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A6" w:rsidRDefault="000360A6" w:rsidP="00C37E95">
      <w:pPr>
        <w:rPr>
          <w:rFonts w:ascii="Times New Roman" w:hAnsi="Times New Roman" w:cs="Times New Roman"/>
          <w:lang w:val="it-IT"/>
        </w:rPr>
      </w:pPr>
    </w:p>
    <w:p w:rsidR="000360A6" w:rsidRDefault="000360A6" w:rsidP="00C37E95">
      <w:pPr>
        <w:rPr>
          <w:rFonts w:ascii="Times New Roman" w:hAnsi="Times New Roman" w:cs="Times New Roman"/>
          <w:lang w:val="it-IT"/>
        </w:rPr>
      </w:pPr>
    </w:p>
    <w:p w:rsidR="00C37E95" w:rsidRPr="008F16F9" w:rsidRDefault="00C37E95" w:rsidP="00C37E95">
      <w:pPr>
        <w:rPr>
          <w:rFonts w:ascii="Times New Roman" w:hAnsi="Times New Roman" w:cs="Times New Roman"/>
          <w:bCs/>
          <w:u w:val="single"/>
          <w:lang w:val="it-IT"/>
        </w:rPr>
      </w:pPr>
      <w:r w:rsidRPr="008F16F9">
        <w:rPr>
          <w:rFonts w:ascii="Times New Roman" w:hAnsi="Times New Roman" w:cs="Times New Roman"/>
          <w:lang w:val="it-IT"/>
        </w:rPr>
        <w:t xml:space="preserve">  </w:t>
      </w:r>
      <w:r w:rsidRPr="008F16F9">
        <w:rPr>
          <w:rFonts w:ascii="Times New Roman" w:hAnsi="Times New Roman" w:cs="Times New Roman"/>
          <w:noProof/>
          <w:lang w:val="en-US"/>
        </w:rPr>
        <w:drawing>
          <wp:inline distT="0" distB="0" distL="0" distR="0" wp14:anchorId="048087BD" wp14:editId="51E4048C">
            <wp:extent cx="819150" cy="923925"/>
            <wp:effectExtent l="0" t="0" r="0" b="9525"/>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a:ln>
                      <a:noFill/>
                    </a:ln>
                  </pic:spPr>
                </pic:pic>
              </a:graphicData>
            </a:graphic>
          </wp:inline>
        </w:drawing>
      </w:r>
      <w:r w:rsidRPr="008F16F9">
        <w:rPr>
          <w:rFonts w:ascii="Times New Roman" w:hAnsi="Times New Roman" w:cs="Times New Roman"/>
          <w:lang w:val="it-IT"/>
        </w:rPr>
        <w:t xml:space="preserve">                                                                                                   </w:t>
      </w:r>
      <w:r w:rsidRPr="008F16F9">
        <w:rPr>
          <w:rFonts w:ascii="Times New Roman" w:hAnsi="Times New Roman" w:cs="Times New Roman"/>
          <w:noProof/>
          <w:lang w:val="en-US"/>
        </w:rPr>
        <w:drawing>
          <wp:inline distT="0" distB="0" distL="0" distR="0" wp14:anchorId="338F531D" wp14:editId="1C745ABA">
            <wp:extent cx="923925" cy="962025"/>
            <wp:effectExtent l="0" t="0" r="9525" b="9525"/>
            <wp:docPr id="1" name="Picture 1"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niza e amblemës origji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62025"/>
                    </a:xfrm>
                    <a:prstGeom prst="rect">
                      <a:avLst/>
                    </a:prstGeom>
                    <a:noFill/>
                    <a:ln>
                      <a:noFill/>
                    </a:ln>
                  </pic:spPr>
                </pic:pic>
              </a:graphicData>
            </a:graphic>
          </wp:inline>
        </w:drawing>
      </w:r>
    </w:p>
    <w:p w:rsidR="00C37E95" w:rsidRPr="008F16F9" w:rsidRDefault="00C37E95" w:rsidP="00C37E95">
      <w:pPr>
        <w:spacing w:after="0" w:line="240" w:lineRule="auto"/>
        <w:rPr>
          <w:rFonts w:ascii="Times New Roman" w:hAnsi="Times New Roman" w:cs="Times New Roman"/>
          <w:lang w:val="it-IT"/>
        </w:rPr>
      </w:pPr>
      <w:r w:rsidRPr="008F16F9">
        <w:rPr>
          <w:rFonts w:ascii="Times New Roman" w:hAnsi="Times New Roman" w:cs="Times New Roman"/>
          <w:lang w:val="it-IT"/>
        </w:rPr>
        <w:t>Republika e Kosovës                                                                                         Komuna e Kaçanikut</w:t>
      </w:r>
    </w:p>
    <w:p w:rsidR="00C37E95" w:rsidRPr="008F16F9" w:rsidRDefault="00C37E95" w:rsidP="00C37E95">
      <w:pPr>
        <w:spacing w:after="0" w:line="240" w:lineRule="auto"/>
        <w:rPr>
          <w:rFonts w:ascii="Times New Roman" w:eastAsia="Batang" w:hAnsi="Times New Roman" w:cs="Times New Roman"/>
          <w:lang w:val="sv-SE"/>
        </w:rPr>
      </w:pPr>
      <w:r w:rsidRPr="008F16F9">
        <w:rPr>
          <w:rFonts w:ascii="Times New Roman" w:eastAsia="Batang" w:hAnsi="Times New Roman" w:cs="Times New Roman"/>
          <w:bCs/>
          <w:lang w:val="sv-SE"/>
        </w:rPr>
        <w:t xml:space="preserve">Republika Kosova                                                                                                      Opština Kaçanik                                                               </w:t>
      </w:r>
    </w:p>
    <w:p w:rsidR="00AC41E8" w:rsidRDefault="00C37E95" w:rsidP="00024E57">
      <w:pPr>
        <w:spacing w:after="0" w:line="240" w:lineRule="auto"/>
        <w:rPr>
          <w:rFonts w:ascii="Times New Roman" w:hAnsi="Times New Roman" w:cs="Times New Roman"/>
        </w:rPr>
      </w:pPr>
      <w:r w:rsidRPr="008F16F9">
        <w:rPr>
          <w:rFonts w:ascii="Times New Roman" w:hAnsi="Times New Roman" w:cs="Times New Roman"/>
          <w:bCs/>
          <w:lang w:val="sv-SE"/>
        </w:rPr>
        <w:t xml:space="preserve">Republic of </w:t>
      </w:r>
      <w:r w:rsidRPr="008F16F9">
        <w:rPr>
          <w:rFonts w:ascii="Times New Roman" w:hAnsi="Times New Roman" w:cs="Times New Roman"/>
          <w:bCs/>
        </w:rPr>
        <w:t>Kosovo</w:t>
      </w:r>
      <w:r w:rsidRPr="008F16F9">
        <w:rPr>
          <w:rFonts w:ascii="Times New Roman" w:hAnsi="Times New Roman" w:cs="Times New Roman"/>
        </w:rPr>
        <w:t xml:space="preserve">                                                                                      </w:t>
      </w:r>
      <w:r w:rsidRPr="008F16F9">
        <w:rPr>
          <w:rFonts w:ascii="Times New Roman" w:hAnsi="Times New Roman" w:cs="Times New Roman"/>
          <w:bCs/>
          <w:lang w:val="sv-SE"/>
        </w:rPr>
        <w:t>Municipality of Kaçanik</w:t>
      </w:r>
      <w:r w:rsidRPr="008F16F9">
        <w:rPr>
          <w:rFonts w:ascii="Times New Roman" w:hAnsi="Times New Roman" w:cs="Times New Roman"/>
        </w:rPr>
        <w:t xml:space="preserve"> </w:t>
      </w:r>
    </w:p>
    <w:p w:rsidR="00AC41E8" w:rsidRDefault="00AC41E8" w:rsidP="00024E57">
      <w:pPr>
        <w:spacing w:after="0" w:line="240" w:lineRule="auto"/>
        <w:rPr>
          <w:rFonts w:ascii="Times New Roman" w:hAnsi="Times New Roman" w:cs="Times New Roman"/>
        </w:rPr>
      </w:pPr>
    </w:p>
    <w:p w:rsidR="002F2022" w:rsidRDefault="002F2022" w:rsidP="002F2022">
      <w:pPr>
        <w:spacing w:after="0" w:line="240" w:lineRule="auto"/>
        <w:jc w:val="center"/>
        <w:rPr>
          <w:rFonts w:ascii="Times New Roman" w:hAnsi="Times New Roman" w:cs="Times New Roman"/>
          <w:b/>
          <w:sz w:val="32"/>
          <w:szCs w:val="32"/>
        </w:rPr>
      </w:pPr>
    </w:p>
    <w:p w:rsidR="002F2022" w:rsidRDefault="002F2022" w:rsidP="002F2022">
      <w:pPr>
        <w:spacing w:after="0" w:line="240" w:lineRule="auto"/>
        <w:jc w:val="center"/>
        <w:rPr>
          <w:rFonts w:ascii="Times New Roman" w:hAnsi="Times New Roman" w:cs="Times New Roman"/>
          <w:b/>
          <w:sz w:val="32"/>
          <w:szCs w:val="32"/>
        </w:rPr>
      </w:pPr>
    </w:p>
    <w:p w:rsidR="002F2022" w:rsidRDefault="002F2022" w:rsidP="002F2022">
      <w:pPr>
        <w:spacing w:after="0" w:line="240" w:lineRule="auto"/>
        <w:jc w:val="center"/>
        <w:rPr>
          <w:rFonts w:ascii="Times New Roman" w:hAnsi="Times New Roman" w:cs="Times New Roman"/>
          <w:b/>
          <w:sz w:val="32"/>
          <w:szCs w:val="32"/>
        </w:rPr>
      </w:pPr>
    </w:p>
    <w:p w:rsidR="002F2022" w:rsidRDefault="002F2022" w:rsidP="002F2022">
      <w:pPr>
        <w:spacing w:after="0" w:line="240" w:lineRule="auto"/>
        <w:jc w:val="center"/>
        <w:rPr>
          <w:rFonts w:ascii="Times New Roman" w:hAnsi="Times New Roman" w:cs="Times New Roman"/>
          <w:b/>
          <w:sz w:val="32"/>
          <w:szCs w:val="32"/>
        </w:rPr>
      </w:pPr>
    </w:p>
    <w:p w:rsidR="002F2022" w:rsidRDefault="002F2022" w:rsidP="002F2022">
      <w:pPr>
        <w:spacing w:after="0" w:line="240" w:lineRule="auto"/>
        <w:jc w:val="center"/>
        <w:rPr>
          <w:rFonts w:ascii="Times New Roman" w:hAnsi="Times New Roman" w:cs="Times New Roman"/>
          <w:b/>
          <w:sz w:val="32"/>
          <w:szCs w:val="32"/>
        </w:rPr>
      </w:pPr>
    </w:p>
    <w:p w:rsidR="002F2022" w:rsidRDefault="002F2022" w:rsidP="002F2022">
      <w:pPr>
        <w:spacing w:after="0" w:line="240" w:lineRule="auto"/>
        <w:jc w:val="center"/>
        <w:rPr>
          <w:rFonts w:ascii="Times New Roman" w:hAnsi="Times New Roman" w:cs="Times New Roman"/>
          <w:b/>
          <w:sz w:val="32"/>
          <w:szCs w:val="32"/>
        </w:rPr>
      </w:pPr>
    </w:p>
    <w:p w:rsidR="002F2022" w:rsidRPr="00DA27C8" w:rsidRDefault="002F2022" w:rsidP="002F2022">
      <w:pPr>
        <w:spacing w:after="0" w:line="240" w:lineRule="auto"/>
        <w:jc w:val="center"/>
        <w:rPr>
          <w:rFonts w:ascii="Times New Roman" w:hAnsi="Times New Roman" w:cs="Times New Roman"/>
          <w:b/>
          <w:sz w:val="32"/>
          <w:szCs w:val="32"/>
        </w:rPr>
      </w:pPr>
      <w:r w:rsidRPr="00DA27C8">
        <w:rPr>
          <w:rFonts w:ascii="Times New Roman" w:hAnsi="Times New Roman" w:cs="Times New Roman"/>
          <w:b/>
          <w:sz w:val="32"/>
          <w:szCs w:val="32"/>
        </w:rPr>
        <w:t>DRAFT-RREGULLORE PËR TAKSA, TARIFA DHE NGARKESA KOMUNALE</w:t>
      </w: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b/>
          <w:sz w:val="24"/>
          <w:szCs w:val="24"/>
        </w:rPr>
      </w:pPr>
    </w:p>
    <w:p w:rsidR="002F2022"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K</w:t>
      </w:r>
      <w:r>
        <w:rPr>
          <w:rFonts w:ascii="Times New Roman" w:hAnsi="Times New Roman" w:cs="Times New Roman"/>
          <w:b/>
          <w:sz w:val="24"/>
          <w:szCs w:val="24"/>
        </w:rPr>
        <w:t>açanik</w:t>
      </w:r>
      <w:r w:rsidRPr="00DA27C8">
        <w:rPr>
          <w:rFonts w:ascii="Times New Roman" w:hAnsi="Times New Roman" w:cs="Times New Roman"/>
          <w:b/>
          <w:sz w:val="24"/>
          <w:szCs w:val="24"/>
        </w:rPr>
        <w:t xml:space="preserve">, </w:t>
      </w:r>
      <w:r>
        <w:rPr>
          <w:rFonts w:ascii="Times New Roman" w:hAnsi="Times New Roman" w:cs="Times New Roman"/>
          <w:b/>
          <w:sz w:val="24"/>
          <w:szCs w:val="24"/>
        </w:rPr>
        <w:t>mars 2025</w:t>
      </w:r>
    </w:p>
    <w:p w:rsidR="001E3816" w:rsidRPr="00DA27C8" w:rsidRDefault="001E3816" w:rsidP="002F2022">
      <w:pPr>
        <w:spacing w:after="0" w:line="240" w:lineRule="auto"/>
        <w:jc w:val="center"/>
        <w:rPr>
          <w:rFonts w:ascii="Times New Roman" w:hAnsi="Times New Roman" w:cs="Times New Roman"/>
          <w:b/>
          <w:sz w:val="24"/>
          <w:szCs w:val="24"/>
        </w:rPr>
      </w:pPr>
    </w:p>
    <w:p w:rsidR="002F2022" w:rsidRDefault="0062640E" w:rsidP="00606AF9">
      <w:pPr>
        <w:spacing w:line="0" w:lineRule="atLeast"/>
        <w:ind w:right="-5"/>
        <w:jc w:val="both"/>
        <w:rPr>
          <w:rFonts w:ascii="Book Antiqua" w:hAnsi="Book Antiqua"/>
          <w:sz w:val="24"/>
          <w:szCs w:val="24"/>
        </w:rPr>
      </w:pPr>
      <w:r w:rsidRPr="00FF73B2">
        <w:rPr>
          <w:rFonts w:ascii="Book Antiqua" w:hAnsi="Book Antiqua"/>
          <w:sz w:val="24"/>
          <w:szCs w:val="24"/>
        </w:rPr>
        <w:lastRenderedPageBreak/>
        <w:t>Në mbështetje të nenit 11 dhe nenit 12, paragrafi 2, pika c), të Ligjit Nr. 03/L-040 për Vetëqeverisje Lokale (Gazeta Zyrtare e Republikës së Kosovës Nr. 28/2008, 04 Qershor 2008), të Kreut II dhe Kreut III të Ligjit Nr. 03/L-049 për Financat e Pushtetit Lokal (Gazeta Zyrtare e Republikës së Kosovës Nr. 27/2008, 03 Qershor 2008), i plotësuar dhe ndryshuar me Ligjin Nr. 05/L-108  (Gazeta Zyrtare e Republikës së Kosovës, Nr. 28/2016, 03 Gusht 2018),</w:t>
      </w:r>
      <w:r w:rsidRPr="009E6E9B">
        <w:rPr>
          <w:rFonts w:ascii="Book Antiqua" w:hAnsi="Book Antiqua"/>
          <w:sz w:val="24"/>
          <w:szCs w:val="24"/>
        </w:rPr>
        <w:t xml:space="preserve"> </w:t>
      </w:r>
      <w:r>
        <w:rPr>
          <w:rFonts w:ascii="Book Antiqua" w:hAnsi="Book Antiqua"/>
          <w:sz w:val="24"/>
          <w:szCs w:val="24"/>
        </w:rPr>
        <w:t>të nenit 34.5, të Statutit të Komunës së Kaçanikut ( Teksti i spastruar sipas Statutit 01Nr.60/01-12895/20 për Ndryshimin dhe Plotësimin e Statutit të komunës së Kaçanikut 01Nr.3588/2008), Kuvendi i Komunës së Kaçanikut</w:t>
      </w:r>
      <w:r w:rsidRPr="00FF73B2">
        <w:rPr>
          <w:rFonts w:ascii="Book Antiqua" w:hAnsi="Book Antiqua"/>
          <w:sz w:val="24"/>
          <w:szCs w:val="24"/>
        </w:rPr>
        <w:t xml:space="preserve"> në mbledhjen e mbajtur më </w:t>
      </w:r>
      <w:r w:rsidRPr="00CF514D">
        <w:rPr>
          <w:rFonts w:ascii="Book Antiqua" w:hAnsi="Book Antiqua"/>
          <w:sz w:val="24"/>
          <w:szCs w:val="24"/>
        </w:rPr>
        <w:t>____/____20</w:t>
      </w:r>
      <w:r>
        <w:rPr>
          <w:rFonts w:ascii="Book Antiqua" w:hAnsi="Book Antiqua"/>
          <w:sz w:val="24"/>
          <w:szCs w:val="24"/>
        </w:rPr>
        <w:t>25</w:t>
      </w:r>
      <w:r w:rsidRPr="00CF514D">
        <w:rPr>
          <w:rFonts w:ascii="Book Antiqua" w:hAnsi="Book Antiqua"/>
          <w:sz w:val="24"/>
          <w:szCs w:val="24"/>
        </w:rPr>
        <w:t>,</w:t>
      </w:r>
    </w:p>
    <w:p w:rsidR="00606AF9" w:rsidRPr="00606AF9" w:rsidRDefault="00606AF9" w:rsidP="00606AF9">
      <w:pPr>
        <w:spacing w:line="0" w:lineRule="atLeast"/>
        <w:ind w:right="-5"/>
        <w:jc w:val="both"/>
        <w:rPr>
          <w:rFonts w:ascii="Book Antiqua" w:hAnsi="Book Antiqua"/>
          <w:sz w:val="24"/>
          <w:szCs w:val="24"/>
        </w:rPr>
      </w:pP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RREGULLORE PËR TAKSA</w:t>
      </w:r>
      <w:r w:rsidR="0062640E">
        <w:rPr>
          <w:rFonts w:ascii="Times New Roman" w:hAnsi="Times New Roman" w:cs="Times New Roman"/>
          <w:b/>
          <w:sz w:val="24"/>
          <w:szCs w:val="24"/>
        </w:rPr>
        <w:t xml:space="preserve"> KOMUNALE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KAPITULLI I</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DISPOZITAT E PËRGJITHSHME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Neni 1</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Qëllimi</w:t>
      </w:r>
    </w:p>
    <w:p w:rsidR="002F2022" w:rsidRPr="00720948" w:rsidRDefault="002F2022" w:rsidP="002F2022">
      <w:pPr>
        <w:spacing w:after="0" w:line="240" w:lineRule="auto"/>
        <w:jc w:val="center"/>
        <w:rPr>
          <w:rFonts w:ascii="Times New Roman" w:hAnsi="Times New Roman" w:cs="Times New Roman"/>
          <w:b/>
          <w:sz w:val="24"/>
          <w:szCs w:val="24"/>
        </w:rPr>
      </w:pPr>
    </w:p>
    <w:p w:rsidR="002F2022" w:rsidRPr="00720948" w:rsidRDefault="002F2022" w:rsidP="002F2022">
      <w:pPr>
        <w:spacing w:after="0" w:line="240" w:lineRule="auto"/>
        <w:jc w:val="both"/>
        <w:rPr>
          <w:rFonts w:ascii="Times New Roman" w:hAnsi="Times New Roman" w:cs="Times New Roman"/>
          <w:sz w:val="24"/>
          <w:szCs w:val="24"/>
        </w:rPr>
      </w:pPr>
      <w:r w:rsidRPr="00720948">
        <w:rPr>
          <w:rFonts w:ascii="Times New Roman" w:hAnsi="Times New Roman" w:cs="Times New Roman"/>
          <w:sz w:val="24"/>
          <w:szCs w:val="24"/>
        </w:rPr>
        <w:t>Kjo Rregullore ka për qëllim përcaktimin e aktiviteteve të cilat i nënshtrohen tak</w:t>
      </w:r>
      <w:r w:rsidR="00272FAC">
        <w:rPr>
          <w:rFonts w:ascii="Times New Roman" w:hAnsi="Times New Roman" w:cs="Times New Roman"/>
          <w:sz w:val="24"/>
          <w:szCs w:val="24"/>
        </w:rPr>
        <w:t>sës komunale në Komunën e Kaçanikut</w:t>
      </w:r>
      <w:r w:rsidRPr="00720948">
        <w:rPr>
          <w:rFonts w:ascii="Times New Roman" w:hAnsi="Times New Roman" w:cs="Times New Roman"/>
          <w:sz w:val="24"/>
          <w:szCs w:val="24"/>
        </w:rPr>
        <w:t xml:space="preserve"> (këtu e tutje “Komuna”),  lartësinë e taksave komunale, përcaktimin e kategorive</w:t>
      </w:r>
      <w:r>
        <w:rPr>
          <w:rFonts w:ascii="Times New Roman" w:hAnsi="Times New Roman" w:cs="Times New Roman"/>
          <w:sz w:val="24"/>
          <w:szCs w:val="24"/>
        </w:rPr>
        <w:t xml:space="preserve"> </w:t>
      </w:r>
      <w:r w:rsidRPr="00720948">
        <w:rPr>
          <w:rFonts w:ascii="Times New Roman" w:hAnsi="Times New Roman" w:cs="Times New Roman"/>
          <w:sz w:val="24"/>
          <w:szCs w:val="24"/>
        </w:rPr>
        <w:t>të liruara nga kjo taksë dhe përcaktimin e kundërvajtjeve dhe sanksioneve kundërvajtëse për shkeljet e dispozitave të kësaj Rregulloreje.</w:t>
      </w:r>
    </w:p>
    <w:p w:rsidR="002F2022" w:rsidRPr="00720948" w:rsidRDefault="002F2022" w:rsidP="002F2022">
      <w:pPr>
        <w:spacing w:after="0" w:line="240" w:lineRule="auto"/>
        <w:jc w:val="center"/>
        <w:rPr>
          <w:rFonts w:ascii="Times New Roman" w:hAnsi="Times New Roman" w:cs="Times New Roman"/>
          <w:b/>
          <w:sz w:val="24"/>
          <w:szCs w:val="24"/>
        </w:rPr>
      </w:pPr>
      <w:bookmarkStart w:id="0" w:name="_GoBack"/>
      <w:bookmarkEnd w:id="0"/>
    </w:p>
    <w:p w:rsidR="002F2022" w:rsidRPr="00720948" w:rsidRDefault="002F2022" w:rsidP="002F2022">
      <w:pPr>
        <w:spacing w:after="0" w:line="240" w:lineRule="auto"/>
        <w:jc w:val="center"/>
        <w:rPr>
          <w:rFonts w:ascii="Times New Roman" w:hAnsi="Times New Roman" w:cs="Times New Roman"/>
          <w:b/>
          <w:sz w:val="24"/>
          <w:szCs w:val="24"/>
        </w:rPr>
      </w:pPr>
      <w:r w:rsidRPr="00720948">
        <w:rPr>
          <w:rFonts w:ascii="Times New Roman" w:hAnsi="Times New Roman" w:cs="Times New Roman"/>
          <w:b/>
          <w:sz w:val="24"/>
          <w:szCs w:val="24"/>
        </w:rPr>
        <w:t>Neni 2</w:t>
      </w:r>
    </w:p>
    <w:p w:rsidR="002F2022" w:rsidRPr="00720948" w:rsidRDefault="002F2022" w:rsidP="002F2022">
      <w:pPr>
        <w:spacing w:after="0" w:line="240" w:lineRule="auto"/>
        <w:jc w:val="center"/>
        <w:rPr>
          <w:rFonts w:ascii="Times New Roman" w:hAnsi="Times New Roman" w:cs="Times New Roman"/>
          <w:b/>
          <w:sz w:val="24"/>
          <w:szCs w:val="24"/>
        </w:rPr>
      </w:pPr>
      <w:r w:rsidRPr="00720948">
        <w:rPr>
          <w:rFonts w:ascii="Times New Roman" w:hAnsi="Times New Roman" w:cs="Times New Roman"/>
          <w:b/>
          <w:sz w:val="24"/>
          <w:szCs w:val="24"/>
        </w:rPr>
        <w:t>Fushëveprimi</w:t>
      </w:r>
    </w:p>
    <w:p w:rsidR="002F2022" w:rsidRPr="00720948" w:rsidRDefault="002F2022" w:rsidP="002F2022"/>
    <w:p w:rsidR="002F2022" w:rsidRPr="00720948" w:rsidRDefault="002F2022" w:rsidP="002F2022">
      <w:pPr>
        <w:rPr>
          <w:rFonts w:ascii="Times New Roman" w:hAnsi="Times New Roman" w:cs="Times New Roman"/>
          <w:sz w:val="24"/>
          <w:szCs w:val="24"/>
        </w:rPr>
      </w:pPr>
      <w:r w:rsidRPr="00720948">
        <w:rPr>
          <w:rFonts w:ascii="Times New Roman" w:hAnsi="Times New Roman" w:cs="Times New Roman"/>
          <w:sz w:val="24"/>
          <w:szCs w:val="24"/>
        </w:rPr>
        <w:t>Dispozitat e kësaj Rregulloreje janë të obligueshme për të gjithë personat fizik</w:t>
      </w:r>
      <w:r>
        <w:rPr>
          <w:rFonts w:ascii="Times New Roman" w:hAnsi="Times New Roman" w:cs="Times New Roman"/>
          <w:sz w:val="24"/>
          <w:szCs w:val="24"/>
        </w:rPr>
        <w:t>ë</w:t>
      </w:r>
      <w:r w:rsidRPr="00720948">
        <w:rPr>
          <w:rFonts w:ascii="Times New Roman" w:hAnsi="Times New Roman" w:cs="Times New Roman"/>
          <w:sz w:val="24"/>
          <w:szCs w:val="24"/>
        </w:rPr>
        <w:t xml:space="preserve"> dhe juridik</w:t>
      </w:r>
      <w:r>
        <w:rPr>
          <w:rFonts w:ascii="Times New Roman" w:hAnsi="Times New Roman" w:cs="Times New Roman"/>
          <w:sz w:val="24"/>
          <w:szCs w:val="24"/>
        </w:rPr>
        <w:t>ë</w:t>
      </w:r>
      <w:r w:rsidRPr="00720948">
        <w:rPr>
          <w:rFonts w:ascii="Times New Roman" w:hAnsi="Times New Roman" w:cs="Times New Roman"/>
          <w:sz w:val="24"/>
          <w:szCs w:val="24"/>
        </w:rPr>
        <w:t xml:space="preserve"> që nëpërmjet ndonjë aktiviteti të zhvilluar obligohen të paguajnë taksë komunale të përcaktuar me këtë Rregullore si dhe për të gjitha njësitë e Komunës që zbatojnë dispozitat e kësaj Rregulloreje</w:t>
      </w:r>
      <w:r>
        <w:rPr>
          <w:rFonts w:ascii="Times New Roman" w:hAnsi="Times New Roman" w:cs="Times New Roman"/>
          <w:sz w:val="24"/>
          <w:szCs w:val="24"/>
        </w:rPr>
        <w:t>.</w:t>
      </w:r>
    </w:p>
    <w:p w:rsidR="002F2022" w:rsidRPr="00720948" w:rsidRDefault="002F2022" w:rsidP="002F2022">
      <w:pPr>
        <w:spacing w:after="0" w:line="240" w:lineRule="auto"/>
        <w:rPr>
          <w:rFonts w:ascii="Times New Roman" w:hAnsi="Times New Roman" w:cs="Times New Roman"/>
          <w:b/>
          <w:sz w:val="24"/>
          <w:szCs w:val="24"/>
        </w:rPr>
      </w:pPr>
    </w:p>
    <w:p w:rsidR="002F2022" w:rsidRPr="00720948" w:rsidRDefault="002F2022" w:rsidP="002F2022">
      <w:pPr>
        <w:spacing w:after="0" w:line="240" w:lineRule="auto"/>
        <w:jc w:val="center"/>
        <w:rPr>
          <w:rFonts w:ascii="Times New Roman" w:hAnsi="Times New Roman" w:cs="Times New Roman"/>
          <w:b/>
          <w:sz w:val="24"/>
          <w:szCs w:val="24"/>
        </w:rPr>
      </w:pPr>
      <w:r w:rsidRPr="00720948">
        <w:rPr>
          <w:rFonts w:ascii="Times New Roman" w:hAnsi="Times New Roman" w:cs="Times New Roman"/>
          <w:b/>
          <w:sz w:val="24"/>
          <w:szCs w:val="24"/>
        </w:rPr>
        <w:t>Neni 3</w:t>
      </w:r>
    </w:p>
    <w:p w:rsidR="002F2022" w:rsidRPr="00720948" w:rsidRDefault="002F2022" w:rsidP="002F2022">
      <w:pPr>
        <w:spacing w:after="0" w:line="240" w:lineRule="auto"/>
        <w:jc w:val="center"/>
        <w:rPr>
          <w:rFonts w:ascii="Times New Roman" w:hAnsi="Times New Roman" w:cs="Times New Roman"/>
          <w:b/>
          <w:sz w:val="24"/>
          <w:szCs w:val="24"/>
        </w:rPr>
      </w:pPr>
      <w:r w:rsidRPr="00720948">
        <w:rPr>
          <w:rFonts w:ascii="Times New Roman" w:hAnsi="Times New Roman" w:cs="Times New Roman"/>
          <w:b/>
          <w:sz w:val="24"/>
          <w:szCs w:val="24"/>
        </w:rPr>
        <w:t>Përkufizimet</w:t>
      </w:r>
    </w:p>
    <w:p w:rsidR="002F2022" w:rsidRPr="00720948" w:rsidRDefault="002F2022" w:rsidP="002F2022">
      <w:pPr>
        <w:spacing w:after="0" w:line="240" w:lineRule="auto"/>
        <w:jc w:val="center"/>
        <w:rPr>
          <w:rFonts w:ascii="Times New Roman" w:hAnsi="Times New Roman" w:cs="Times New Roman"/>
          <w:b/>
          <w:sz w:val="24"/>
          <w:szCs w:val="24"/>
        </w:rPr>
      </w:pPr>
    </w:p>
    <w:p w:rsidR="002F2022" w:rsidRPr="00720948" w:rsidRDefault="002F2022" w:rsidP="002F2022">
      <w:pPr>
        <w:spacing w:after="0" w:line="240" w:lineRule="auto"/>
        <w:rPr>
          <w:rFonts w:ascii="Times New Roman" w:hAnsi="Times New Roman" w:cs="Times New Roman"/>
          <w:sz w:val="24"/>
          <w:szCs w:val="24"/>
        </w:rPr>
      </w:pPr>
      <w:r w:rsidRPr="00720948">
        <w:rPr>
          <w:rFonts w:ascii="Times New Roman" w:hAnsi="Times New Roman" w:cs="Times New Roman"/>
          <w:sz w:val="24"/>
          <w:szCs w:val="24"/>
        </w:rPr>
        <w:t>1. Shprehjet e përdoruar në këtë Rregullore kanë këto kuptime:</w:t>
      </w:r>
    </w:p>
    <w:p w:rsidR="002F2022" w:rsidRPr="00720948" w:rsidRDefault="002F2022" w:rsidP="002F2022">
      <w:pPr>
        <w:spacing w:after="0" w:line="240" w:lineRule="auto"/>
        <w:rPr>
          <w:rFonts w:ascii="Times New Roman" w:hAnsi="Times New Roman" w:cs="Times New Roman"/>
          <w:sz w:val="24"/>
          <w:szCs w:val="24"/>
        </w:rPr>
      </w:pPr>
    </w:p>
    <w:p w:rsidR="002F2022" w:rsidRPr="00720948" w:rsidRDefault="002F2022" w:rsidP="002F2022">
      <w:pPr>
        <w:spacing w:after="0" w:line="240" w:lineRule="auto"/>
        <w:ind w:left="288"/>
        <w:jc w:val="both"/>
        <w:rPr>
          <w:rFonts w:ascii="Times New Roman" w:hAnsi="Times New Roman" w:cs="Times New Roman"/>
          <w:sz w:val="24"/>
          <w:szCs w:val="24"/>
        </w:rPr>
      </w:pPr>
      <w:r w:rsidRPr="00720948">
        <w:rPr>
          <w:rFonts w:ascii="Times New Roman" w:hAnsi="Times New Roman" w:cs="Times New Roman"/>
          <w:sz w:val="24"/>
          <w:szCs w:val="24"/>
        </w:rPr>
        <w:t xml:space="preserve">1.1. </w:t>
      </w:r>
      <w:r w:rsidRPr="00720948">
        <w:rPr>
          <w:rFonts w:ascii="Times New Roman" w:hAnsi="Times New Roman" w:cs="Times New Roman"/>
          <w:b/>
          <w:sz w:val="24"/>
          <w:szCs w:val="24"/>
        </w:rPr>
        <w:t>Taks</w:t>
      </w:r>
      <w:r>
        <w:rPr>
          <w:rFonts w:ascii="Times New Roman" w:hAnsi="Times New Roman" w:cs="Times New Roman"/>
          <w:b/>
          <w:sz w:val="24"/>
          <w:szCs w:val="24"/>
        </w:rPr>
        <w:t>ë</w:t>
      </w:r>
      <w:r w:rsidRPr="00720948">
        <w:rPr>
          <w:rFonts w:ascii="Times New Roman" w:hAnsi="Times New Roman" w:cs="Times New Roman"/>
          <w:b/>
          <w:sz w:val="24"/>
          <w:szCs w:val="24"/>
        </w:rPr>
        <w:t xml:space="preserve"> komunale</w:t>
      </w:r>
      <w:r w:rsidRPr="00720948">
        <w:rPr>
          <w:rFonts w:ascii="Times New Roman" w:hAnsi="Times New Roman" w:cs="Times New Roman"/>
          <w:sz w:val="24"/>
          <w:szCs w:val="24"/>
        </w:rPr>
        <w:t xml:space="preserve"> – nënkupton shumën fikse dhe </w:t>
      </w:r>
      <w:r>
        <w:rPr>
          <w:rFonts w:ascii="Times New Roman" w:hAnsi="Times New Roman" w:cs="Times New Roman"/>
          <w:sz w:val="24"/>
          <w:szCs w:val="24"/>
        </w:rPr>
        <w:t>e</w:t>
      </w:r>
      <w:r w:rsidRPr="00720948">
        <w:rPr>
          <w:rFonts w:ascii="Times New Roman" w:hAnsi="Times New Roman" w:cs="Times New Roman"/>
          <w:sz w:val="24"/>
          <w:szCs w:val="24"/>
        </w:rPr>
        <w:t xml:space="preserve"> pakthyeshme e pagesës sipas dispozitave të kësaj Rregulloreje, që paguhet nga personat juridik</w:t>
      </w:r>
      <w:r>
        <w:rPr>
          <w:rFonts w:ascii="Times New Roman" w:hAnsi="Times New Roman" w:cs="Times New Roman"/>
          <w:sz w:val="24"/>
          <w:szCs w:val="24"/>
        </w:rPr>
        <w:t>ë</w:t>
      </w:r>
      <w:r w:rsidRPr="00720948">
        <w:rPr>
          <w:rFonts w:ascii="Times New Roman" w:hAnsi="Times New Roman" w:cs="Times New Roman"/>
          <w:sz w:val="24"/>
          <w:szCs w:val="24"/>
        </w:rPr>
        <w:t xml:space="preserve"> dhe fizik</w:t>
      </w:r>
      <w:r>
        <w:rPr>
          <w:rFonts w:ascii="Times New Roman" w:hAnsi="Times New Roman" w:cs="Times New Roman"/>
          <w:sz w:val="24"/>
          <w:szCs w:val="24"/>
        </w:rPr>
        <w:t>ë</w:t>
      </w:r>
      <w:r w:rsidRPr="00720948">
        <w:rPr>
          <w:rFonts w:ascii="Times New Roman" w:hAnsi="Times New Roman" w:cs="Times New Roman"/>
          <w:sz w:val="24"/>
          <w:szCs w:val="24"/>
        </w:rPr>
        <w:t xml:space="preserve"> autoriteteve të Komunës në mënyrën e paraparë në këtë Rregullore, në emër të:</w:t>
      </w:r>
    </w:p>
    <w:p w:rsidR="002F2022" w:rsidRPr="00720948" w:rsidRDefault="002F2022" w:rsidP="002F2022">
      <w:pPr>
        <w:spacing w:after="0" w:line="240" w:lineRule="auto"/>
        <w:jc w:val="both"/>
        <w:rPr>
          <w:rFonts w:ascii="Times New Roman" w:hAnsi="Times New Roman" w:cs="Times New Roman"/>
          <w:sz w:val="24"/>
          <w:szCs w:val="24"/>
        </w:rPr>
      </w:pPr>
    </w:p>
    <w:p w:rsidR="002F2022" w:rsidRPr="00720948" w:rsidRDefault="002F2022" w:rsidP="002F2022">
      <w:pPr>
        <w:spacing w:after="0" w:line="240" w:lineRule="auto"/>
        <w:ind w:left="576"/>
        <w:jc w:val="both"/>
        <w:rPr>
          <w:rFonts w:ascii="Times New Roman" w:hAnsi="Times New Roman" w:cs="Times New Roman"/>
          <w:sz w:val="24"/>
          <w:szCs w:val="24"/>
        </w:rPr>
      </w:pPr>
      <w:r w:rsidRPr="00720948">
        <w:rPr>
          <w:rFonts w:ascii="Times New Roman" w:hAnsi="Times New Roman" w:cs="Times New Roman"/>
          <w:sz w:val="24"/>
          <w:szCs w:val="24"/>
        </w:rPr>
        <w:t xml:space="preserve">1.1.1. </w:t>
      </w:r>
      <w:r>
        <w:rPr>
          <w:rFonts w:ascii="Times New Roman" w:hAnsi="Times New Roman" w:cs="Times New Roman"/>
          <w:sz w:val="24"/>
          <w:szCs w:val="24"/>
        </w:rPr>
        <w:t>L</w:t>
      </w:r>
      <w:r w:rsidRPr="00720948">
        <w:rPr>
          <w:rFonts w:ascii="Times New Roman" w:hAnsi="Times New Roman" w:cs="Times New Roman"/>
          <w:sz w:val="24"/>
          <w:szCs w:val="24"/>
        </w:rPr>
        <w:t>ëshimit të certifikatave dhe dokumenteve tjera zyrtare të lëshuara nga Komuna;</w:t>
      </w:r>
    </w:p>
    <w:p w:rsidR="002F2022" w:rsidRPr="00720948" w:rsidRDefault="002F2022" w:rsidP="002F2022">
      <w:pPr>
        <w:spacing w:after="0" w:line="240" w:lineRule="auto"/>
        <w:ind w:left="576"/>
        <w:jc w:val="both"/>
        <w:rPr>
          <w:rFonts w:ascii="Times New Roman" w:hAnsi="Times New Roman" w:cs="Times New Roman"/>
          <w:sz w:val="24"/>
          <w:szCs w:val="24"/>
        </w:rPr>
      </w:pPr>
    </w:p>
    <w:p w:rsidR="002F2022" w:rsidRPr="00720948" w:rsidRDefault="002F2022" w:rsidP="002F2022">
      <w:pPr>
        <w:spacing w:after="0" w:line="240" w:lineRule="auto"/>
        <w:ind w:left="576"/>
        <w:jc w:val="both"/>
        <w:rPr>
          <w:rFonts w:ascii="Times New Roman" w:hAnsi="Times New Roman" w:cs="Times New Roman"/>
          <w:sz w:val="24"/>
          <w:szCs w:val="24"/>
        </w:rPr>
      </w:pPr>
      <w:r w:rsidRPr="00720948">
        <w:rPr>
          <w:rFonts w:ascii="Times New Roman" w:hAnsi="Times New Roman" w:cs="Times New Roman"/>
          <w:sz w:val="24"/>
          <w:szCs w:val="24"/>
        </w:rPr>
        <w:t xml:space="preserve">1.1.2. </w:t>
      </w:r>
      <w:r>
        <w:rPr>
          <w:rFonts w:ascii="Times New Roman" w:hAnsi="Times New Roman" w:cs="Times New Roman"/>
          <w:sz w:val="24"/>
          <w:szCs w:val="24"/>
        </w:rPr>
        <w:t>S</w:t>
      </w:r>
      <w:r w:rsidRPr="00720948">
        <w:rPr>
          <w:rFonts w:ascii="Times New Roman" w:hAnsi="Times New Roman" w:cs="Times New Roman"/>
          <w:sz w:val="24"/>
          <w:szCs w:val="24"/>
        </w:rPr>
        <w:t>hërbimeve administrative të pranuara nga Komuna;</w:t>
      </w:r>
    </w:p>
    <w:p w:rsidR="002F2022" w:rsidRPr="00720948" w:rsidRDefault="002F2022" w:rsidP="002F2022">
      <w:pPr>
        <w:spacing w:after="0" w:line="240" w:lineRule="auto"/>
        <w:ind w:left="576"/>
        <w:jc w:val="both"/>
        <w:rPr>
          <w:rFonts w:ascii="Times New Roman" w:hAnsi="Times New Roman" w:cs="Times New Roman"/>
          <w:sz w:val="24"/>
          <w:szCs w:val="24"/>
        </w:rPr>
      </w:pPr>
    </w:p>
    <w:p w:rsidR="002F2022" w:rsidRPr="00DA27C8" w:rsidRDefault="002F2022" w:rsidP="002F2022">
      <w:pPr>
        <w:spacing w:after="0" w:line="240" w:lineRule="auto"/>
        <w:ind w:left="576"/>
        <w:jc w:val="both"/>
        <w:rPr>
          <w:rFonts w:ascii="Times New Roman" w:hAnsi="Times New Roman" w:cs="Times New Roman"/>
          <w:sz w:val="24"/>
          <w:szCs w:val="24"/>
        </w:rPr>
      </w:pPr>
      <w:r w:rsidRPr="00DA27C8">
        <w:rPr>
          <w:rFonts w:ascii="Times New Roman" w:hAnsi="Times New Roman" w:cs="Times New Roman"/>
          <w:sz w:val="24"/>
          <w:szCs w:val="24"/>
        </w:rPr>
        <w:t xml:space="preserve">1.1.3. </w:t>
      </w:r>
      <w:r>
        <w:rPr>
          <w:rFonts w:ascii="Times New Roman" w:hAnsi="Times New Roman" w:cs="Times New Roman"/>
          <w:sz w:val="24"/>
          <w:szCs w:val="24"/>
        </w:rPr>
        <w:t>U</w:t>
      </w:r>
      <w:r w:rsidRPr="00DA27C8">
        <w:rPr>
          <w:rFonts w:ascii="Times New Roman" w:hAnsi="Times New Roman" w:cs="Times New Roman"/>
          <w:sz w:val="24"/>
          <w:szCs w:val="24"/>
        </w:rPr>
        <w:t>shtrimit të veprimtarisë afariste në territorin e Komunës;</w:t>
      </w:r>
    </w:p>
    <w:p w:rsidR="002F2022" w:rsidRPr="00DA27C8" w:rsidRDefault="002F2022" w:rsidP="002F2022">
      <w:pPr>
        <w:spacing w:after="0" w:line="240" w:lineRule="auto"/>
        <w:ind w:left="576"/>
        <w:jc w:val="both"/>
        <w:rPr>
          <w:rFonts w:ascii="Times New Roman" w:hAnsi="Times New Roman" w:cs="Times New Roman"/>
          <w:sz w:val="24"/>
          <w:szCs w:val="24"/>
        </w:rPr>
      </w:pPr>
    </w:p>
    <w:p w:rsidR="002F2022" w:rsidRPr="00DA27C8" w:rsidRDefault="002F2022" w:rsidP="002F2022">
      <w:pPr>
        <w:spacing w:after="0" w:line="240" w:lineRule="auto"/>
        <w:ind w:left="576"/>
        <w:jc w:val="both"/>
        <w:rPr>
          <w:rFonts w:ascii="Times New Roman" w:hAnsi="Times New Roman" w:cs="Times New Roman"/>
          <w:sz w:val="24"/>
          <w:szCs w:val="24"/>
        </w:rPr>
      </w:pPr>
      <w:r w:rsidRPr="00DA27C8">
        <w:rPr>
          <w:rFonts w:ascii="Times New Roman" w:hAnsi="Times New Roman" w:cs="Times New Roman"/>
          <w:sz w:val="24"/>
          <w:szCs w:val="24"/>
        </w:rPr>
        <w:lastRenderedPageBreak/>
        <w:t xml:space="preserve">1.1.4. </w:t>
      </w:r>
      <w:r>
        <w:rPr>
          <w:rFonts w:ascii="Times New Roman" w:hAnsi="Times New Roman" w:cs="Times New Roman"/>
          <w:sz w:val="24"/>
          <w:szCs w:val="24"/>
        </w:rPr>
        <w:t>P</w:t>
      </w:r>
      <w:r w:rsidRPr="00DA27C8">
        <w:rPr>
          <w:rFonts w:ascii="Times New Roman" w:hAnsi="Times New Roman" w:cs="Times New Roman"/>
          <w:sz w:val="24"/>
          <w:szCs w:val="24"/>
        </w:rPr>
        <w:t>ronësisë së mjeteve motorike në territorin e Komunës;</w:t>
      </w:r>
    </w:p>
    <w:p w:rsidR="002F2022" w:rsidRPr="00DA27C8" w:rsidRDefault="002F2022" w:rsidP="002F2022">
      <w:pPr>
        <w:spacing w:after="0" w:line="240" w:lineRule="auto"/>
        <w:ind w:left="576"/>
        <w:jc w:val="both"/>
        <w:rPr>
          <w:rFonts w:ascii="Times New Roman" w:hAnsi="Times New Roman" w:cs="Times New Roman"/>
          <w:sz w:val="24"/>
          <w:szCs w:val="24"/>
        </w:rPr>
      </w:pPr>
    </w:p>
    <w:p w:rsidR="002F2022" w:rsidRPr="00DA27C8" w:rsidRDefault="002F2022" w:rsidP="002F2022">
      <w:pPr>
        <w:spacing w:after="0" w:line="240" w:lineRule="auto"/>
        <w:ind w:left="576"/>
        <w:jc w:val="both"/>
        <w:rPr>
          <w:rFonts w:ascii="Times New Roman" w:hAnsi="Times New Roman" w:cs="Times New Roman"/>
          <w:sz w:val="24"/>
          <w:szCs w:val="24"/>
        </w:rPr>
      </w:pPr>
      <w:r w:rsidRPr="00DA27C8">
        <w:rPr>
          <w:rFonts w:ascii="Times New Roman" w:hAnsi="Times New Roman" w:cs="Times New Roman"/>
          <w:sz w:val="24"/>
          <w:szCs w:val="24"/>
        </w:rPr>
        <w:t xml:space="preserve">1.1.5. </w:t>
      </w:r>
      <w:r>
        <w:rPr>
          <w:rFonts w:ascii="Times New Roman" w:hAnsi="Times New Roman" w:cs="Times New Roman"/>
          <w:sz w:val="24"/>
          <w:szCs w:val="24"/>
        </w:rPr>
        <w:t>N</w:t>
      </w:r>
      <w:r w:rsidRPr="00DA27C8">
        <w:rPr>
          <w:rFonts w:ascii="Times New Roman" w:hAnsi="Times New Roman" w:cs="Times New Roman"/>
          <w:sz w:val="24"/>
          <w:szCs w:val="24"/>
        </w:rPr>
        <w:t>dërtimit, rrënimit të objekteve dhe ndërhyrjeve në infrastrukturë komunale në territorin e Komunës; dhe</w:t>
      </w:r>
    </w:p>
    <w:p w:rsidR="002F2022" w:rsidRPr="00DA27C8" w:rsidRDefault="002F2022" w:rsidP="002F2022">
      <w:pPr>
        <w:spacing w:after="0" w:line="240" w:lineRule="auto"/>
        <w:ind w:left="576"/>
        <w:jc w:val="both"/>
        <w:rPr>
          <w:rFonts w:ascii="Times New Roman" w:hAnsi="Times New Roman" w:cs="Times New Roman"/>
          <w:sz w:val="24"/>
          <w:szCs w:val="24"/>
        </w:rPr>
      </w:pPr>
    </w:p>
    <w:p w:rsidR="002F2022" w:rsidRPr="00DA27C8" w:rsidRDefault="002F2022" w:rsidP="002F2022">
      <w:pPr>
        <w:spacing w:after="0" w:line="240" w:lineRule="auto"/>
        <w:ind w:left="576"/>
        <w:jc w:val="both"/>
        <w:rPr>
          <w:rFonts w:ascii="Times New Roman" w:hAnsi="Times New Roman" w:cs="Times New Roman"/>
          <w:sz w:val="24"/>
          <w:szCs w:val="24"/>
        </w:rPr>
      </w:pPr>
      <w:r w:rsidRPr="00DA27C8">
        <w:rPr>
          <w:rFonts w:ascii="Times New Roman" w:hAnsi="Times New Roman" w:cs="Times New Roman"/>
          <w:sz w:val="24"/>
          <w:szCs w:val="24"/>
        </w:rPr>
        <w:t xml:space="preserve">1.1.6. </w:t>
      </w:r>
      <w:r>
        <w:rPr>
          <w:rFonts w:ascii="Times New Roman" w:hAnsi="Times New Roman" w:cs="Times New Roman"/>
          <w:sz w:val="24"/>
          <w:szCs w:val="24"/>
        </w:rPr>
        <w:t>S</w:t>
      </w:r>
      <w:r w:rsidRPr="00DA27C8">
        <w:rPr>
          <w:rFonts w:ascii="Times New Roman" w:hAnsi="Times New Roman" w:cs="Times New Roman"/>
          <w:sz w:val="24"/>
          <w:szCs w:val="24"/>
        </w:rPr>
        <w:t>hfrytëzimit të objekteve, hapësirës apo të mirave tjera publike në territorin e Komunës.</w:t>
      </w:r>
    </w:p>
    <w:p w:rsidR="002F2022" w:rsidRPr="00DA27C8" w:rsidRDefault="002F2022" w:rsidP="002F2022">
      <w:pPr>
        <w:spacing w:after="0" w:line="240" w:lineRule="auto"/>
        <w:ind w:left="576"/>
        <w:jc w:val="both"/>
        <w:rPr>
          <w:rFonts w:ascii="Times New Roman" w:hAnsi="Times New Roman" w:cs="Times New Roman"/>
          <w:sz w:val="24"/>
          <w:szCs w:val="24"/>
        </w:rPr>
      </w:pP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 xml:space="preserve">1.2. </w:t>
      </w:r>
      <w:r w:rsidRPr="00DA27C8">
        <w:rPr>
          <w:rFonts w:ascii="Times New Roman" w:hAnsi="Times New Roman" w:cs="Times New Roman"/>
          <w:b/>
          <w:sz w:val="24"/>
          <w:szCs w:val="24"/>
        </w:rPr>
        <w:t>Taksa qendrore</w:t>
      </w:r>
      <w:r w:rsidRPr="00DA27C8">
        <w:rPr>
          <w:rFonts w:ascii="Times New Roman" w:hAnsi="Times New Roman" w:cs="Times New Roman"/>
          <w:sz w:val="24"/>
          <w:szCs w:val="24"/>
        </w:rPr>
        <w:t xml:space="preserve"> – nënkupton taksat që përcaktohen nga Qeveria e Republikës së Kosovës të cilat mblidhen nga Komuna;</w:t>
      </w:r>
    </w:p>
    <w:p w:rsidR="002F2022" w:rsidRPr="00DA27C8" w:rsidRDefault="002F2022" w:rsidP="002F2022">
      <w:pPr>
        <w:spacing w:after="0" w:line="240" w:lineRule="auto"/>
        <w:ind w:left="288"/>
        <w:jc w:val="both"/>
        <w:rPr>
          <w:rFonts w:ascii="Times New Roman" w:hAnsi="Times New Roman" w:cs="Times New Roman"/>
          <w:sz w:val="24"/>
          <w:szCs w:val="24"/>
        </w:rPr>
      </w:pPr>
    </w:p>
    <w:p w:rsidR="002F2022" w:rsidRPr="009107CC"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1.3</w:t>
      </w:r>
      <w:r w:rsidRPr="009107CC">
        <w:rPr>
          <w:rFonts w:ascii="Times New Roman" w:hAnsi="Times New Roman" w:cs="Times New Roman"/>
          <w:sz w:val="24"/>
          <w:szCs w:val="24"/>
        </w:rPr>
        <w:t xml:space="preserve">. </w:t>
      </w:r>
      <w:r w:rsidRPr="009107CC">
        <w:rPr>
          <w:rFonts w:ascii="Times New Roman" w:hAnsi="Times New Roman" w:cs="Times New Roman"/>
          <w:b/>
          <w:sz w:val="24"/>
          <w:szCs w:val="24"/>
        </w:rPr>
        <w:t>Vit fiskal -</w:t>
      </w:r>
      <w:r w:rsidRPr="009107CC">
        <w:rPr>
          <w:rFonts w:ascii="Times New Roman" w:hAnsi="Times New Roman" w:cs="Times New Roman"/>
          <w:sz w:val="24"/>
          <w:szCs w:val="24"/>
        </w:rPr>
        <w:t xml:space="preserve"> nënkupton periudhën nga data një (1) janar deri më datën tridhjetë e një (31) </w:t>
      </w:r>
      <w:r w:rsidR="001E3816">
        <w:rPr>
          <w:rFonts w:ascii="Times New Roman" w:hAnsi="Times New Roman" w:cs="Times New Roman"/>
          <w:sz w:val="24"/>
          <w:szCs w:val="24"/>
        </w:rPr>
        <w:t>dhjetor</w:t>
      </w:r>
      <w:r w:rsidRPr="009107CC">
        <w:rPr>
          <w:rFonts w:ascii="Times New Roman" w:hAnsi="Times New Roman" w:cs="Times New Roman"/>
          <w:sz w:val="24"/>
          <w:szCs w:val="24"/>
        </w:rPr>
        <w:t xml:space="preserve"> të të njëjtit vit</w:t>
      </w:r>
      <w:r>
        <w:rPr>
          <w:rFonts w:ascii="Times New Roman" w:hAnsi="Times New Roman" w:cs="Times New Roman"/>
          <w:sz w:val="24"/>
          <w:szCs w:val="24"/>
        </w:rPr>
        <w:t>.</w:t>
      </w:r>
    </w:p>
    <w:p w:rsidR="002F2022" w:rsidRPr="00DA27C8" w:rsidRDefault="002F2022" w:rsidP="002F2022">
      <w:pPr>
        <w:spacing w:after="0" w:line="240" w:lineRule="auto"/>
        <w:ind w:left="288"/>
        <w:jc w:val="both"/>
        <w:rPr>
          <w:rFonts w:ascii="Times New Roman" w:hAnsi="Times New Roman" w:cs="Times New Roman"/>
          <w:sz w:val="24"/>
          <w:szCs w:val="24"/>
        </w:rPr>
      </w:pP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 xml:space="preserve">1.4. </w:t>
      </w:r>
      <w:r w:rsidRPr="00DA27C8">
        <w:rPr>
          <w:rFonts w:ascii="Times New Roman" w:hAnsi="Times New Roman" w:cs="Times New Roman"/>
          <w:b/>
          <w:sz w:val="24"/>
          <w:szCs w:val="24"/>
        </w:rPr>
        <w:t>Gjobë</w:t>
      </w:r>
      <w:r w:rsidRPr="00DA27C8">
        <w:rPr>
          <w:rFonts w:ascii="Times New Roman" w:hAnsi="Times New Roman" w:cs="Times New Roman"/>
          <w:sz w:val="24"/>
          <w:szCs w:val="24"/>
        </w:rPr>
        <w:t xml:space="preserve"> – nënkupton sanksionin kundërvajtës që i shqiptohet personave juridik</w:t>
      </w:r>
      <w:r>
        <w:rPr>
          <w:rFonts w:ascii="Times New Roman" w:hAnsi="Times New Roman" w:cs="Times New Roman"/>
          <w:sz w:val="24"/>
          <w:szCs w:val="24"/>
        </w:rPr>
        <w:t>ë</w:t>
      </w:r>
      <w:r w:rsidRPr="00DA27C8">
        <w:rPr>
          <w:rFonts w:ascii="Times New Roman" w:hAnsi="Times New Roman" w:cs="Times New Roman"/>
          <w:sz w:val="24"/>
          <w:szCs w:val="24"/>
        </w:rPr>
        <w:t xml:space="preserve"> dhe fizik</w:t>
      </w:r>
      <w:r>
        <w:rPr>
          <w:rFonts w:ascii="Times New Roman" w:hAnsi="Times New Roman" w:cs="Times New Roman"/>
          <w:sz w:val="24"/>
          <w:szCs w:val="24"/>
        </w:rPr>
        <w:t>ë</w:t>
      </w:r>
      <w:r w:rsidRPr="00DA27C8">
        <w:rPr>
          <w:rFonts w:ascii="Times New Roman" w:hAnsi="Times New Roman" w:cs="Times New Roman"/>
          <w:sz w:val="24"/>
          <w:szCs w:val="24"/>
        </w:rPr>
        <w:t xml:space="preserve"> për shkelje të dispozitave të kësaj Rregulloreje.</w:t>
      </w:r>
    </w:p>
    <w:p w:rsidR="002F2022" w:rsidRPr="00DA27C8" w:rsidRDefault="002F2022" w:rsidP="002F2022">
      <w:pPr>
        <w:rPr>
          <w:rFonts w:ascii="Times New Roman" w:hAnsi="Times New Roman" w:cs="Times New Roman"/>
          <w:sz w:val="24"/>
          <w:szCs w:val="24"/>
        </w:rPr>
      </w:pPr>
    </w:p>
    <w:p w:rsidR="002F2022" w:rsidRPr="00DA27C8" w:rsidRDefault="002F2022" w:rsidP="002F2022">
      <w:pPr>
        <w:rPr>
          <w:rFonts w:ascii="Times New Roman" w:hAnsi="Times New Roman" w:cs="Times New Roman"/>
          <w:sz w:val="24"/>
          <w:szCs w:val="24"/>
        </w:rPr>
      </w:pPr>
      <w:r w:rsidRPr="00DA27C8">
        <w:rPr>
          <w:rFonts w:ascii="Times New Roman" w:hAnsi="Times New Roman" w:cs="Times New Roman"/>
          <w:sz w:val="24"/>
          <w:szCs w:val="24"/>
        </w:rPr>
        <w:t xml:space="preserve">     1.5</w:t>
      </w:r>
      <w:r>
        <w:rPr>
          <w:rFonts w:ascii="Times New Roman" w:hAnsi="Times New Roman" w:cs="Times New Roman"/>
          <w:b/>
          <w:sz w:val="24"/>
          <w:szCs w:val="24"/>
        </w:rPr>
        <w:t>.</w:t>
      </w:r>
      <w:r w:rsidRPr="00DA27C8">
        <w:rPr>
          <w:rFonts w:ascii="Times New Roman" w:hAnsi="Times New Roman" w:cs="Times New Roman"/>
          <w:b/>
          <w:sz w:val="24"/>
          <w:szCs w:val="24"/>
        </w:rPr>
        <w:t xml:space="preserve"> Person –</w:t>
      </w:r>
      <w:r w:rsidRPr="00DA27C8">
        <w:rPr>
          <w:rFonts w:ascii="Times New Roman" w:hAnsi="Times New Roman" w:cs="Times New Roman"/>
          <w:sz w:val="24"/>
          <w:szCs w:val="24"/>
        </w:rPr>
        <w:t xml:space="preserve"> nënkupton personin fizik dhe juridik;</w:t>
      </w:r>
    </w:p>
    <w:p w:rsidR="002F2022" w:rsidRPr="00CA1D6D" w:rsidRDefault="002F2022" w:rsidP="002F2022">
      <w:pPr>
        <w:rPr>
          <w:rFonts w:ascii="Times New Roman" w:hAnsi="Times New Roman" w:cs="Times New Roman"/>
          <w:sz w:val="24"/>
          <w:szCs w:val="24"/>
        </w:rPr>
      </w:pPr>
      <w:r w:rsidRPr="00DA27C8">
        <w:t xml:space="preserve">     </w:t>
      </w:r>
      <w:r w:rsidRPr="00CA1D6D">
        <w:rPr>
          <w:rFonts w:ascii="Times New Roman" w:hAnsi="Times New Roman" w:cs="Times New Roman"/>
          <w:sz w:val="24"/>
          <w:szCs w:val="24"/>
        </w:rPr>
        <w:t>1.6.</w:t>
      </w:r>
      <w:r w:rsidRPr="00CA1D6D">
        <w:rPr>
          <w:rFonts w:ascii="Times New Roman" w:hAnsi="Times New Roman" w:cs="Times New Roman"/>
          <w:b/>
          <w:sz w:val="24"/>
          <w:szCs w:val="24"/>
        </w:rPr>
        <w:t xml:space="preserve"> Person fizik</w:t>
      </w:r>
      <w:r w:rsidRPr="00CA1D6D">
        <w:rPr>
          <w:rFonts w:ascii="Times New Roman" w:hAnsi="Times New Roman" w:cs="Times New Roman"/>
          <w:sz w:val="24"/>
          <w:szCs w:val="24"/>
        </w:rPr>
        <w:t xml:space="preserve"> – nënkupton personin fizik jo afarist që nuk ka të regjistruar aktivitet biznesi; dhe personi fizik afarist që ka të regjistruar biznes në bazë të legjislacionit në fuqi dhe që zhvillon aktivitet të rregullt afarist.</w:t>
      </w:r>
    </w:p>
    <w:p w:rsidR="002F2022" w:rsidRPr="00A07793" w:rsidRDefault="002F2022" w:rsidP="002F2022">
      <w:pPr>
        <w:rPr>
          <w:rFonts w:ascii="Times New Roman" w:hAnsi="Times New Roman" w:cs="Times New Roman"/>
          <w:sz w:val="24"/>
          <w:szCs w:val="24"/>
        </w:rPr>
      </w:pPr>
      <w:r w:rsidRPr="00A07793">
        <w:rPr>
          <w:rFonts w:ascii="Times New Roman" w:hAnsi="Times New Roman" w:cs="Times New Roman"/>
          <w:sz w:val="24"/>
          <w:szCs w:val="24"/>
        </w:rPr>
        <w:t xml:space="preserve">    1.7. </w:t>
      </w:r>
      <w:r w:rsidRPr="00A07793">
        <w:rPr>
          <w:rFonts w:ascii="Times New Roman" w:hAnsi="Times New Roman" w:cs="Times New Roman"/>
          <w:b/>
          <w:sz w:val="24"/>
          <w:szCs w:val="24"/>
        </w:rPr>
        <w:t xml:space="preserve">Person juridik </w:t>
      </w:r>
      <w:r w:rsidRPr="00A07793">
        <w:rPr>
          <w:rFonts w:ascii="Times New Roman" w:hAnsi="Times New Roman" w:cs="Times New Roman"/>
          <w:sz w:val="24"/>
          <w:szCs w:val="24"/>
        </w:rPr>
        <w:t>– nënkupton një shoqëri ose një organizatë tjetër biznesi që ka statusin e një personi juridik sipas legjislacionit në fuqi për shoqëritë tregtare dhe çdo legjislacion tjetër të aplikueshëm në Kosovë.</w:t>
      </w:r>
    </w:p>
    <w:p w:rsidR="002F2022" w:rsidRPr="00A07793" w:rsidRDefault="002F2022" w:rsidP="002F2022">
      <w:pPr>
        <w:rPr>
          <w:rFonts w:ascii="Times New Roman" w:hAnsi="Times New Roman" w:cs="Times New Roman"/>
          <w:sz w:val="24"/>
          <w:szCs w:val="24"/>
        </w:rPr>
      </w:pPr>
      <w:r w:rsidRPr="00A07793">
        <w:rPr>
          <w:rFonts w:ascii="Times New Roman" w:hAnsi="Times New Roman" w:cs="Times New Roman"/>
          <w:sz w:val="24"/>
          <w:szCs w:val="24"/>
        </w:rPr>
        <w:t xml:space="preserve">   1.8. </w:t>
      </w:r>
      <w:r w:rsidRPr="00A07793">
        <w:rPr>
          <w:rFonts w:ascii="Times New Roman" w:hAnsi="Times New Roman" w:cs="Times New Roman"/>
          <w:b/>
          <w:sz w:val="24"/>
          <w:szCs w:val="24"/>
        </w:rPr>
        <w:t>Pano reklamuese</w:t>
      </w:r>
      <w:r w:rsidRPr="00A07793">
        <w:rPr>
          <w:rFonts w:ascii="Times New Roman" w:hAnsi="Times New Roman" w:cs="Times New Roman"/>
          <w:sz w:val="24"/>
          <w:szCs w:val="24"/>
        </w:rPr>
        <w:t xml:space="preserve"> – nënkupton tabelën apo shenjën reklamuese me qëllim të reklamimit të mallrave apo shërbimeve, i vendosur në një objekt statik apo lëvizës; dhe</w:t>
      </w:r>
    </w:p>
    <w:p w:rsidR="002F2022" w:rsidRPr="00DA27C8" w:rsidRDefault="002F2022" w:rsidP="002F2022">
      <w:pPr>
        <w:rPr>
          <w:rFonts w:ascii="Times New Roman" w:hAnsi="Times New Roman" w:cs="Times New Roman"/>
          <w:sz w:val="24"/>
          <w:szCs w:val="24"/>
        </w:rPr>
      </w:pPr>
      <w:r w:rsidRPr="00DA27C8">
        <w:rPr>
          <w:rFonts w:ascii="Times New Roman" w:hAnsi="Times New Roman" w:cs="Times New Roman"/>
          <w:sz w:val="24"/>
          <w:szCs w:val="24"/>
        </w:rPr>
        <w:t xml:space="preserve">1.9. </w:t>
      </w:r>
      <w:r w:rsidRPr="00DA27C8">
        <w:rPr>
          <w:rFonts w:ascii="Times New Roman" w:hAnsi="Times New Roman" w:cs="Times New Roman"/>
          <w:b/>
          <w:sz w:val="24"/>
          <w:szCs w:val="24"/>
        </w:rPr>
        <w:t>Shoqëri Tregtare</w:t>
      </w:r>
      <w:r w:rsidRPr="00DA27C8">
        <w:rPr>
          <w:rFonts w:ascii="Times New Roman" w:hAnsi="Times New Roman" w:cs="Times New Roman"/>
          <w:sz w:val="24"/>
          <w:szCs w:val="24"/>
        </w:rPr>
        <w:t xml:space="preserve"> – nënkupton termin e përgjithshëm që përfshin çfarëdo lloji të shoqërisë tregtare të themeluar në Kosovë sipas Ligjit për Shoqëritë Tregtare apo ndonjë ligji tjetër, duke përfshirë bizneset individuale, ortakëritë e përgjithshme, ortakëritë e kufizuara, shoqëritë me përgjegjësi të kufizuar dhe shoqëritë aksionare.</w:t>
      </w:r>
    </w:p>
    <w:p w:rsidR="002F2022" w:rsidRPr="00DA27C8" w:rsidRDefault="002F2022" w:rsidP="002F2022">
      <w:pPr>
        <w:spacing w:after="0" w:line="240" w:lineRule="auto"/>
        <w:rPr>
          <w:rFonts w:ascii="Times New Roman" w:hAnsi="Times New Roman" w:cs="Times New Roman"/>
          <w:b/>
          <w:sz w:val="24"/>
          <w:szCs w:val="24"/>
        </w:rPr>
      </w:pPr>
    </w:p>
    <w:p w:rsidR="002F2022" w:rsidRDefault="002F2022" w:rsidP="002F2022">
      <w:pPr>
        <w:spacing w:after="0" w:line="240" w:lineRule="auto"/>
        <w:jc w:val="center"/>
        <w:rPr>
          <w:rFonts w:ascii="Times New Roman" w:hAnsi="Times New Roman" w:cs="Times New Roman"/>
          <w:b/>
          <w:sz w:val="24"/>
          <w:szCs w:val="24"/>
        </w:rPr>
      </w:pPr>
    </w:p>
    <w:p w:rsidR="002F2022" w:rsidRDefault="002F2022" w:rsidP="002F2022">
      <w:pPr>
        <w:spacing w:after="0" w:line="240" w:lineRule="auto"/>
        <w:jc w:val="center"/>
        <w:rPr>
          <w:rFonts w:ascii="Times New Roman" w:hAnsi="Times New Roman" w:cs="Times New Roman"/>
          <w:b/>
          <w:sz w:val="24"/>
          <w:szCs w:val="24"/>
        </w:rPr>
      </w:pPr>
    </w:p>
    <w:p w:rsidR="002F2022" w:rsidRDefault="002F2022" w:rsidP="002F2022">
      <w:pPr>
        <w:spacing w:after="0" w:line="240" w:lineRule="auto"/>
        <w:jc w:val="center"/>
        <w:rPr>
          <w:rFonts w:ascii="Times New Roman" w:hAnsi="Times New Roman" w:cs="Times New Roman"/>
          <w:b/>
          <w:sz w:val="24"/>
          <w:szCs w:val="24"/>
        </w:rPr>
      </w:pPr>
    </w:p>
    <w:p w:rsidR="002F2022" w:rsidRDefault="002F2022" w:rsidP="002F2022">
      <w:pPr>
        <w:spacing w:after="0" w:line="240" w:lineRule="auto"/>
        <w:jc w:val="center"/>
        <w:rPr>
          <w:rFonts w:ascii="Times New Roman" w:hAnsi="Times New Roman" w:cs="Times New Roman"/>
          <w:b/>
          <w:sz w:val="24"/>
          <w:szCs w:val="24"/>
        </w:rPr>
      </w:pPr>
    </w:p>
    <w:p w:rsidR="002F2022" w:rsidRDefault="002F2022" w:rsidP="002F2022">
      <w:pPr>
        <w:spacing w:after="0" w:line="240" w:lineRule="auto"/>
        <w:jc w:val="center"/>
        <w:rPr>
          <w:rFonts w:ascii="Times New Roman" w:hAnsi="Times New Roman" w:cs="Times New Roman"/>
          <w:b/>
          <w:sz w:val="24"/>
          <w:szCs w:val="24"/>
        </w:rPr>
      </w:pPr>
    </w:p>
    <w:p w:rsidR="002936A8" w:rsidRDefault="002936A8" w:rsidP="00CF6784">
      <w:pPr>
        <w:spacing w:after="0" w:line="240" w:lineRule="auto"/>
        <w:rPr>
          <w:rFonts w:ascii="Times New Roman" w:hAnsi="Times New Roman" w:cs="Times New Roman"/>
          <w:b/>
          <w:sz w:val="24"/>
          <w:szCs w:val="24"/>
        </w:rPr>
      </w:pPr>
    </w:p>
    <w:p w:rsidR="00CF6784" w:rsidRDefault="00CF6784" w:rsidP="00CF6784">
      <w:pPr>
        <w:spacing w:after="0" w:line="240" w:lineRule="auto"/>
        <w:rPr>
          <w:rFonts w:ascii="Times New Roman" w:hAnsi="Times New Roman" w:cs="Times New Roman"/>
          <w:b/>
          <w:sz w:val="24"/>
          <w:szCs w:val="24"/>
        </w:rPr>
      </w:pPr>
    </w:p>
    <w:p w:rsidR="00CF6784" w:rsidRDefault="00CF6784" w:rsidP="00CF6784">
      <w:pPr>
        <w:spacing w:after="0" w:line="240" w:lineRule="auto"/>
        <w:rPr>
          <w:rFonts w:ascii="Times New Roman" w:hAnsi="Times New Roman" w:cs="Times New Roman"/>
          <w:b/>
          <w:sz w:val="24"/>
          <w:szCs w:val="24"/>
        </w:rPr>
      </w:pPr>
    </w:p>
    <w:p w:rsidR="00CF6784" w:rsidRDefault="00CF6784" w:rsidP="00CF6784">
      <w:pPr>
        <w:spacing w:after="0" w:line="240" w:lineRule="auto"/>
        <w:rPr>
          <w:rFonts w:ascii="Times New Roman" w:hAnsi="Times New Roman" w:cs="Times New Roman"/>
          <w:b/>
          <w:sz w:val="24"/>
          <w:szCs w:val="24"/>
        </w:rPr>
      </w:pPr>
    </w:p>
    <w:p w:rsidR="00CF6784" w:rsidRDefault="00CF6784" w:rsidP="00CF6784">
      <w:pPr>
        <w:spacing w:after="0" w:line="240" w:lineRule="auto"/>
        <w:rPr>
          <w:rFonts w:ascii="Times New Roman" w:hAnsi="Times New Roman" w:cs="Times New Roman"/>
          <w:b/>
          <w:sz w:val="24"/>
          <w:szCs w:val="24"/>
        </w:rPr>
      </w:pPr>
    </w:p>
    <w:p w:rsidR="002936A8" w:rsidRDefault="002936A8" w:rsidP="002F2022">
      <w:pPr>
        <w:spacing w:after="0" w:line="240" w:lineRule="auto"/>
        <w:jc w:val="center"/>
        <w:rPr>
          <w:rFonts w:ascii="Times New Roman" w:hAnsi="Times New Roman" w:cs="Times New Roman"/>
          <w:b/>
          <w:sz w:val="24"/>
          <w:szCs w:val="24"/>
        </w:rPr>
      </w:pPr>
    </w:p>
    <w:p w:rsidR="00606AF9" w:rsidRDefault="00606AF9" w:rsidP="002F2022">
      <w:pPr>
        <w:spacing w:after="0" w:line="240" w:lineRule="auto"/>
        <w:jc w:val="center"/>
        <w:rPr>
          <w:rFonts w:ascii="Times New Roman" w:hAnsi="Times New Roman" w:cs="Times New Roman"/>
          <w:b/>
          <w:sz w:val="24"/>
          <w:szCs w:val="24"/>
        </w:rPr>
      </w:pPr>
    </w:p>
    <w:p w:rsidR="00DF0430" w:rsidRDefault="00DF0430" w:rsidP="00DF0430">
      <w:pPr>
        <w:spacing w:after="0" w:line="240" w:lineRule="auto"/>
        <w:rPr>
          <w:rFonts w:ascii="Times New Roman" w:hAnsi="Times New Roman" w:cs="Times New Roman"/>
          <w:b/>
          <w:sz w:val="24"/>
          <w:szCs w:val="24"/>
        </w:rPr>
      </w:pPr>
    </w:p>
    <w:p w:rsidR="002F2022" w:rsidRPr="00DA27C8" w:rsidRDefault="002F2022" w:rsidP="00DF0430">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lastRenderedPageBreak/>
        <w:t>KAPITULLI II</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KORNIZAT E PËRGJITHSHME TË TAKSAVE KOMUNALE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Neni 4</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Parimet e përgjithshme të taksave komunale në Komunë</w:t>
      </w:r>
    </w:p>
    <w:p w:rsidR="002F2022" w:rsidRPr="00DA27C8" w:rsidRDefault="002F2022" w:rsidP="002F2022">
      <w:pPr>
        <w:spacing w:after="0" w:line="240" w:lineRule="auto"/>
        <w:rPr>
          <w:rFonts w:ascii="Times New Roman" w:hAnsi="Times New Roman" w:cs="Times New Roman"/>
          <w:b/>
          <w:sz w:val="24"/>
          <w:szCs w:val="24"/>
        </w:rPr>
      </w:pPr>
    </w:p>
    <w:p w:rsidR="002F2022" w:rsidRPr="00DA27C8" w:rsidRDefault="002F2022" w:rsidP="002F2022">
      <w:pPr>
        <w:spacing w:after="0" w:line="240" w:lineRule="auto"/>
        <w:rPr>
          <w:rFonts w:ascii="Times New Roman" w:hAnsi="Times New Roman" w:cs="Times New Roman"/>
          <w:sz w:val="24"/>
          <w:szCs w:val="24"/>
        </w:rPr>
      </w:pPr>
      <w:r w:rsidRPr="00DA27C8">
        <w:rPr>
          <w:rFonts w:ascii="Times New Roman" w:hAnsi="Times New Roman" w:cs="Times New Roman"/>
          <w:sz w:val="24"/>
          <w:szCs w:val="24"/>
        </w:rPr>
        <w:t>1. Të gjitha taksat komunale përcaktohen me këtë Rregullore dhe me ndonjë Rregullore tjetër komunale.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2. Të gjitha taksat komunale përcaktohen </w:t>
      </w:r>
      <w:r>
        <w:rPr>
          <w:rFonts w:ascii="Times New Roman" w:hAnsi="Times New Roman" w:cs="Times New Roman"/>
          <w:sz w:val="24"/>
          <w:szCs w:val="24"/>
        </w:rPr>
        <w:t xml:space="preserve">duke </w:t>
      </w:r>
      <w:r w:rsidRPr="00DA27C8">
        <w:rPr>
          <w:rFonts w:ascii="Times New Roman" w:hAnsi="Times New Roman" w:cs="Times New Roman"/>
          <w:sz w:val="24"/>
          <w:szCs w:val="24"/>
        </w:rPr>
        <w:t xml:space="preserve">marrë parasysh parimin e jo diskriminimit dhe të proporcionalitetit, sipas dispozitave ligjore në fuqi. </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3. Taksat komunale që rezultojnë si pasojë </w:t>
      </w:r>
      <w:r>
        <w:rPr>
          <w:rFonts w:ascii="Times New Roman" w:hAnsi="Times New Roman" w:cs="Times New Roman"/>
          <w:sz w:val="24"/>
          <w:szCs w:val="24"/>
        </w:rPr>
        <w:t xml:space="preserve">e </w:t>
      </w:r>
      <w:r w:rsidRPr="00DA27C8">
        <w:rPr>
          <w:rFonts w:ascii="Times New Roman" w:hAnsi="Times New Roman" w:cs="Times New Roman"/>
          <w:sz w:val="24"/>
          <w:szCs w:val="24"/>
        </w:rPr>
        <w:t>ndonjë veprimi apo shërbimi të kryer nga organet e Komunës, bazohen në koston e atij veprimi që i është shkaktuar Komunës.</w:t>
      </w:r>
    </w:p>
    <w:p w:rsidR="002F2022" w:rsidRPr="00DA27C8" w:rsidRDefault="002F2022" w:rsidP="002F2022">
      <w:pPr>
        <w:spacing w:after="0" w:line="240" w:lineRule="auto"/>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4. Asnjë taksë komunale që nuk është e përcaktuar me këtë Rregullore apo në ndonjë Rregullore tjetër komunale nuk mund të kërkohet që të paguhet.</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Neni 5</w:t>
      </w:r>
    </w:p>
    <w:p w:rsidR="002F2022" w:rsidRPr="00DA27C8" w:rsidRDefault="002F202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Pagesa e taksave komunale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Të gjitha pagesat e taksave komunale që duhet të kryhen sipas dispozitave të kësaj Rregulloreje, bëhen sipas shumave të përcaktuara në këtë Rregullore dhe paguhen në valutën euro (€).</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2. Të gjitha pagesat mbi dhjetë (10 €) euro sipas kësaj Rregulloreje bëhen nëpërmjet bankave apo institucioneve financiare të licencuara, nëpërmjet një urdhërpagese të pranuar nga zyrtari përkatës komunal, në xhirollogarinë e Komunës të përcaktuar vendimin e Kryetarit të Komunës.</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3. Të gjitha pagesat deri në dhjetë (10 €) euro sipas kësaj Rregulloreje bëhen pranë institucioneve përkatëse komunale.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4. Për pagesat e realizuara sipas paragrafit tre (3) të këtij neni, Komuna lëshon vërtetim përkatës.</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5. Të gjitha pagesat e realizuara sipas paragrafit tre (3) të këtij neni dhe pagesat e bëra nëpërmjet kioskave elektronike (e-kiosku), deponohen në xhirollogarinë e Komunës deri në fund të ditës së pranimit.</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Neni 6</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Lirimet nga taksat komunale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Të gjitha kategoritë e liruara nga pagesa e taksave komunale sipas dispozitave të kësaj Rregulloreje, përcaktohen me këtë Rregullore.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2. Për çdo lloj lirimi nga taksat komunale të përcaktuara me këtë Rregullore, personat që përfitojnë nga ky lirim ofrojnë dokumentacionin përkatës që dëshmon përkatësinë e tyre për të përfituar nga lirimet.</w:t>
      </w:r>
    </w:p>
    <w:p w:rsidR="002F2022" w:rsidRPr="00DA27C8" w:rsidRDefault="002F2022" w:rsidP="002F2022">
      <w:pPr>
        <w:widowControl w:val="0"/>
        <w:autoSpaceDE w:val="0"/>
        <w:autoSpaceDN w:val="0"/>
        <w:adjustRightInd w:val="0"/>
        <w:spacing w:after="0" w:line="240" w:lineRule="auto"/>
        <w:ind w:right="78"/>
        <w:jc w:val="both"/>
        <w:rPr>
          <w:rFonts w:ascii="Times New Roman" w:hAnsi="Times New Roman" w:cs="Times New Roman"/>
          <w:sz w:val="24"/>
          <w:szCs w:val="24"/>
        </w:rPr>
      </w:pPr>
    </w:p>
    <w:p w:rsidR="002F2022" w:rsidRPr="00DA27C8" w:rsidRDefault="002F2022" w:rsidP="002F2022">
      <w:pPr>
        <w:widowControl w:val="0"/>
        <w:autoSpaceDE w:val="0"/>
        <w:autoSpaceDN w:val="0"/>
        <w:adjustRightInd w:val="0"/>
        <w:spacing w:after="0" w:line="240" w:lineRule="auto"/>
        <w:ind w:right="78"/>
        <w:jc w:val="both"/>
        <w:rPr>
          <w:rFonts w:ascii="Times New Roman" w:hAnsi="Times New Roman" w:cs="Times New Roman"/>
          <w:sz w:val="24"/>
          <w:szCs w:val="24"/>
        </w:rPr>
      </w:pPr>
      <w:r w:rsidRPr="00DA27C8">
        <w:rPr>
          <w:rFonts w:ascii="Times New Roman" w:hAnsi="Times New Roman" w:cs="Times New Roman"/>
          <w:sz w:val="24"/>
          <w:szCs w:val="24"/>
        </w:rPr>
        <w:t>3. Për çdo lloj lirimi nga taksat komunale të përcaktuara me këtë Rregullore</w:t>
      </w:r>
      <w:r>
        <w:rPr>
          <w:rFonts w:ascii="Times New Roman" w:hAnsi="Times New Roman" w:cs="Times New Roman"/>
          <w:sz w:val="24"/>
          <w:szCs w:val="24"/>
        </w:rPr>
        <w:t>,</w:t>
      </w:r>
      <w:r w:rsidRPr="00DA27C8">
        <w:rPr>
          <w:rFonts w:ascii="Times New Roman" w:hAnsi="Times New Roman" w:cs="Times New Roman"/>
          <w:sz w:val="24"/>
          <w:szCs w:val="24"/>
        </w:rPr>
        <w:t xml:space="preserve"> zyrtari përgjegjës i Komunës ia bashkëngjit lëndës shkresën me bazën ligjore për lirim nga pagesa.</w:t>
      </w:r>
    </w:p>
    <w:p w:rsidR="002F2022" w:rsidRPr="00DA27C8" w:rsidRDefault="002F2022" w:rsidP="002F2022">
      <w:pPr>
        <w:widowControl w:val="0"/>
        <w:autoSpaceDE w:val="0"/>
        <w:autoSpaceDN w:val="0"/>
        <w:adjustRightInd w:val="0"/>
        <w:spacing w:after="0" w:line="240" w:lineRule="auto"/>
        <w:ind w:right="78"/>
        <w:jc w:val="both"/>
        <w:rPr>
          <w:rFonts w:ascii="Times New Roman" w:hAnsi="Times New Roman" w:cs="Times New Roman"/>
          <w:sz w:val="24"/>
          <w:szCs w:val="24"/>
        </w:rPr>
      </w:pPr>
    </w:p>
    <w:p w:rsidR="002F2022" w:rsidRPr="00DA27C8" w:rsidRDefault="002F2022" w:rsidP="002F2022">
      <w:pPr>
        <w:widowControl w:val="0"/>
        <w:autoSpaceDE w:val="0"/>
        <w:autoSpaceDN w:val="0"/>
        <w:adjustRightInd w:val="0"/>
        <w:spacing w:after="0" w:line="240" w:lineRule="auto"/>
        <w:ind w:right="78"/>
        <w:jc w:val="both"/>
        <w:rPr>
          <w:rFonts w:ascii="Times New Roman" w:hAnsi="Times New Roman" w:cs="Times New Roman"/>
          <w:b/>
          <w:sz w:val="24"/>
          <w:szCs w:val="24"/>
        </w:rPr>
      </w:pPr>
      <w:r w:rsidRPr="00DA27C8">
        <w:rPr>
          <w:rFonts w:ascii="Times New Roman" w:hAnsi="Times New Roman" w:cs="Times New Roman"/>
          <w:sz w:val="24"/>
          <w:szCs w:val="24"/>
        </w:rPr>
        <w:lastRenderedPageBreak/>
        <w:t>4.</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1"/>
          <w:sz w:val="24"/>
          <w:szCs w:val="24"/>
        </w:rPr>
        <w:t>N</w:t>
      </w:r>
      <w:r w:rsidRPr="00DA27C8">
        <w:rPr>
          <w:rFonts w:ascii="Times New Roman" w:hAnsi="Times New Roman" w:cs="Times New Roman"/>
          <w:sz w:val="24"/>
          <w:szCs w:val="24"/>
        </w:rPr>
        <w:t>ëse ndonjë p</w:t>
      </w:r>
      <w:r w:rsidRPr="00DA27C8">
        <w:rPr>
          <w:rFonts w:ascii="Times New Roman" w:hAnsi="Times New Roman" w:cs="Times New Roman"/>
          <w:spacing w:val="1"/>
          <w:sz w:val="24"/>
          <w:szCs w:val="24"/>
        </w:rPr>
        <w:t>r</w:t>
      </w:r>
      <w:r w:rsidRPr="00DA27C8">
        <w:rPr>
          <w:rFonts w:ascii="Times New Roman" w:hAnsi="Times New Roman" w:cs="Times New Roman"/>
          <w:spacing w:val="-2"/>
          <w:sz w:val="24"/>
          <w:szCs w:val="24"/>
        </w:rPr>
        <w:t>o</w:t>
      </w:r>
      <w:r w:rsidRPr="00DA27C8">
        <w:rPr>
          <w:rFonts w:ascii="Times New Roman" w:hAnsi="Times New Roman" w:cs="Times New Roman"/>
          <w:sz w:val="24"/>
          <w:szCs w:val="24"/>
        </w:rPr>
        <w:t>ced</w:t>
      </w:r>
      <w:r w:rsidRPr="00DA27C8">
        <w:rPr>
          <w:rFonts w:ascii="Times New Roman" w:hAnsi="Times New Roman" w:cs="Times New Roman"/>
          <w:spacing w:val="-2"/>
          <w:sz w:val="24"/>
          <w:szCs w:val="24"/>
        </w:rPr>
        <w:t>u</w:t>
      </w:r>
      <w:r w:rsidRPr="00DA27C8">
        <w:rPr>
          <w:rFonts w:ascii="Times New Roman" w:hAnsi="Times New Roman" w:cs="Times New Roman"/>
          <w:spacing w:val="1"/>
          <w:sz w:val="24"/>
          <w:szCs w:val="24"/>
        </w:rPr>
        <w:t>r</w:t>
      </w:r>
      <w:r>
        <w:rPr>
          <w:rFonts w:ascii="Times New Roman" w:hAnsi="Times New Roman" w:cs="Times New Roman"/>
          <w:sz w:val="24"/>
          <w:szCs w:val="24"/>
        </w:rPr>
        <w:t>ë</w:t>
      </w:r>
      <w:r w:rsidRPr="00DA27C8">
        <w:rPr>
          <w:rFonts w:ascii="Times New Roman" w:hAnsi="Times New Roman" w:cs="Times New Roman"/>
          <w:spacing w:val="3"/>
          <w:sz w:val="24"/>
          <w:szCs w:val="24"/>
        </w:rPr>
        <w:t xml:space="preserve"> ku kërkohet pagesa e taksave komunale </w:t>
      </w:r>
      <w:r w:rsidRPr="00DA27C8">
        <w:rPr>
          <w:rFonts w:ascii="Times New Roman" w:hAnsi="Times New Roman" w:cs="Times New Roman"/>
          <w:spacing w:val="-2"/>
          <w:sz w:val="24"/>
          <w:szCs w:val="24"/>
        </w:rPr>
        <w:t>ë</w:t>
      </w:r>
      <w:r w:rsidRPr="00DA27C8">
        <w:rPr>
          <w:rFonts w:ascii="Times New Roman" w:hAnsi="Times New Roman" w:cs="Times New Roman"/>
          <w:sz w:val="24"/>
          <w:szCs w:val="24"/>
        </w:rPr>
        <w:t>sh</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1"/>
          <w:sz w:val="24"/>
          <w:szCs w:val="24"/>
        </w:rPr>
        <w:t>f</w:t>
      </w:r>
      <w:r w:rsidRPr="00DA27C8">
        <w:rPr>
          <w:rFonts w:ascii="Times New Roman" w:hAnsi="Times New Roman" w:cs="Times New Roman"/>
          <w:spacing w:val="1"/>
          <w:sz w:val="24"/>
          <w:szCs w:val="24"/>
        </w:rPr>
        <w:t>i</w:t>
      </w:r>
      <w:r w:rsidRPr="00DA27C8">
        <w:rPr>
          <w:rFonts w:ascii="Times New Roman" w:hAnsi="Times New Roman" w:cs="Times New Roman"/>
          <w:spacing w:val="-1"/>
          <w:sz w:val="24"/>
          <w:szCs w:val="24"/>
        </w:rPr>
        <w:t>l</w:t>
      </w:r>
      <w:r w:rsidRPr="00DA27C8">
        <w:rPr>
          <w:rFonts w:ascii="Times New Roman" w:hAnsi="Times New Roman" w:cs="Times New Roman"/>
          <w:spacing w:val="1"/>
          <w:sz w:val="24"/>
          <w:szCs w:val="24"/>
        </w:rPr>
        <w:t>l</w:t>
      </w:r>
      <w:r w:rsidRPr="00DA27C8">
        <w:rPr>
          <w:rFonts w:ascii="Times New Roman" w:hAnsi="Times New Roman" w:cs="Times New Roman"/>
          <w:sz w:val="24"/>
          <w:szCs w:val="24"/>
        </w:rPr>
        <w:t>u</w:t>
      </w:r>
      <w:r w:rsidRPr="00DA27C8">
        <w:rPr>
          <w:rFonts w:ascii="Times New Roman" w:hAnsi="Times New Roman" w:cs="Times New Roman"/>
          <w:spacing w:val="-2"/>
          <w:sz w:val="24"/>
          <w:szCs w:val="24"/>
        </w:rPr>
        <w:t>a</w:t>
      </w:r>
      <w:r w:rsidRPr="00DA27C8">
        <w:rPr>
          <w:rFonts w:ascii="Times New Roman" w:hAnsi="Times New Roman" w:cs="Times New Roman"/>
          <w:sz w:val="24"/>
          <w:szCs w:val="24"/>
        </w:rPr>
        <w:t>r</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4"/>
          <w:sz w:val="24"/>
          <w:szCs w:val="24"/>
        </w:rPr>
        <w:t>m</w:t>
      </w:r>
      <w:r w:rsidRPr="00DA27C8">
        <w:rPr>
          <w:rFonts w:ascii="Times New Roman" w:hAnsi="Times New Roman" w:cs="Times New Roman"/>
          <w:sz w:val="24"/>
          <w:szCs w:val="24"/>
        </w:rPr>
        <w:t>e</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2"/>
          <w:sz w:val="24"/>
          <w:szCs w:val="24"/>
        </w:rPr>
        <w:t>k</w:t>
      </w:r>
      <w:r w:rsidRPr="00DA27C8">
        <w:rPr>
          <w:rFonts w:ascii="Times New Roman" w:hAnsi="Times New Roman" w:cs="Times New Roman"/>
          <w:sz w:val="24"/>
          <w:szCs w:val="24"/>
        </w:rPr>
        <w:t>ë</w:t>
      </w:r>
      <w:r w:rsidRPr="00DA27C8">
        <w:rPr>
          <w:rFonts w:ascii="Times New Roman" w:hAnsi="Times New Roman" w:cs="Times New Roman"/>
          <w:spacing w:val="1"/>
          <w:sz w:val="24"/>
          <w:szCs w:val="24"/>
        </w:rPr>
        <w:t>r</w:t>
      </w:r>
      <w:r w:rsidRPr="00DA27C8">
        <w:rPr>
          <w:rFonts w:ascii="Times New Roman" w:hAnsi="Times New Roman" w:cs="Times New Roman"/>
          <w:spacing w:val="-2"/>
          <w:sz w:val="24"/>
          <w:szCs w:val="24"/>
        </w:rPr>
        <w:t>k</w:t>
      </w:r>
      <w:r w:rsidRPr="00DA27C8">
        <w:rPr>
          <w:rFonts w:ascii="Times New Roman" w:hAnsi="Times New Roman" w:cs="Times New Roman"/>
          <w:sz w:val="24"/>
          <w:szCs w:val="24"/>
        </w:rPr>
        <w:t>esë</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4"/>
          <w:sz w:val="24"/>
          <w:szCs w:val="24"/>
        </w:rPr>
        <w:t>m</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z w:val="24"/>
          <w:szCs w:val="24"/>
        </w:rPr>
        <w:t>sh</w:t>
      </w:r>
      <w:r w:rsidRPr="00DA27C8">
        <w:rPr>
          <w:rFonts w:ascii="Times New Roman" w:hAnsi="Times New Roman" w:cs="Times New Roman"/>
          <w:spacing w:val="-2"/>
          <w:sz w:val="24"/>
          <w:szCs w:val="24"/>
        </w:rPr>
        <w:t>u</w:t>
      </w:r>
      <w:r w:rsidRPr="00DA27C8">
        <w:rPr>
          <w:rFonts w:ascii="Times New Roman" w:hAnsi="Times New Roman" w:cs="Times New Roman"/>
          <w:spacing w:val="-4"/>
          <w:sz w:val="24"/>
          <w:szCs w:val="24"/>
        </w:rPr>
        <w:t>m</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z w:val="24"/>
          <w:szCs w:val="24"/>
        </w:rPr>
        <w:t>se</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2"/>
          <w:sz w:val="24"/>
          <w:szCs w:val="24"/>
        </w:rPr>
        <w:t>n</w:t>
      </w:r>
      <w:r w:rsidRPr="00DA27C8">
        <w:rPr>
          <w:rFonts w:ascii="Times New Roman" w:hAnsi="Times New Roman" w:cs="Times New Roman"/>
          <w:spacing w:val="3"/>
          <w:sz w:val="24"/>
          <w:szCs w:val="24"/>
        </w:rPr>
        <w:t>j</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z w:val="24"/>
          <w:szCs w:val="24"/>
        </w:rPr>
        <w:t>p</w:t>
      </w:r>
      <w:r w:rsidRPr="00DA27C8">
        <w:rPr>
          <w:rFonts w:ascii="Times New Roman" w:hAnsi="Times New Roman" w:cs="Times New Roman"/>
          <w:spacing w:val="-2"/>
          <w:sz w:val="24"/>
          <w:szCs w:val="24"/>
        </w:rPr>
        <w:t>e</w:t>
      </w:r>
      <w:r w:rsidRPr="00DA27C8">
        <w:rPr>
          <w:rFonts w:ascii="Times New Roman" w:hAnsi="Times New Roman" w:cs="Times New Roman"/>
          <w:spacing w:val="1"/>
          <w:sz w:val="24"/>
          <w:szCs w:val="24"/>
        </w:rPr>
        <w:t>r</w:t>
      </w:r>
      <w:r w:rsidRPr="00DA27C8">
        <w:rPr>
          <w:rFonts w:ascii="Times New Roman" w:hAnsi="Times New Roman" w:cs="Times New Roman"/>
          <w:sz w:val="24"/>
          <w:szCs w:val="24"/>
        </w:rPr>
        <w:t>s</w:t>
      </w:r>
      <w:r w:rsidRPr="00DA27C8">
        <w:rPr>
          <w:rFonts w:ascii="Times New Roman" w:hAnsi="Times New Roman" w:cs="Times New Roman"/>
          <w:spacing w:val="-2"/>
          <w:sz w:val="24"/>
          <w:szCs w:val="24"/>
        </w:rPr>
        <w:t>o</w:t>
      </w:r>
      <w:r w:rsidRPr="00DA27C8">
        <w:rPr>
          <w:rFonts w:ascii="Times New Roman" w:hAnsi="Times New Roman" w:cs="Times New Roman"/>
          <w:sz w:val="24"/>
          <w:szCs w:val="24"/>
        </w:rPr>
        <w:t>n</w:t>
      </w:r>
      <w:r w:rsidRPr="00DA27C8">
        <w:rPr>
          <w:rFonts w:ascii="Times New Roman" w:hAnsi="Times New Roman" w:cs="Times New Roman"/>
          <w:spacing w:val="1"/>
          <w:sz w:val="24"/>
          <w:szCs w:val="24"/>
        </w:rPr>
        <w:t>i</w:t>
      </w:r>
      <w:r w:rsidRPr="00DA27C8">
        <w:rPr>
          <w:rFonts w:ascii="Times New Roman" w:hAnsi="Times New Roman" w:cs="Times New Roman"/>
          <w:sz w:val="24"/>
          <w:szCs w:val="24"/>
        </w:rPr>
        <w:t>,</w:t>
      </w:r>
      <w:r w:rsidRPr="00DA27C8">
        <w:rPr>
          <w:rFonts w:ascii="Times New Roman" w:hAnsi="Times New Roman" w:cs="Times New Roman"/>
          <w:spacing w:val="2"/>
          <w:sz w:val="24"/>
          <w:szCs w:val="24"/>
        </w:rPr>
        <w:t xml:space="preserve"> k</w:t>
      </w:r>
      <w:r w:rsidRPr="00DA27C8">
        <w:rPr>
          <w:rFonts w:ascii="Times New Roman" w:hAnsi="Times New Roman" w:cs="Times New Roman"/>
          <w:sz w:val="24"/>
          <w:szCs w:val="24"/>
        </w:rPr>
        <w:t xml:space="preserve">u </w:t>
      </w:r>
      <w:r w:rsidRPr="00DA27C8">
        <w:rPr>
          <w:rFonts w:ascii="Times New Roman" w:hAnsi="Times New Roman" w:cs="Times New Roman"/>
          <w:spacing w:val="1"/>
          <w:sz w:val="24"/>
          <w:szCs w:val="24"/>
        </w:rPr>
        <w:t>j</w:t>
      </w:r>
      <w:r w:rsidRPr="00DA27C8">
        <w:rPr>
          <w:rFonts w:ascii="Times New Roman" w:hAnsi="Times New Roman" w:cs="Times New Roman"/>
          <w:sz w:val="24"/>
          <w:szCs w:val="24"/>
        </w:rPr>
        <w:t>o</w:t>
      </w:r>
      <w:r w:rsidRPr="00DA27C8">
        <w:rPr>
          <w:rFonts w:ascii="Times New Roman" w:hAnsi="Times New Roman" w:cs="Times New Roman"/>
          <w:spacing w:val="2"/>
          <w:sz w:val="24"/>
          <w:szCs w:val="24"/>
        </w:rPr>
        <w:t xml:space="preserve"> </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ë</w:t>
      </w:r>
      <w:r w:rsidRPr="00DA27C8">
        <w:rPr>
          <w:rFonts w:ascii="Times New Roman" w:hAnsi="Times New Roman" w:cs="Times New Roman"/>
          <w:spacing w:val="-2"/>
          <w:sz w:val="24"/>
          <w:szCs w:val="24"/>
        </w:rPr>
        <w:t xml:space="preserve"> g</w:t>
      </w:r>
      <w:r w:rsidRPr="00DA27C8">
        <w:rPr>
          <w:rFonts w:ascii="Times New Roman" w:hAnsi="Times New Roman" w:cs="Times New Roman"/>
          <w:spacing w:val="3"/>
          <w:sz w:val="24"/>
          <w:szCs w:val="24"/>
        </w:rPr>
        <w:t>j</w:t>
      </w:r>
      <w:r w:rsidRPr="00DA27C8">
        <w:rPr>
          <w:rFonts w:ascii="Times New Roman" w:hAnsi="Times New Roman" w:cs="Times New Roman"/>
          <w:spacing w:val="-1"/>
          <w:sz w:val="24"/>
          <w:szCs w:val="24"/>
        </w:rPr>
        <w:t>i</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 xml:space="preserve">hë </w:t>
      </w:r>
      <w:r w:rsidRPr="00DA27C8">
        <w:rPr>
          <w:rFonts w:ascii="Times New Roman" w:hAnsi="Times New Roman" w:cs="Times New Roman"/>
          <w:spacing w:val="1"/>
          <w:sz w:val="24"/>
          <w:szCs w:val="24"/>
        </w:rPr>
        <w:t>j</w:t>
      </w:r>
      <w:r w:rsidRPr="00DA27C8">
        <w:rPr>
          <w:rFonts w:ascii="Times New Roman" w:hAnsi="Times New Roman" w:cs="Times New Roman"/>
          <w:sz w:val="24"/>
          <w:szCs w:val="24"/>
        </w:rPr>
        <w:t>a</w:t>
      </w:r>
      <w:r w:rsidRPr="00DA27C8">
        <w:rPr>
          <w:rFonts w:ascii="Times New Roman" w:hAnsi="Times New Roman" w:cs="Times New Roman"/>
          <w:spacing w:val="-2"/>
          <w:sz w:val="24"/>
          <w:szCs w:val="24"/>
        </w:rPr>
        <w:t>n</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ë</w:t>
      </w:r>
      <w:r w:rsidRPr="00DA27C8">
        <w:rPr>
          <w:rFonts w:ascii="Times New Roman" w:hAnsi="Times New Roman" w:cs="Times New Roman"/>
          <w:spacing w:val="3"/>
          <w:sz w:val="24"/>
          <w:szCs w:val="24"/>
        </w:rPr>
        <w:t xml:space="preserve"> </w:t>
      </w:r>
      <w:r w:rsidRPr="00DA27C8">
        <w:rPr>
          <w:rFonts w:ascii="Times New Roman" w:hAnsi="Times New Roman" w:cs="Times New Roman"/>
          <w:spacing w:val="-1"/>
          <w:sz w:val="24"/>
          <w:szCs w:val="24"/>
        </w:rPr>
        <w:t>l</w:t>
      </w:r>
      <w:r w:rsidRPr="00DA27C8">
        <w:rPr>
          <w:rFonts w:ascii="Times New Roman" w:hAnsi="Times New Roman" w:cs="Times New Roman"/>
          <w:spacing w:val="1"/>
          <w:sz w:val="24"/>
          <w:szCs w:val="24"/>
        </w:rPr>
        <w:t>ir</w:t>
      </w:r>
      <w:r w:rsidRPr="00DA27C8">
        <w:rPr>
          <w:rFonts w:ascii="Times New Roman" w:hAnsi="Times New Roman" w:cs="Times New Roman"/>
          <w:spacing w:val="-2"/>
          <w:sz w:val="24"/>
          <w:szCs w:val="24"/>
        </w:rPr>
        <w:t>u</w:t>
      </w:r>
      <w:r w:rsidRPr="00DA27C8">
        <w:rPr>
          <w:rFonts w:ascii="Times New Roman" w:hAnsi="Times New Roman" w:cs="Times New Roman"/>
          <w:sz w:val="24"/>
          <w:szCs w:val="24"/>
        </w:rPr>
        <w:t>ar</w:t>
      </w:r>
      <w:r w:rsidRPr="00DA27C8">
        <w:rPr>
          <w:rFonts w:ascii="Times New Roman" w:hAnsi="Times New Roman" w:cs="Times New Roman"/>
          <w:spacing w:val="1"/>
          <w:sz w:val="24"/>
          <w:szCs w:val="24"/>
        </w:rPr>
        <w:t xml:space="preserve"> </w:t>
      </w:r>
      <w:r w:rsidRPr="00DA27C8">
        <w:rPr>
          <w:rFonts w:ascii="Times New Roman" w:hAnsi="Times New Roman" w:cs="Times New Roman"/>
          <w:sz w:val="24"/>
          <w:szCs w:val="24"/>
        </w:rPr>
        <w:t>n</w:t>
      </w:r>
      <w:r w:rsidRPr="00DA27C8">
        <w:rPr>
          <w:rFonts w:ascii="Times New Roman" w:hAnsi="Times New Roman" w:cs="Times New Roman"/>
          <w:spacing w:val="-2"/>
          <w:sz w:val="24"/>
          <w:szCs w:val="24"/>
        </w:rPr>
        <w:t>g</w:t>
      </w:r>
      <w:r w:rsidRPr="00DA27C8">
        <w:rPr>
          <w:rFonts w:ascii="Times New Roman" w:hAnsi="Times New Roman" w:cs="Times New Roman"/>
          <w:sz w:val="24"/>
          <w:szCs w:val="24"/>
        </w:rPr>
        <w:t>a pa</w:t>
      </w:r>
      <w:r w:rsidRPr="00DA27C8">
        <w:rPr>
          <w:rFonts w:ascii="Times New Roman" w:hAnsi="Times New Roman" w:cs="Times New Roman"/>
          <w:spacing w:val="-2"/>
          <w:sz w:val="24"/>
          <w:szCs w:val="24"/>
        </w:rPr>
        <w:t>g</w:t>
      </w:r>
      <w:r w:rsidRPr="00DA27C8">
        <w:rPr>
          <w:rFonts w:ascii="Times New Roman" w:hAnsi="Times New Roman" w:cs="Times New Roman"/>
          <w:sz w:val="24"/>
          <w:szCs w:val="24"/>
        </w:rPr>
        <w:t>esa e</w:t>
      </w:r>
      <w:r w:rsidRPr="00DA27C8">
        <w:rPr>
          <w:rFonts w:ascii="Times New Roman" w:hAnsi="Times New Roman" w:cs="Times New Roman"/>
          <w:spacing w:val="-2"/>
          <w:sz w:val="24"/>
          <w:szCs w:val="24"/>
        </w:rPr>
        <w:t xml:space="preserve"> </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a</w:t>
      </w:r>
      <w:r w:rsidRPr="00DA27C8">
        <w:rPr>
          <w:rFonts w:ascii="Times New Roman" w:hAnsi="Times New Roman" w:cs="Times New Roman"/>
          <w:spacing w:val="-2"/>
          <w:sz w:val="24"/>
          <w:szCs w:val="24"/>
        </w:rPr>
        <w:t>k</w:t>
      </w:r>
      <w:r w:rsidRPr="00DA27C8">
        <w:rPr>
          <w:rFonts w:ascii="Times New Roman" w:hAnsi="Times New Roman" w:cs="Times New Roman"/>
          <w:sz w:val="24"/>
          <w:szCs w:val="24"/>
        </w:rPr>
        <w:t>sa</w:t>
      </w:r>
      <w:r w:rsidRPr="00DA27C8">
        <w:rPr>
          <w:rFonts w:ascii="Times New Roman" w:hAnsi="Times New Roman" w:cs="Times New Roman"/>
          <w:spacing w:val="-2"/>
          <w:sz w:val="24"/>
          <w:szCs w:val="24"/>
        </w:rPr>
        <w:t>v</w:t>
      </w:r>
      <w:r w:rsidRPr="00DA27C8">
        <w:rPr>
          <w:rFonts w:ascii="Times New Roman" w:hAnsi="Times New Roman" w:cs="Times New Roman"/>
          <w:sz w:val="24"/>
          <w:szCs w:val="24"/>
        </w:rPr>
        <w:t>e komunale, a</w:t>
      </w:r>
      <w:r w:rsidRPr="00DA27C8">
        <w:rPr>
          <w:rFonts w:ascii="Times New Roman" w:hAnsi="Times New Roman" w:cs="Times New Roman"/>
          <w:spacing w:val="1"/>
          <w:sz w:val="24"/>
          <w:szCs w:val="24"/>
        </w:rPr>
        <w:t>t</w:t>
      </w:r>
      <w:r w:rsidRPr="00DA27C8">
        <w:rPr>
          <w:rFonts w:ascii="Times New Roman" w:hAnsi="Times New Roman" w:cs="Times New Roman"/>
          <w:spacing w:val="-2"/>
          <w:sz w:val="24"/>
          <w:szCs w:val="24"/>
        </w:rPr>
        <w:t>ë</w:t>
      </w:r>
      <w:r w:rsidRPr="00DA27C8">
        <w:rPr>
          <w:rFonts w:ascii="Times New Roman" w:hAnsi="Times New Roman" w:cs="Times New Roman"/>
          <w:sz w:val="24"/>
          <w:szCs w:val="24"/>
        </w:rPr>
        <w:t>he</w:t>
      </w:r>
      <w:r w:rsidRPr="00DA27C8">
        <w:rPr>
          <w:rFonts w:ascii="Times New Roman" w:hAnsi="Times New Roman" w:cs="Times New Roman"/>
          <w:spacing w:val="-1"/>
          <w:sz w:val="24"/>
          <w:szCs w:val="24"/>
        </w:rPr>
        <w:t>r</w:t>
      </w:r>
      <w:r w:rsidRPr="00DA27C8">
        <w:rPr>
          <w:rFonts w:ascii="Times New Roman" w:hAnsi="Times New Roman" w:cs="Times New Roman"/>
          <w:sz w:val="24"/>
          <w:szCs w:val="24"/>
        </w:rPr>
        <w:t xml:space="preserve">ë </w:t>
      </w:r>
      <w:r w:rsidRPr="00DA27C8">
        <w:rPr>
          <w:rFonts w:ascii="Times New Roman" w:hAnsi="Times New Roman" w:cs="Times New Roman"/>
          <w:spacing w:val="-1"/>
          <w:sz w:val="24"/>
          <w:szCs w:val="24"/>
        </w:rPr>
        <w:t>t</w:t>
      </w:r>
      <w:r w:rsidRPr="00DA27C8">
        <w:rPr>
          <w:rFonts w:ascii="Times New Roman" w:hAnsi="Times New Roman" w:cs="Times New Roman"/>
          <w:spacing w:val="-2"/>
          <w:sz w:val="24"/>
          <w:szCs w:val="24"/>
        </w:rPr>
        <w:t>ak</w:t>
      </w:r>
      <w:r w:rsidRPr="00DA27C8">
        <w:rPr>
          <w:rFonts w:ascii="Times New Roman" w:hAnsi="Times New Roman" w:cs="Times New Roman"/>
          <w:sz w:val="24"/>
          <w:szCs w:val="24"/>
        </w:rPr>
        <w:t>sa komunale pa</w:t>
      </w:r>
      <w:r w:rsidRPr="00DA27C8">
        <w:rPr>
          <w:rFonts w:ascii="Times New Roman" w:hAnsi="Times New Roman" w:cs="Times New Roman"/>
          <w:spacing w:val="-2"/>
          <w:sz w:val="24"/>
          <w:szCs w:val="24"/>
        </w:rPr>
        <w:t>g</w:t>
      </w:r>
      <w:r w:rsidRPr="00DA27C8">
        <w:rPr>
          <w:rFonts w:ascii="Times New Roman" w:hAnsi="Times New Roman" w:cs="Times New Roman"/>
          <w:sz w:val="24"/>
          <w:szCs w:val="24"/>
        </w:rPr>
        <w:t>uhet</w:t>
      </w:r>
      <w:r w:rsidRPr="00DA27C8">
        <w:rPr>
          <w:rFonts w:ascii="Times New Roman" w:hAnsi="Times New Roman" w:cs="Times New Roman"/>
          <w:spacing w:val="-1"/>
          <w:sz w:val="24"/>
          <w:szCs w:val="24"/>
        </w:rPr>
        <w:t xml:space="preserve"> </w:t>
      </w:r>
      <w:r w:rsidRPr="00DA27C8">
        <w:rPr>
          <w:rFonts w:ascii="Times New Roman" w:hAnsi="Times New Roman" w:cs="Times New Roman"/>
          <w:sz w:val="24"/>
          <w:szCs w:val="24"/>
        </w:rPr>
        <w:t>n</w:t>
      </w:r>
      <w:r w:rsidRPr="00DA27C8">
        <w:rPr>
          <w:rFonts w:ascii="Times New Roman" w:hAnsi="Times New Roman" w:cs="Times New Roman"/>
          <w:spacing w:val="-2"/>
          <w:sz w:val="24"/>
          <w:szCs w:val="24"/>
        </w:rPr>
        <w:t>g</w:t>
      </w:r>
      <w:r w:rsidRPr="00DA27C8">
        <w:rPr>
          <w:rFonts w:ascii="Times New Roman" w:hAnsi="Times New Roman" w:cs="Times New Roman"/>
          <w:sz w:val="24"/>
          <w:szCs w:val="24"/>
        </w:rPr>
        <w:t>a ai</w:t>
      </w:r>
      <w:r w:rsidRPr="00DA27C8">
        <w:rPr>
          <w:rFonts w:ascii="Times New Roman" w:hAnsi="Times New Roman" w:cs="Times New Roman"/>
          <w:spacing w:val="1"/>
          <w:sz w:val="24"/>
          <w:szCs w:val="24"/>
        </w:rPr>
        <w:t xml:space="preserve"> </w:t>
      </w:r>
      <w:r w:rsidRPr="00DA27C8">
        <w:rPr>
          <w:rFonts w:ascii="Times New Roman" w:hAnsi="Times New Roman" w:cs="Times New Roman"/>
          <w:sz w:val="24"/>
          <w:szCs w:val="24"/>
        </w:rPr>
        <w:t>p</w:t>
      </w:r>
      <w:r w:rsidRPr="00DA27C8">
        <w:rPr>
          <w:rFonts w:ascii="Times New Roman" w:hAnsi="Times New Roman" w:cs="Times New Roman"/>
          <w:spacing w:val="-2"/>
          <w:sz w:val="24"/>
          <w:szCs w:val="24"/>
        </w:rPr>
        <w:t>e</w:t>
      </w:r>
      <w:r w:rsidRPr="00DA27C8">
        <w:rPr>
          <w:rFonts w:ascii="Times New Roman" w:hAnsi="Times New Roman" w:cs="Times New Roman"/>
          <w:spacing w:val="1"/>
          <w:sz w:val="24"/>
          <w:szCs w:val="24"/>
        </w:rPr>
        <w:t>r</w:t>
      </w:r>
      <w:r w:rsidRPr="00DA27C8">
        <w:rPr>
          <w:rFonts w:ascii="Times New Roman" w:hAnsi="Times New Roman" w:cs="Times New Roman"/>
          <w:sz w:val="24"/>
          <w:szCs w:val="24"/>
        </w:rPr>
        <w:t>son</w:t>
      </w:r>
      <w:r w:rsidRPr="00DA27C8">
        <w:rPr>
          <w:rFonts w:ascii="Times New Roman" w:hAnsi="Times New Roman" w:cs="Times New Roman"/>
          <w:spacing w:val="-2"/>
          <w:sz w:val="24"/>
          <w:szCs w:val="24"/>
        </w:rPr>
        <w:t xml:space="preserve"> </w:t>
      </w:r>
      <w:r w:rsidRPr="00DA27C8">
        <w:rPr>
          <w:rFonts w:ascii="Times New Roman" w:hAnsi="Times New Roman" w:cs="Times New Roman"/>
          <w:sz w:val="24"/>
          <w:szCs w:val="24"/>
        </w:rPr>
        <w:t>i</w:t>
      </w:r>
      <w:r w:rsidRPr="00DA27C8">
        <w:rPr>
          <w:rFonts w:ascii="Times New Roman" w:hAnsi="Times New Roman" w:cs="Times New Roman"/>
          <w:spacing w:val="1"/>
          <w:sz w:val="24"/>
          <w:szCs w:val="24"/>
        </w:rPr>
        <w:t xml:space="preserve"> </w:t>
      </w:r>
      <w:r w:rsidRPr="00DA27C8">
        <w:rPr>
          <w:rFonts w:ascii="Times New Roman" w:hAnsi="Times New Roman" w:cs="Times New Roman"/>
          <w:spacing w:val="-2"/>
          <w:sz w:val="24"/>
          <w:szCs w:val="24"/>
        </w:rPr>
        <w:t>c</w:t>
      </w:r>
      <w:r w:rsidRPr="00DA27C8">
        <w:rPr>
          <w:rFonts w:ascii="Times New Roman" w:hAnsi="Times New Roman" w:cs="Times New Roman"/>
          <w:spacing w:val="1"/>
          <w:sz w:val="24"/>
          <w:szCs w:val="24"/>
        </w:rPr>
        <w:t>i</w:t>
      </w:r>
      <w:r w:rsidRPr="00DA27C8">
        <w:rPr>
          <w:rFonts w:ascii="Times New Roman" w:hAnsi="Times New Roman" w:cs="Times New Roman"/>
          <w:spacing w:val="-1"/>
          <w:sz w:val="24"/>
          <w:szCs w:val="24"/>
        </w:rPr>
        <w:t>l</w:t>
      </w:r>
      <w:r w:rsidRPr="00DA27C8">
        <w:rPr>
          <w:rFonts w:ascii="Times New Roman" w:hAnsi="Times New Roman" w:cs="Times New Roman"/>
          <w:sz w:val="24"/>
          <w:szCs w:val="24"/>
        </w:rPr>
        <w:t>i</w:t>
      </w:r>
      <w:r w:rsidRPr="00DA27C8">
        <w:rPr>
          <w:rFonts w:ascii="Times New Roman" w:hAnsi="Times New Roman" w:cs="Times New Roman"/>
          <w:spacing w:val="1"/>
          <w:sz w:val="24"/>
          <w:szCs w:val="24"/>
        </w:rPr>
        <w:t xml:space="preserve"> </w:t>
      </w:r>
      <w:r w:rsidRPr="00DA27C8">
        <w:rPr>
          <w:rFonts w:ascii="Times New Roman" w:hAnsi="Times New Roman" w:cs="Times New Roman"/>
          <w:sz w:val="24"/>
          <w:szCs w:val="24"/>
        </w:rPr>
        <w:t>nuk</w:t>
      </w:r>
      <w:r w:rsidRPr="00DA27C8">
        <w:rPr>
          <w:rFonts w:ascii="Times New Roman" w:hAnsi="Times New Roman" w:cs="Times New Roman"/>
          <w:spacing w:val="-2"/>
          <w:sz w:val="24"/>
          <w:szCs w:val="24"/>
        </w:rPr>
        <w:t xml:space="preserve"> </w:t>
      </w:r>
      <w:r w:rsidRPr="00DA27C8">
        <w:rPr>
          <w:rFonts w:ascii="Times New Roman" w:hAnsi="Times New Roman" w:cs="Times New Roman"/>
          <w:sz w:val="24"/>
          <w:szCs w:val="24"/>
        </w:rPr>
        <w:t>ës</w:t>
      </w:r>
      <w:r w:rsidRPr="00DA27C8">
        <w:rPr>
          <w:rFonts w:ascii="Times New Roman" w:hAnsi="Times New Roman" w:cs="Times New Roman"/>
          <w:spacing w:val="-2"/>
          <w:sz w:val="24"/>
          <w:szCs w:val="24"/>
        </w:rPr>
        <w:t>h</w:t>
      </w:r>
      <w:r w:rsidRPr="00DA27C8">
        <w:rPr>
          <w:rFonts w:ascii="Times New Roman" w:hAnsi="Times New Roman" w:cs="Times New Roman"/>
          <w:spacing w:val="-1"/>
          <w:sz w:val="24"/>
          <w:szCs w:val="24"/>
        </w:rPr>
        <w:t>t</w:t>
      </w:r>
      <w:r w:rsidRPr="00DA27C8">
        <w:rPr>
          <w:rFonts w:ascii="Times New Roman" w:hAnsi="Times New Roman" w:cs="Times New Roman"/>
          <w:sz w:val="24"/>
          <w:szCs w:val="24"/>
        </w:rPr>
        <w:t>ë i</w:t>
      </w:r>
      <w:r w:rsidRPr="00DA27C8">
        <w:rPr>
          <w:rFonts w:ascii="Times New Roman" w:hAnsi="Times New Roman" w:cs="Times New Roman"/>
          <w:spacing w:val="-1"/>
          <w:sz w:val="24"/>
          <w:szCs w:val="24"/>
        </w:rPr>
        <w:t xml:space="preserve"> </w:t>
      </w:r>
      <w:r w:rsidRPr="00DA27C8">
        <w:rPr>
          <w:rFonts w:ascii="Times New Roman" w:hAnsi="Times New Roman" w:cs="Times New Roman"/>
          <w:spacing w:val="1"/>
          <w:sz w:val="24"/>
          <w:szCs w:val="24"/>
        </w:rPr>
        <w:t>l</w:t>
      </w:r>
      <w:r w:rsidRPr="00DA27C8">
        <w:rPr>
          <w:rFonts w:ascii="Times New Roman" w:hAnsi="Times New Roman" w:cs="Times New Roman"/>
          <w:spacing w:val="-1"/>
          <w:sz w:val="24"/>
          <w:szCs w:val="24"/>
        </w:rPr>
        <w:t>i</w:t>
      </w:r>
      <w:r w:rsidRPr="00DA27C8">
        <w:rPr>
          <w:rFonts w:ascii="Times New Roman" w:hAnsi="Times New Roman" w:cs="Times New Roman"/>
          <w:spacing w:val="1"/>
          <w:sz w:val="24"/>
          <w:szCs w:val="24"/>
        </w:rPr>
        <w:t>r</w:t>
      </w:r>
      <w:r w:rsidRPr="00DA27C8">
        <w:rPr>
          <w:rFonts w:ascii="Times New Roman" w:hAnsi="Times New Roman" w:cs="Times New Roman"/>
          <w:sz w:val="24"/>
          <w:szCs w:val="24"/>
        </w:rPr>
        <w:t>uar</w:t>
      </w:r>
      <w:r w:rsidRPr="00DA27C8">
        <w:rPr>
          <w:rFonts w:ascii="Times New Roman" w:hAnsi="Times New Roman" w:cs="Times New Roman"/>
          <w:spacing w:val="-1"/>
          <w:sz w:val="24"/>
          <w:szCs w:val="24"/>
        </w:rPr>
        <w:t xml:space="preserve"> </w:t>
      </w:r>
      <w:r w:rsidRPr="00DA27C8">
        <w:rPr>
          <w:rFonts w:ascii="Times New Roman" w:hAnsi="Times New Roman" w:cs="Times New Roman"/>
          <w:sz w:val="24"/>
          <w:szCs w:val="24"/>
        </w:rPr>
        <w:t>n</w:t>
      </w:r>
      <w:r w:rsidRPr="00DA27C8">
        <w:rPr>
          <w:rFonts w:ascii="Times New Roman" w:hAnsi="Times New Roman" w:cs="Times New Roman"/>
          <w:spacing w:val="-2"/>
          <w:sz w:val="24"/>
          <w:szCs w:val="24"/>
        </w:rPr>
        <w:t>g</w:t>
      </w:r>
      <w:r w:rsidRPr="00DA27C8">
        <w:rPr>
          <w:rFonts w:ascii="Times New Roman" w:hAnsi="Times New Roman" w:cs="Times New Roman"/>
          <w:sz w:val="24"/>
          <w:szCs w:val="24"/>
        </w:rPr>
        <w:t>a pa</w:t>
      </w:r>
      <w:r w:rsidRPr="00DA27C8">
        <w:rPr>
          <w:rFonts w:ascii="Times New Roman" w:hAnsi="Times New Roman" w:cs="Times New Roman"/>
          <w:spacing w:val="-2"/>
          <w:sz w:val="24"/>
          <w:szCs w:val="24"/>
        </w:rPr>
        <w:t>g</w:t>
      </w:r>
      <w:r w:rsidRPr="00DA27C8">
        <w:rPr>
          <w:rFonts w:ascii="Times New Roman" w:hAnsi="Times New Roman" w:cs="Times New Roman"/>
          <w:sz w:val="24"/>
          <w:szCs w:val="24"/>
        </w:rPr>
        <w:t>esa.</w:t>
      </w:r>
    </w:p>
    <w:p w:rsidR="002F2022" w:rsidRPr="00AA2A6C" w:rsidRDefault="002F2022" w:rsidP="002F2022">
      <w:pPr>
        <w:widowControl w:val="0"/>
        <w:autoSpaceDE w:val="0"/>
        <w:autoSpaceDN w:val="0"/>
        <w:adjustRightInd w:val="0"/>
        <w:spacing w:after="0" w:line="240" w:lineRule="auto"/>
        <w:ind w:right="78"/>
        <w:jc w:val="both"/>
        <w:rPr>
          <w:rFonts w:ascii="Times New Roman" w:hAnsi="Times New Roman" w:cs="Times New Roman"/>
          <w:b/>
          <w:color w:val="FF0000"/>
          <w:sz w:val="24"/>
          <w:szCs w:val="24"/>
        </w:rPr>
      </w:pPr>
    </w:p>
    <w:p w:rsidR="00A15F3F" w:rsidRDefault="00A15F3F" w:rsidP="00DF0430">
      <w:pPr>
        <w:spacing w:after="82" w:line="261" w:lineRule="auto"/>
        <w:ind w:right="236"/>
        <w:rPr>
          <w:rFonts w:ascii="Times New Roman" w:hAnsi="Times New Roman" w:cs="Times New Roman"/>
          <w:b/>
          <w:sz w:val="24"/>
          <w:szCs w:val="24"/>
        </w:rPr>
      </w:pPr>
    </w:p>
    <w:p w:rsidR="002F2022" w:rsidRPr="00DA27C8" w:rsidRDefault="002F2022" w:rsidP="002F2022">
      <w:pPr>
        <w:spacing w:after="82" w:line="261" w:lineRule="auto"/>
        <w:ind w:left="275" w:right="236"/>
        <w:jc w:val="center"/>
        <w:rPr>
          <w:rFonts w:ascii="Times New Roman" w:hAnsi="Times New Roman" w:cs="Times New Roman"/>
          <w:b/>
          <w:sz w:val="24"/>
          <w:szCs w:val="24"/>
        </w:rPr>
      </w:pPr>
      <w:r w:rsidRPr="00DA27C8">
        <w:rPr>
          <w:rFonts w:ascii="Times New Roman" w:hAnsi="Times New Roman" w:cs="Times New Roman"/>
          <w:b/>
          <w:sz w:val="24"/>
          <w:szCs w:val="24"/>
        </w:rPr>
        <w:t>KAPITULLI  IlI</w:t>
      </w:r>
    </w:p>
    <w:p w:rsidR="002F2022" w:rsidRPr="00A15F3F" w:rsidRDefault="002F2022" w:rsidP="00A15F3F">
      <w:pPr>
        <w:spacing w:after="82" w:line="261" w:lineRule="auto"/>
        <w:ind w:left="275" w:right="236"/>
        <w:jc w:val="center"/>
        <w:rPr>
          <w:rFonts w:ascii="Times New Roman" w:hAnsi="Times New Roman" w:cs="Times New Roman"/>
          <w:sz w:val="24"/>
          <w:szCs w:val="24"/>
        </w:rPr>
      </w:pPr>
      <w:r w:rsidRPr="00DA27C8">
        <w:rPr>
          <w:rFonts w:ascii="Times New Roman" w:hAnsi="Times New Roman" w:cs="Times New Roman"/>
          <w:b/>
          <w:sz w:val="24"/>
          <w:szCs w:val="24"/>
        </w:rPr>
        <w:t xml:space="preserve"> DREJTORIA E ADMINISTRATËS</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TAKSA KOMUNALE PËR LËSHIMIN E CERTIFIKATAVE DHE DOKUMENTEVE ZYRTARE</w:t>
      </w:r>
    </w:p>
    <w:p w:rsidR="002F2022" w:rsidRPr="00DA27C8" w:rsidRDefault="002F2022" w:rsidP="002F2022">
      <w:pPr>
        <w:spacing w:after="0" w:line="240" w:lineRule="auto"/>
        <w:rPr>
          <w:rFonts w:ascii="Times New Roman" w:hAnsi="Times New Roman" w:cs="Times New Roman"/>
          <w:sz w:val="24"/>
          <w:szCs w:val="24"/>
        </w:rPr>
      </w:pPr>
    </w:p>
    <w:p w:rsidR="002F2022" w:rsidRPr="00DA27C8" w:rsidRDefault="00A15F3F"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7</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Lartësia dhe pagesa e taksës për lëshimin e certifikatave dhe dokumenteve zyrtare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Të gjithë personat që pajisen me certifikata zyrtare dhe dokumente tjera zyrtare nga Komuna, paguajnë taksë komunale, si në vijim:</w:t>
      </w:r>
    </w:p>
    <w:p w:rsidR="002F2022" w:rsidRPr="00DA27C8" w:rsidRDefault="002F2022" w:rsidP="002F2022">
      <w:pPr>
        <w:spacing w:after="0" w:line="240" w:lineRule="auto"/>
        <w:jc w:val="both"/>
        <w:rPr>
          <w:rFonts w:ascii="Times New Roman" w:hAnsi="Times New Roman" w:cs="Times New Roman"/>
          <w:sz w:val="24"/>
          <w:szCs w:val="24"/>
        </w:rPr>
      </w:pPr>
    </w:p>
    <w:p w:rsidR="00A07FDE" w:rsidRPr="00A07FDE" w:rsidRDefault="00A07FDE" w:rsidP="00A07FDE">
      <w:pPr>
        <w:spacing w:after="160" w:line="259" w:lineRule="auto"/>
        <w:rPr>
          <w:rFonts w:eastAsiaTheme="minorHAnsi"/>
          <w:b/>
          <w:lang w:val="en-US"/>
        </w:rPr>
      </w:pPr>
    </w:p>
    <w:tbl>
      <w:tblPr>
        <w:tblW w:w="978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8170"/>
        <w:gridCol w:w="885"/>
      </w:tblGrid>
      <w:tr w:rsidR="00A07FDE" w:rsidRPr="00A07FDE" w:rsidTr="00A07FDE">
        <w:trPr>
          <w:trHeight w:val="413"/>
        </w:trPr>
        <w:tc>
          <w:tcPr>
            <w:tcW w:w="727" w:type="dxa"/>
          </w:tcPr>
          <w:p w:rsidR="00A07FDE" w:rsidRPr="00A07FDE" w:rsidRDefault="00A07FDE" w:rsidP="00A07FDE">
            <w:pPr>
              <w:spacing w:after="160" w:line="259" w:lineRule="auto"/>
              <w:jc w:val="center"/>
              <w:rPr>
                <w:rFonts w:eastAsiaTheme="minorHAnsi"/>
                <w:b/>
                <w:sz w:val="28"/>
                <w:szCs w:val="28"/>
                <w:lang w:val="en-US"/>
              </w:rPr>
            </w:pPr>
          </w:p>
        </w:tc>
        <w:tc>
          <w:tcPr>
            <w:tcW w:w="8177" w:type="dxa"/>
          </w:tcPr>
          <w:p w:rsidR="00A07FDE" w:rsidRPr="00A07FDE" w:rsidRDefault="00A07FDE" w:rsidP="00A07FDE">
            <w:pPr>
              <w:spacing w:after="160" w:line="259" w:lineRule="auto"/>
              <w:jc w:val="center"/>
              <w:rPr>
                <w:rFonts w:eastAsiaTheme="minorHAnsi"/>
                <w:b/>
                <w:sz w:val="28"/>
                <w:szCs w:val="28"/>
                <w:lang w:val="en-US"/>
              </w:rPr>
            </w:pPr>
            <w:r w:rsidRPr="00A07FDE">
              <w:rPr>
                <w:rFonts w:eastAsiaTheme="minorHAnsi"/>
                <w:b/>
                <w:sz w:val="28"/>
                <w:szCs w:val="28"/>
                <w:lang w:val="en-US"/>
              </w:rPr>
              <w:t>Kategoria</w:t>
            </w:r>
          </w:p>
        </w:tc>
        <w:tc>
          <w:tcPr>
            <w:tcW w:w="878" w:type="dxa"/>
          </w:tcPr>
          <w:p w:rsidR="00A07FDE" w:rsidRPr="00A07FDE" w:rsidRDefault="00A07FDE" w:rsidP="00A07FDE">
            <w:pPr>
              <w:spacing w:after="160" w:line="259" w:lineRule="auto"/>
              <w:jc w:val="center"/>
              <w:rPr>
                <w:rFonts w:eastAsiaTheme="minorHAnsi"/>
                <w:b/>
                <w:sz w:val="28"/>
                <w:szCs w:val="28"/>
                <w:lang w:val="en-US"/>
              </w:rPr>
            </w:pPr>
            <w:r w:rsidRPr="00A07FDE">
              <w:rPr>
                <w:rFonts w:eastAsiaTheme="minorHAnsi"/>
                <w:b/>
                <w:sz w:val="28"/>
                <w:szCs w:val="28"/>
                <w:lang w:val="en-US"/>
              </w:rPr>
              <w:t>Taksa</w:t>
            </w:r>
          </w:p>
        </w:tc>
      </w:tr>
      <w:tr w:rsidR="00A07FDE" w:rsidRPr="00A07FDE" w:rsidTr="00A07FDE">
        <w:trPr>
          <w:trHeight w:val="430"/>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lindjes</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96"/>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Ekstrakti i lindjes</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47"/>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3.</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shtetësisë</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80"/>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4.</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martesës</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64"/>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5.</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 xml:space="preserve">Çertifikata e vendbanimit </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47"/>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6.</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gjendjes martesore</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31"/>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7.</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vdekjes</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47"/>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8.</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Bashkësisë Familjare</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80"/>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9.</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Çertifikata e lindjes me fotografi për udhëtim</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20"/>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10.</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Vërtetim i Arhivës (nga gjendja civile)</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30"/>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11.</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Vërtetim për Çlajmërim dhe Lajmërim të Vendbanimit nga sistemi I Gjendjes civile</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14"/>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12.</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Dëshmi vdekje (Akt Vdekje)</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46"/>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13.</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Procesverbal për pranimin e atësisë dhe amësisë</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80"/>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14.</w:t>
            </w:r>
          </w:p>
        </w:tc>
        <w:tc>
          <w:tcPr>
            <w:tcW w:w="8177" w:type="dxa"/>
            <w:tcBorders>
              <w:bottom w:val="single" w:sz="4" w:space="0" w:color="auto"/>
            </w:tcBorders>
          </w:tcPr>
          <w:p w:rsidR="00A07FDE" w:rsidRPr="00A07FDE" w:rsidRDefault="00A07FDE" w:rsidP="00A07FDE">
            <w:pPr>
              <w:spacing w:after="160" w:line="259" w:lineRule="auto"/>
              <w:rPr>
                <w:rFonts w:eastAsiaTheme="minorHAnsi"/>
                <w:color w:val="FF0000"/>
                <w:sz w:val="24"/>
                <w:szCs w:val="24"/>
                <w:lang w:val="en-US"/>
              </w:rPr>
            </w:pPr>
            <w:r w:rsidRPr="004B43D7">
              <w:rPr>
                <w:rFonts w:eastAsiaTheme="minorHAnsi"/>
                <w:sz w:val="24"/>
                <w:szCs w:val="24"/>
                <w:lang w:val="en-US"/>
              </w:rPr>
              <w:t>Leje varrimi</w:t>
            </w:r>
          </w:p>
        </w:tc>
        <w:tc>
          <w:tcPr>
            <w:tcW w:w="878" w:type="dxa"/>
            <w:tcBorders>
              <w:bottom w:val="single" w:sz="4" w:space="0" w:color="auto"/>
            </w:tcBorders>
          </w:tcPr>
          <w:p w:rsidR="00A07FDE" w:rsidRPr="00A07FDE" w:rsidRDefault="00A07FDE" w:rsidP="00A07FDE">
            <w:pPr>
              <w:spacing w:after="160" w:line="259" w:lineRule="auto"/>
              <w:rPr>
                <w:rFonts w:eastAsiaTheme="minorHAnsi"/>
                <w:color w:val="FF0000"/>
                <w:sz w:val="24"/>
                <w:szCs w:val="24"/>
                <w:lang w:val="en-US"/>
              </w:rPr>
            </w:pPr>
            <w:r w:rsidRPr="004B43D7">
              <w:rPr>
                <w:rFonts w:eastAsiaTheme="minorHAnsi"/>
                <w:sz w:val="24"/>
                <w:szCs w:val="24"/>
                <w:lang w:val="en-US"/>
              </w:rPr>
              <w:t>5</w:t>
            </w:r>
            <w:r w:rsidR="00014A10">
              <w:rPr>
                <w:rFonts w:eastAsiaTheme="minorHAnsi"/>
                <w:sz w:val="24"/>
                <w:szCs w:val="24"/>
                <w:lang w:val="en-US"/>
              </w:rPr>
              <w:t>.00</w:t>
            </w:r>
            <w:r w:rsidRPr="004B43D7">
              <w:rPr>
                <w:rFonts w:eastAsiaTheme="minorHAnsi" w:cstheme="minorHAnsi"/>
                <w:sz w:val="24"/>
                <w:szCs w:val="24"/>
                <w:lang w:val="en-US"/>
              </w:rPr>
              <w:t>€</w:t>
            </w:r>
          </w:p>
        </w:tc>
      </w:tr>
      <w:tr w:rsidR="00A07FDE" w:rsidRPr="00A07FDE" w:rsidTr="00A07FDE">
        <w:trPr>
          <w:trHeight w:val="17"/>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15.</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 xml:space="preserve">Vërtetim që nuk është i regjistruar në regjistrat e gjendjes civile </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80"/>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16.</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Kurorëzimi Brenda objektit të Komunës, brenda orarit të punës</w:t>
            </w:r>
          </w:p>
        </w:tc>
        <w:tc>
          <w:tcPr>
            <w:tcW w:w="878"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30"/>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lastRenderedPageBreak/>
              <w:t>1.</w:t>
            </w:r>
            <w:r w:rsidRPr="00A07FDE">
              <w:rPr>
                <w:rFonts w:eastAsiaTheme="minorHAnsi"/>
                <w:sz w:val="24"/>
                <w:szCs w:val="24"/>
                <w:lang w:val="en-US"/>
              </w:rPr>
              <w:t>17.</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Kurorëzimi Brenda objektit të Komunës, jashtë orarit të punës</w:t>
            </w:r>
          </w:p>
        </w:tc>
        <w:tc>
          <w:tcPr>
            <w:tcW w:w="878"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50"/>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18.</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Kurorëzimi jashtë objektit të Komunës, Brenda orarit të punës</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80"/>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19.</w:t>
            </w:r>
          </w:p>
        </w:tc>
        <w:tc>
          <w:tcPr>
            <w:tcW w:w="8177" w:type="dxa"/>
            <w:tcBorders>
              <w:bottom w:val="single" w:sz="4" w:space="0" w:color="auto"/>
            </w:tcBorders>
          </w:tcPr>
          <w:p w:rsidR="00A07FDE" w:rsidRPr="00844083" w:rsidRDefault="00E76F09" w:rsidP="00A07FDE">
            <w:pPr>
              <w:spacing w:after="160" w:line="259" w:lineRule="auto"/>
              <w:rPr>
                <w:rFonts w:eastAsiaTheme="minorHAnsi"/>
                <w:color w:val="FF0000"/>
                <w:sz w:val="24"/>
                <w:szCs w:val="24"/>
                <w:lang w:val="en-US"/>
              </w:rPr>
            </w:pPr>
            <w:r w:rsidRPr="00B51AB2">
              <w:rPr>
                <w:rFonts w:eastAsiaTheme="minorHAnsi"/>
                <w:sz w:val="24"/>
                <w:szCs w:val="24"/>
                <w:lang w:val="en-US"/>
              </w:rPr>
              <w:t>Kurorëzimi jashtë objektit të Komunës, jashtë orarit të punës, 40</w:t>
            </w:r>
            <w:r w:rsidRPr="00B51AB2">
              <w:rPr>
                <w:rFonts w:eastAsiaTheme="minorHAnsi" w:cstheme="minorHAnsi"/>
                <w:sz w:val="24"/>
                <w:szCs w:val="24"/>
                <w:lang w:val="en-US"/>
              </w:rPr>
              <w:t>€</w:t>
            </w:r>
            <w:r w:rsidR="00AB1EB0" w:rsidRPr="00B51AB2">
              <w:rPr>
                <w:rFonts w:eastAsiaTheme="minorHAnsi"/>
                <w:sz w:val="24"/>
                <w:szCs w:val="24"/>
                <w:lang w:val="en-US"/>
              </w:rPr>
              <w:t xml:space="preserve"> I </w:t>
            </w:r>
            <w:r w:rsidRPr="00B51AB2">
              <w:rPr>
                <w:rFonts w:eastAsiaTheme="minorHAnsi"/>
                <w:sz w:val="24"/>
                <w:szCs w:val="24"/>
                <w:lang w:val="en-US"/>
              </w:rPr>
              <w:t>paguhen Komunës ndërsa 20 zyrtarit të gjendjes civile që merr pjesë në ceremoni dhe sigurimi i transportit.</w:t>
            </w:r>
          </w:p>
        </w:tc>
        <w:tc>
          <w:tcPr>
            <w:tcW w:w="878" w:type="dxa"/>
            <w:tcBorders>
              <w:bottom w:val="single" w:sz="4" w:space="0" w:color="auto"/>
            </w:tcBorders>
          </w:tcPr>
          <w:p w:rsidR="00A07FDE" w:rsidRPr="00A07FDE" w:rsidRDefault="00E76F09" w:rsidP="00A07FDE">
            <w:pPr>
              <w:spacing w:after="160" w:line="259" w:lineRule="auto"/>
              <w:rPr>
                <w:rFonts w:eastAsiaTheme="minorHAnsi"/>
                <w:sz w:val="24"/>
                <w:szCs w:val="24"/>
                <w:lang w:val="en-US"/>
              </w:rPr>
            </w:pPr>
            <w:r w:rsidRPr="00B51AB2">
              <w:rPr>
                <w:rFonts w:eastAsiaTheme="minorHAnsi"/>
                <w:sz w:val="24"/>
                <w:szCs w:val="24"/>
                <w:lang w:val="en-US"/>
              </w:rPr>
              <w:t>6</w:t>
            </w:r>
            <w:r w:rsidR="00A07FDE" w:rsidRPr="00B51AB2">
              <w:rPr>
                <w:rFonts w:eastAsiaTheme="minorHAnsi"/>
                <w:sz w:val="24"/>
                <w:szCs w:val="24"/>
                <w:lang w:val="en-US"/>
              </w:rPr>
              <w:t>0</w:t>
            </w:r>
            <w:r w:rsidR="00014A10">
              <w:rPr>
                <w:rFonts w:eastAsiaTheme="minorHAnsi"/>
                <w:sz w:val="24"/>
                <w:szCs w:val="24"/>
                <w:lang w:val="en-US"/>
              </w:rPr>
              <w:t>.00</w:t>
            </w:r>
            <w:r w:rsidR="00A07FDE" w:rsidRPr="00B51AB2">
              <w:rPr>
                <w:rFonts w:eastAsiaTheme="minorHAnsi" w:cstheme="minorHAnsi"/>
                <w:sz w:val="24"/>
                <w:szCs w:val="24"/>
                <w:lang w:val="en-US"/>
              </w:rPr>
              <w:t>€</w:t>
            </w:r>
          </w:p>
        </w:tc>
      </w:tr>
      <w:tr w:rsidR="00A07FDE" w:rsidRPr="00A07FDE" w:rsidTr="00A07FDE">
        <w:trPr>
          <w:trHeight w:val="17"/>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20.</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Korigjimi i të dhënave personale (germëzimi)</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96"/>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21.</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Ndërrimi i emrit personal</w:t>
            </w:r>
          </w:p>
        </w:tc>
        <w:tc>
          <w:tcPr>
            <w:tcW w:w="878"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20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30"/>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22.</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 xml:space="preserve">Ndërrimi i mbiemrit pas shkurorëzimit ose pas anulimit të martesës </w:t>
            </w:r>
          </w:p>
        </w:tc>
        <w:tc>
          <w:tcPr>
            <w:tcW w:w="878"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3"/>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23.</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Deklarata për mbiemër pas shkurorëzimit</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5</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96"/>
        </w:trPr>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24.</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Anulimi i regjistrimeve te dyfishta RTHL , RTHM, RV</w:t>
            </w:r>
          </w:p>
        </w:tc>
        <w:tc>
          <w:tcPr>
            <w:tcW w:w="878"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c>
          <w:tcPr>
            <w:tcW w:w="72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25.</w:t>
            </w:r>
          </w:p>
        </w:tc>
        <w:tc>
          <w:tcPr>
            <w:tcW w:w="8177"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Riregjistrimi në AKT Lindje, Martesë, vdekje</w:t>
            </w:r>
          </w:p>
        </w:tc>
        <w:tc>
          <w:tcPr>
            <w:tcW w:w="878" w:type="dxa"/>
            <w:tcBorders>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31"/>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26.</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Fitim dhe Rifitim i Shtetësisë së RKS-së</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blPrEx>
          <w:tblBorders>
            <w:left w:val="none" w:sz="0" w:space="0" w:color="auto"/>
            <w:bottom w:val="none" w:sz="0" w:space="0" w:color="auto"/>
            <w:right w:val="none" w:sz="0" w:space="0" w:color="auto"/>
            <w:insideH w:val="none" w:sz="0" w:space="0" w:color="auto"/>
            <w:insideV w:val="none" w:sz="0" w:space="0" w:color="auto"/>
          </w:tblBorders>
        </w:tblPrEx>
        <w:trPr>
          <w:trHeight w:val="248"/>
        </w:trPr>
        <w:tc>
          <w:tcPr>
            <w:tcW w:w="727" w:type="dxa"/>
            <w:tcBorders>
              <w:left w:val="single" w:sz="4" w:space="0" w:color="auto"/>
              <w:bottom w:val="single" w:sz="4" w:space="0" w:color="auto"/>
              <w:right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 xml:space="preserve">27.    </w:t>
            </w:r>
          </w:p>
        </w:tc>
        <w:tc>
          <w:tcPr>
            <w:tcW w:w="8177" w:type="dxa"/>
            <w:tcBorders>
              <w:left w:val="single" w:sz="4" w:space="0" w:color="auto"/>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Tërheqje e Shtetësisë së Kosovës</w:t>
            </w:r>
          </w:p>
        </w:tc>
        <w:tc>
          <w:tcPr>
            <w:tcW w:w="878" w:type="dxa"/>
            <w:tcBorders>
              <w:left w:val="single" w:sz="4" w:space="0" w:color="auto"/>
              <w:bottom w:val="single" w:sz="4" w:space="0" w:color="auto"/>
              <w:right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blPrEx>
          <w:tblBorders>
            <w:left w:val="none" w:sz="0" w:space="0" w:color="auto"/>
            <w:bottom w:val="none" w:sz="0" w:space="0" w:color="auto"/>
            <w:right w:val="none" w:sz="0" w:space="0" w:color="auto"/>
            <w:insideH w:val="none" w:sz="0" w:space="0" w:color="auto"/>
            <w:insideV w:val="none" w:sz="0" w:space="0" w:color="auto"/>
          </w:tblBorders>
        </w:tblPrEx>
        <w:trPr>
          <w:trHeight w:val="185"/>
        </w:trPr>
        <w:tc>
          <w:tcPr>
            <w:tcW w:w="727" w:type="dxa"/>
            <w:tcBorders>
              <w:top w:val="single" w:sz="4" w:space="0" w:color="auto"/>
              <w:left w:val="single" w:sz="4" w:space="0" w:color="auto"/>
              <w:bottom w:val="single" w:sz="4" w:space="0" w:color="auto"/>
              <w:right w:val="single" w:sz="4" w:space="0" w:color="auto"/>
            </w:tcBorders>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 xml:space="preserve">28.   </w:t>
            </w:r>
          </w:p>
        </w:tc>
        <w:tc>
          <w:tcPr>
            <w:tcW w:w="8177" w:type="dxa"/>
            <w:tcBorders>
              <w:top w:val="single" w:sz="4" w:space="0" w:color="auto"/>
              <w:left w:val="single" w:sz="4" w:space="0" w:color="auto"/>
              <w:bottom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 xml:space="preserve">Regjistrim i Lindjes me vones </w:t>
            </w:r>
          </w:p>
        </w:tc>
        <w:tc>
          <w:tcPr>
            <w:tcW w:w="878" w:type="dxa"/>
            <w:tcBorders>
              <w:top w:val="single" w:sz="4" w:space="0" w:color="auto"/>
              <w:left w:val="single" w:sz="4" w:space="0" w:color="auto"/>
              <w:bottom w:val="single" w:sz="4" w:space="0" w:color="auto"/>
              <w:right w:val="single" w:sz="4" w:space="0" w:color="auto"/>
            </w:tcBorders>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30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314"/>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Pr="00A07FDE">
              <w:rPr>
                <w:rFonts w:eastAsiaTheme="minorHAnsi"/>
                <w:sz w:val="24"/>
                <w:szCs w:val="24"/>
                <w:lang w:val="en-US"/>
              </w:rPr>
              <w:t>29.</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ascii="Times New Roman" w:eastAsiaTheme="minorHAnsi" w:hAnsi="Times New Roman" w:cs="Times New Roman"/>
                <w:sz w:val="24"/>
                <w:szCs w:val="24"/>
              </w:rPr>
              <w:t>Regjistrimi i mëvonshëm i vdekjes sipas ligjit të Gj.C</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50</w:t>
            </w:r>
            <w:r w:rsidR="00014A10">
              <w:rPr>
                <w:rFonts w:eastAsiaTheme="minorHAnsi"/>
                <w:sz w:val="24"/>
                <w:szCs w:val="24"/>
                <w:lang w:val="en-US"/>
              </w:rPr>
              <w:t>.00</w:t>
            </w:r>
            <w:r w:rsidRPr="00A07FDE">
              <w:rPr>
                <w:rFonts w:eastAsiaTheme="minorHAnsi" w:cstheme="minorHAnsi"/>
                <w:sz w:val="24"/>
                <w:szCs w:val="24"/>
                <w:lang w:val="en-US"/>
              </w:rPr>
              <w:t>€</w:t>
            </w:r>
          </w:p>
        </w:tc>
      </w:tr>
      <w:tr w:rsidR="00046C0E" w:rsidRPr="00A07FDE" w:rsidTr="00A07FDE">
        <w:trPr>
          <w:trHeight w:val="127"/>
        </w:trPr>
        <w:tc>
          <w:tcPr>
            <w:tcW w:w="727" w:type="dxa"/>
          </w:tcPr>
          <w:p w:rsidR="00046C0E" w:rsidRDefault="00046C0E" w:rsidP="00A07FDE">
            <w:pPr>
              <w:spacing w:after="160" w:line="259" w:lineRule="auto"/>
              <w:rPr>
                <w:rFonts w:eastAsiaTheme="minorHAnsi"/>
                <w:sz w:val="24"/>
                <w:szCs w:val="24"/>
                <w:lang w:val="en-US"/>
              </w:rPr>
            </w:pPr>
            <w:r>
              <w:rPr>
                <w:rFonts w:eastAsiaTheme="minorHAnsi"/>
                <w:sz w:val="24"/>
                <w:szCs w:val="24"/>
                <w:lang w:val="en-US"/>
              </w:rPr>
              <w:t>1.30</w:t>
            </w:r>
          </w:p>
        </w:tc>
        <w:tc>
          <w:tcPr>
            <w:tcW w:w="8177" w:type="dxa"/>
          </w:tcPr>
          <w:p w:rsidR="00046C0E" w:rsidRPr="00046C0E" w:rsidRDefault="00046C0E" w:rsidP="00A07FDE">
            <w:pPr>
              <w:spacing w:after="160" w:line="259" w:lineRule="auto"/>
              <w:rPr>
                <w:rFonts w:ascii="Times New Roman" w:eastAsiaTheme="minorHAnsi" w:hAnsi="Times New Roman" w:cs="Times New Roman"/>
                <w:sz w:val="24"/>
                <w:szCs w:val="24"/>
              </w:rPr>
            </w:pPr>
            <w:r w:rsidRPr="00046C0E">
              <w:rPr>
                <w:rFonts w:eastAsiaTheme="minorHAnsi" w:cstheme="minorHAnsi"/>
                <w:sz w:val="24"/>
                <w:szCs w:val="24"/>
              </w:rPr>
              <w:t>Regjistrimet e të  lindurve jashtë Vendit</w:t>
            </w:r>
          </w:p>
        </w:tc>
        <w:tc>
          <w:tcPr>
            <w:tcW w:w="878" w:type="dxa"/>
          </w:tcPr>
          <w:p w:rsidR="00046C0E" w:rsidRPr="00046C0E" w:rsidRDefault="00046C0E" w:rsidP="00A07FDE">
            <w:pPr>
              <w:spacing w:after="160" w:line="259" w:lineRule="auto"/>
              <w:rPr>
                <w:rFonts w:eastAsiaTheme="minorHAnsi"/>
                <w:sz w:val="24"/>
                <w:szCs w:val="24"/>
                <w:lang w:val="en-US"/>
              </w:rPr>
            </w:pPr>
            <w:r w:rsidRPr="00046C0E">
              <w:rPr>
                <w:rFonts w:eastAsiaTheme="minorHAnsi"/>
                <w:sz w:val="24"/>
                <w:szCs w:val="24"/>
                <w:lang w:val="en-US"/>
              </w:rPr>
              <w:t>25</w:t>
            </w:r>
            <w:r w:rsidR="00014A10">
              <w:rPr>
                <w:rFonts w:eastAsiaTheme="minorHAnsi"/>
                <w:sz w:val="24"/>
                <w:szCs w:val="24"/>
                <w:lang w:val="en-US"/>
              </w:rPr>
              <w:t>.00</w:t>
            </w:r>
            <w:r w:rsidRPr="00046C0E">
              <w:rPr>
                <w:rFonts w:eastAsiaTheme="minorHAnsi" w:cstheme="minorHAnsi"/>
                <w:sz w:val="24"/>
                <w:szCs w:val="24"/>
                <w:lang w:val="en-US"/>
              </w:rPr>
              <w:t>€</w:t>
            </w:r>
          </w:p>
        </w:tc>
      </w:tr>
      <w:tr w:rsidR="00046C0E" w:rsidRPr="00A07FDE" w:rsidTr="00A07FDE">
        <w:trPr>
          <w:trHeight w:val="127"/>
        </w:trPr>
        <w:tc>
          <w:tcPr>
            <w:tcW w:w="727" w:type="dxa"/>
          </w:tcPr>
          <w:p w:rsidR="00046C0E" w:rsidRDefault="00046C0E" w:rsidP="00A07FDE">
            <w:pPr>
              <w:spacing w:after="160" w:line="259" w:lineRule="auto"/>
              <w:rPr>
                <w:rFonts w:eastAsiaTheme="minorHAnsi"/>
                <w:sz w:val="24"/>
                <w:szCs w:val="24"/>
                <w:lang w:val="en-US"/>
              </w:rPr>
            </w:pPr>
            <w:r>
              <w:rPr>
                <w:rFonts w:eastAsiaTheme="minorHAnsi"/>
                <w:sz w:val="24"/>
                <w:szCs w:val="24"/>
                <w:lang w:val="en-US"/>
              </w:rPr>
              <w:t>1.31</w:t>
            </w:r>
          </w:p>
        </w:tc>
        <w:tc>
          <w:tcPr>
            <w:tcW w:w="8177" w:type="dxa"/>
          </w:tcPr>
          <w:p w:rsidR="00046C0E" w:rsidRPr="00046C0E" w:rsidRDefault="00046C0E" w:rsidP="00A07FDE">
            <w:pPr>
              <w:spacing w:after="160" w:line="259" w:lineRule="auto"/>
              <w:rPr>
                <w:rFonts w:ascii="Times New Roman" w:eastAsiaTheme="minorHAnsi" w:hAnsi="Times New Roman" w:cs="Times New Roman"/>
                <w:sz w:val="24"/>
                <w:szCs w:val="24"/>
              </w:rPr>
            </w:pPr>
            <w:r w:rsidRPr="00046C0E">
              <w:rPr>
                <w:rFonts w:eastAsiaTheme="minorHAnsi" w:cstheme="minorHAnsi"/>
                <w:sz w:val="24"/>
                <w:szCs w:val="24"/>
              </w:rPr>
              <w:t>Regjistrimet e të  Vdekurve jashtë Vendit</w:t>
            </w:r>
          </w:p>
        </w:tc>
        <w:tc>
          <w:tcPr>
            <w:tcW w:w="878" w:type="dxa"/>
          </w:tcPr>
          <w:p w:rsidR="00046C0E" w:rsidRPr="00046C0E" w:rsidRDefault="00046C0E" w:rsidP="00A07FDE">
            <w:pPr>
              <w:spacing w:after="160" w:line="259" w:lineRule="auto"/>
              <w:rPr>
                <w:rFonts w:eastAsiaTheme="minorHAnsi"/>
                <w:sz w:val="24"/>
                <w:szCs w:val="24"/>
                <w:lang w:val="en-US"/>
              </w:rPr>
            </w:pPr>
            <w:r w:rsidRPr="00046C0E">
              <w:rPr>
                <w:rFonts w:eastAsiaTheme="minorHAnsi"/>
                <w:sz w:val="24"/>
                <w:szCs w:val="24"/>
                <w:lang w:val="en-US"/>
              </w:rPr>
              <w:t>30</w:t>
            </w:r>
            <w:r w:rsidR="00014A10">
              <w:rPr>
                <w:rFonts w:eastAsiaTheme="minorHAnsi"/>
                <w:sz w:val="24"/>
                <w:szCs w:val="24"/>
                <w:lang w:val="en-US"/>
              </w:rPr>
              <w:t>.00</w:t>
            </w:r>
            <w:r w:rsidRPr="00046C0E">
              <w:rPr>
                <w:rFonts w:eastAsiaTheme="minorHAnsi" w:cstheme="minorHAnsi"/>
                <w:sz w:val="24"/>
                <w:szCs w:val="24"/>
                <w:lang w:val="en-US"/>
              </w:rPr>
              <w:t>€</w:t>
            </w:r>
          </w:p>
        </w:tc>
      </w:tr>
      <w:tr w:rsidR="00046C0E" w:rsidRPr="00A07FDE" w:rsidTr="00A07FDE">
        <w:trPr>
          <w:trHeight w:val="127"/>
        </w:trPr>
        <w:tc>
          <w:tcPr>
            <w:tcW w:w="727" w:type="dxa"/>
          </w:tcPr>
          <w:p w:rsidR="00046C0E" w:rsidRDefault="00046C0E" w:rsidP="00A07FDE">
            <w:pPr>
              <w:spacing w:after="160" w:line="259" w:lineRule="auto"/>
              <w:rPr>
                <w:rFonts w:eastAsiaTheme="minorHAnsi"/>
                <w:sz w:val="24"/>
                <w:szCs w:val="24"/>
                <w:lang w:val="en-US"/>
              </w:rPr>
            </w:pPr>
            <w:r>
              <w:rPr>
                <w:rFonts w:eastAsiaTheme="minorHAnsi"/>
                <w:sz w:val="24"/>
                <w:szCs w:val="24"/>
                <w:lang w:val="en-US"/>
              </w:rPr>
              <w:t>1.32</w:t>
            </w:r>
          </w:p>
        </w:tc>
        <w:tc>
          <w:tcPr>
            <w:tcW w:w="8177" w:type="dxa"/>
          </w:tcPr>
          <w:p w:rsidR="00046C0E" w:rsidRPr="00046C0E" w:rsidRDefault="00046C0E" w:rsidP="00A07FDE">
            <w:pPr>
              <w:spacing w:after="160" w:line="259" w:lineRule="auto"/>
              <w:rPr>
                <w:rFonts w:ascii="Times New Roman" w:eastAsiaTheme="minorHAnsi" w:hAnsi="Times New Roman" w:cs="Times New Roman"/>
                <w:sz w:val="24"/>
                <w:szCs w:val="24"/>
              </w:rPr>
            </w:pPr>
            <w:r w:rsidRPr="00046C0E">
              <w:rPr>
                <w:rFonts w:eastAsiaTheme="minorHAnsi" w:cstheme="minorHAnsi"/>
                <w:sz w:val="24"/>
                <w:szCs w:val="24"/>
              </w:rPr>
              <w:t>Regjistrimet e Kurorëzimeve të kryera jashtë Vendit</w:t>
            </w:r>
          </w:p>
        </w:tc>
        <w:tc>
          <w:tcPr>
            <w:tcW w:w="878" w:type="dxa"/>
          </w:tcPr>
          <w:p w:rsidR="00046C0E" w:rsidRPr="00046C0E" w:rsidRDefault="00046C0E" w:rsidP="00A07FDE">
            <w:pPr>
              <w:spacing w:after="160" w:line="259" w:lineRule="auto"/>
              <w:rPr>
                <w:rFonts w:eastAsiaTheme="minorHAnsi"/>
                <w:sz w:val="24"/>
                <w:szCs w:val="24"/>
                <w:lang w:val="en-US"/>
              </w:rPr>
            </w:pPr>
            <w:r w:rsidRPr="00046C0E">
              <w:rPr>
                <w:rFonts w:eastAsiaTheme="minorHAnsi"/>
                <w:sz w:val="24"/>
                <w:szCs w:val="24"/>
                <w:lang w:val="en-US"/>
              </w:rPr>
              <w:t>25</w:t>
            </w:r>
            <w:r w:rsidR="00014A10">
              <w:rPr>
                <w:rFonts w:eastAsiaTheme="minorHAnsi"/>
                <w:sz w:val="24"/>
                <w:szCs w:val="24"/>
                <w:lang w:val="en-US"/>
              </w:rPr>
              <w:t>.00</w:t>
            </w:r>
            <w:r w:rsidRPr="00046C0E">
              <w:rPr>
                <w:rFonts w:eastAsiaTheme="minorHAnsi" w:cstheme="minorHAnsi"/>
                <w:sz w:val="24"/>
                <w:szCs w:val="24"/>
                <w:lang w:val="en-US"/>
              </w:rPr>
              <w:t>€</w:t>
            </w:r>
          </w:p>
        </w:tc>
      </w:tr>
      <w:tr w:rsidR="00A07FDE" w:rsidRPr="00A07FDE" w:rsidTr="00A07FDE">
        <w:trPr>
          <w:trHeight w:val="127"/>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00046C0E">
              <w:rPr>
                <w:rFonts w:eastAsiaTheme="minorHAnsi"/>
                <w:sz w:val="24"/>
                <w:szCs w:val="24"/>
                <w:lang w:val="en-US"/>
              </w:rPr>
              <w:t>33</w:t>
            </w:r>
            <w:r w:rsidRPr="00A07FDE">
              <w:rPr>
                <w:rFonts w:eastAsiaTheme="minorHAnsi"/>
                <w:sz w:val="24"/>
                <w:szCs w:val="24"/>
                <w:lang w:val="en-US"/>
              </w:rPr>
              <w:t>.</w:t>
            </w:r>
          </w:p>
        </w:tc>
        <w:tc>
          <w:tcPr>
            <w:tcW w:w="8177" w:type="dxa"/>
          </w:tcPr>
          <w:p w:rsidR="00A07FDE" w:rsidRPr="00A07FDE" w:rsidRDefault="00A07FDE" w:rsidP="00A07FDE">
            <w:pPr>
              <w:spacing w:after="160" w:line="259" w:lineRule="auto"/>
              <w:rPr>
                <w:rFonts w:ascii="Times New Roman" w:eastAsiaTheme="minorHAnsi" w:hAnsi="Times New Roman" w:cs="Times New Roman"/>
                <w:sz w:val="24"/>
                <w:szCs w:val="24"/>
              </w:rPr>
            </w:pPr>
            <w:r w:rsidRPr="00A07FDE">
              <w:rPr>
                <w:rFonts w:ascii="Times New Roman" w:eastAsiaTheme="minorHAnsi" w:hAnsi="Times New Roman" w:cs="Times New Roman"/>
                <w:sz w:val="24"/>
                <w:szCs w:val="24"/>
              </w:rPr>
              <w:t>Njohja e Vendimeve nga Jashtë Shtetit</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10</w:t>
            </w:r>
            <w:r w:rsidR="00014A10">
              <w:rPr>
                <w:rFonts w:eastAsiaTheme="minorHAnsi"/>
                <w:sz w:val="24"/>
                <w:szCs w:val="24"/>
                <w:lang w:val="en-US"/>
              </w:rPr>
              <w:t>.00</w:t>
            </w:r>
            <w:r w:rsidRPr="00A07FDE">
              <w:rPr>
                <w:rFonts w:eastAsiaTheme="minorHAnsi" w:cstheme="minorHAnsi"/>
                <w:sz w:val="24"/>
                <w:szCs w:val="24"/>
                <w:lang w:val="en-US"/>
              </w:rPr>
              <w:t>€</w:t>
            </w:r>
          </w:p>
        </w:tc>
      </w:tr>
      <w:tr w:rsidR="00A07FDE" w:rsidRPr="00A07FDE" w:rsidTr="00A07FDE">
        <w:trPr>
          <w:trHeight w:val="431"/>
        </w:trPr>
        <w:tc>
          <w:tcPr>
            <w:tcW w:w="727" w:type="dxa"/>
          </w:tcPr>
          <w:p w:rsidR="00A07FDE" w:rsidRPr="00A07FDE" w:rsidRDefault="00A07FDE" w:rsidP="00A07FDE">
            <w:pPr>
              <w:spacing w:after="160" w:line="259" w:lineRule="auto"/>
              <w:rPr>
                <w:rFonts w:eastAsiaTheme="minorHAnsi"/>
                <w:sz w:val="24"/>
                <w:szCs w:val="24"/>
                <w:lang w:val="en-US"/>
              </w:rPr>
            </w:pPr>
            <w:r>
              <w:rPr>
                <w:rFonts w:eastAsiaTheme="minorHAnsi"/>
                <w:sz w:val="24"/>
                <w:szCs w:val="24"/>
                <w:lang w:val="en-US"/>
              </w:rPr>
              <w:t>1.</w:t>
            </w:r>
            <w:r w:rsidR="00046C0E">
              <w:rPr>
                <w:rFonts w:eastAsiaTheme="minorHAnsi"/>
                <w:sz w:val="24"/>
                <w:szCs w:val="24"/>
                <w:lang w:val="en-US"/>
              </w:rPr>
              <w:t>34</w:t>
            </w:r>
            <w:r w:rsidRPr="00A07FDE">
              <w:rPr>
                <w:rFonts w:eastAsiaTheme="minorHAnsi"/>
                <w:sz w:val="24"/>
                <w:szCs w:val="24"/>
                <w:lang w:val="en-US"/>
              </w:rPr>
              <w:t>.</w:t>
            </w:r>
          </w:p>
        </w:tc>
        <w:tc>
          <w:tcPr>
            <w:tcW w:w="8177"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 xml:space="preserve">Vërtetime të ndryshme nga sistemi i gjendjes civile </w:t>
            </w:r>
          </w:p>
        </w:tc>
        <w:tc>
          <w:tcPr>
            <w:tcW w:w="878" w:type="dxa"/>
          </w:tcPr>
          <w:p w:rsidR="00A07FDE" w:rsidRPr="00A07FDE" w:rsidRDefault="00A07FDE" w:rsidP="00A07FDE">
            <w:pPr>
              <w:spacing w:after="160" w:line="259" w:lineRule="auto"/>
              <w:rPr>
                <w:rFonts w:eastAsiaTheme="minorHAnsi"/>
                <w:sz w:val="24"/>
                <w:szCs w:val="24"/>
                <w:lang w:val="en-US"/>
              </w:rPr>
            </w:pPr>
            <w:r w:rsidRPr="00A07FDE">
              <w:rPr>
                <w:rFonts w:eastAsiaTheme="minorHAnsi"/>
                <w:sz w:val="24"/>
                <w:szCs w:val="24"/>
                <w:lang w:val="en-US"/>
              </w:rPr>
              <w:t>1</w:t>
            </w:r>
            <w:r w:rsidR="00014A10">
              <w:rPr>
                <w:rFonts w:eastAsiaTheme="minorHAnsi"/>
                <w:sz w:val="24"/>
                <w:szCs w:val="24"/>
                <w:lang w:val="en-US"/>
              </w:rPr>
              <w:t>.00</w:t>
            </w:r>
            <w:r w:rsidRPr="00A07FDE">
              <w:rPr>
                <w:rFonts w:eastAsiaTheme="minorHAnsi" w:cstheme="minorHAnsi"/>
                <w:sz w:val="24"/>
                <w:szCs w:val="24"/>
                <w:lang w:val="en-US"/>
              </w:rPr>
              <w:t>€</w:t>
            </w:r>
          </w:p>
        </w:tc>
      </w:tr>
    </w:tbl>
    <w:p w:rsidR="00A07FDE" w:rsidRDefault="00A07FDE" w:rsidP="002F2022">
      <w:pPr>
        <w:spacing w:after="0" w:line="240" w:lineRule="auto"/>
        <w:jc w:val="both"/>
        <w:rPr>
          <w:rFonts w:ascii="Times New Roman" w:hAnsi="Times New Roman" w:cs="Times New Roman"/>
          <w:sz w:val="24"/>
          <w:szCs w:val="24"/>
        </w:rPr>
      </w:pPr>
    </w:p>
    <w:p w:rsidR="00A07FDE" w:rsidRDefault="00A07FDE" w:rsidP="002F2022">
      <w:pPr>
        <w:spacing w:after="0" w:line="240" w:lineRule="auto"/>
        <w:jc w:val="both"/>
        <w:rPr>
          <w:rFonts w:ascii="Times New Roman" w:hAnsi="Times New Roman" w:cs="Times New Roman"/>
          <w:sz w:val="24"/>
          <w:szCs w:val="24"/>
        </w:rPr>
      </w:pPr>
    </w:p>
    <w:p w:rsidR="00A07FDE" w:rsidRDefault="00A07FDE" w:rsidP="002F2022">
      <w:pPr>
        <w:spacing w:after="0" w:line="240" w:lineRule="auto"/>
        <w:jc w:val="both"/>
        <w:rPr>
          <w:rFonts w:ascii="Times New Roman" w:hAnsi="Times New Roman" w:cs="Times New Roman"/>
          <w:sz w:val="24"/>
          <w:szCs w:val="24"/>
        </w:rPr>
      </w:pPr>
    </w:p>
    <w:p w:rsidR="002F2022" w:rsidRDefault="00A07FDE" w:rsidP="002F2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F2022" w:rsidRPr="00DA27C8">
        <w:rPr>
          <w:rFonts w:ascii="Times New Roman" w:hAnsi="Times New Roman" w:cs="Times New Roman"/>
          <w:sz w:val="24"/>
          <w:szCs w:val="24"/>
        </w:rPr>
        <w:t xml:space="preserve"> Pagesa sipas paragrafit 1 të këtij neni bëhet para pranimit të certifikatës apo dokumenteve zyrtare. </w:t>
      </w:r>
    </w:p>
    <w:p w:rsidR="00606AF9" w:rsidRPr="00DA27C8" w:rsidRDefault="00606AF9" w:rsidP="002F2022">
      <w:pPr>
        <w:spacing w:after="0" w:line="240" w:lineRule="auto"/>
        <w:jc w:val="both"/>
        <w:rPr>
          <w:rFonts w:ascii="Times New Roman" w:hAnsi="Times New Roman" w:cs="Times New Roman"/>
          <w:sz w:val="24"/>
          <w:szCs w:val="24"/>
        </w:rPr>
      </w:pPr>
    </w:p>
    <w:p w:rsidR="002F2022" w:rsidRPr="00DA27C8" w:rsidRDefault="00A07FDE" w:rsidP="002F2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F2022" w:rsidRPr="00DA27C8">
        <w:rPr>
          <w:rFonts w:ascii="Times New Roman" w:hAnsi="Times New Roman" w:cs="Times New Roman"/>
          <w:sz w:val="24"/>
          <w:szCs w:val="24"/>
        </w:rPr>
        <w:t>. Pa dëshmi të pagesës nuk mund të dorëzohet kërkesa apo të merret certifikata apo dokumenti zyrtar.</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1B7D14" w:rsidRDefault="00A07FDE" w:rsidP="002F2022">
      <w:pPr>
        <w:spacing w:after="0" w:line="240" w:lineRule="auto"/>
        <w:jc w:val="both"/>
        <w:rPr>
          <w:rFonts w:ascii="Times New Roman" w:hAnsi="Times New Roman" w:cs="Times New Roman"/>
          <w:sz w:val="24"/>
          <w:szCs w:val="24"/>
        </w:rPr>
      </w:pPr>
      <w:r w:rsidRPr="001B7D14">
        <w:rPr>
          <w:rFonts w:ascii="Times New Roman" w:hAnsi="Times New Roman" w:cs="Times New Roman"/>
          <w:sz w:val="24"/>
          <w:szCs w:val="24"/>
        </w:rPr>
        <w:t>4</w:t>
      </w:r>
      <w:r w:rsidR="002F2022" w:rsidRPr="001B7D14">
        <w:rPr>
          <w:rFonts w:ascii="Times New Roman" w:hAnsi="Times New Roman" w:cs="Times New Roman"/>
          <w:sz w:val="24"/>
          <w:szCs w:val="24"/>
        </w:rPr>
        <w:t xml:space="preserve">. Për pagesat e bëra sipas paragrafit 1 të këtij neni, Komuna lëshon dëshmi përkatëse dhe kjo dëshmi është e vlefshme brenda gjithë vitit fiskal, në rast se kërkesa për marrje të certifikatave dhe dokumenteve zyrtare nuk mund të dorëzohet pas pagesës së taksës. </w:t>
      </w:r>
    </w:p>
    <w:p w:rsidR="002F2022" w:rsidRPr="00DA27C8" w:rsidRDefault="002F2022" w:rsidP="002F2022">
      <w:pPr>
        <w:spacing w:after="0" w:line="240" w:lineRule="auto"/>
        <w:rPr>
          <w:rFonts w:ascii="Times New Roman" w:hAnsi="Times New Roman" w:cs="Times New Roman"/>
          <w:sz w:val="24"/>
          <w:szCs w:val="24"/>
        </w:rPr>
      </w:pPr>
    </w:p>
    <w:p w:rsidR="00262BB1" w:rsidRDefault="00262BB1" w:rsidP="00616062">
      <w:pPr>
        <w:spacing w:after="0" w:line="240" w:lineRule="auto"/>
        <w:jc w:val="center"/>
        <w:rPr>
          <w:rFonts w:ascii="Times New Roman" w:hAnsi="Times New Roman" w:cs="Times New Roman"/>
          <w:b/>
          <w:sz w:val="24"/>
          <w:szCs w:val="24"/>
        </w:rPr>
      </w:pPr>
    </w:p>
    <w:p w:rsidR="00DF0430" w:rsidRDefault="00DF0430" w:rsidP="00616062">
      <w:pPr>
        <w:spacing w:after="0" w:line="240" w:lineRule="auto"/>
        <w:jc w:val="center"/>
        <w:rPr>
          <w:rFonts w:ascii="Times New Roman" w:hAnsi="Times New Roman" w:cs="Times New Roman"/>
          <w:b/>
          <w:sz w:val="24"/>
          <w:szCs w:val="24"/>
        </w:rPr>
      </w:pPr>
    </w:p>
    <w:p w:rsidR="00262BB1" w:rsidRDefault="00262BB1" w:rsidP="00616062">
      <w:pPr>
        <w:spacing w:after="0" w:line="240" w:lineRule="auto"/>
        <w:jc w:val="center"/>
        <w:rPr>
          <w:rFonts w:ascii="Times New Roman" w:hAnsi="Times New Roman" w:cs="Times New Roman"/>
          <w:b/>
          <w:sz w:val="24"/>
          <w:szCs w:val="24"/>
        </w:rPr>
      </w:pPr>
    </w:p>
    <w:p w:rsidR="00262BB1" w:rsidRDefault="00262BB1" w:rsidP="00616062">
      <w:pPr>
        <w:spacing w:after="0" w:line="240" w:lineRule="auto"/>
        <w:jc w:val="center"/>
        <w:rPr>
          <w:rFonts w:ascii="Times New Roman" w:hAnsi="Times New Roman" w:cs="Times New Roman"/>
          <w:b/>
          <w:sz w:val="24"/>
          <w:szCs w:val="24"/>
        </w:rPr>
      </w:pPr>
    </w:p>
    <w:p w:rsidR="00616062" w:rsidRPr="00DA27C8" w:rsidRDefault="00616062" w:rsidP="0061606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Neni </w:t>
      </w:r>
      <w:r w:rsidR="00A15F3F">
        <w:rPr>
          <w:rFonts w:ascii="Times New Roman" w:hAnsi="Times New Roman" w:cs="Times New Roman"/>
          <w:b/>
          <w:sz w:val="24"/>
          <w:szCs w:val="24"/>
        </w:rPr>
        <w:t>8</w:t>
      </w:r>
    </w:p>
    <w:p w:rsidR="00616062" w:rsidRPr="00DA27C8" w:rsidRDefault="00616062" w:rsidP="0061606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Lartësia dhe pagesa e taksave komunale administrative</w:t>
      </w:r>
    </w:p>
    <w:p w:rsidR="00616062" w:rsidRPr="00DA27C8" w:rsidRDefault="00616062" w:rsidP="00616062">
      <w:pPr>
        <w:spacing w:after="0" w:line="240" w:lineRule="auto"/>
        <w:rPr>
          <w:rFonts w:ascii="Times New Roman" w:hAnsi="Times New Roman" w:cs="Times New Roman"/>
          <w:b/>
          <w:sz w:val="24"/>
          <w:szCs w:val="24"/>
        </w:rPr>
      </w:pPr>
    </w:p>
    <w:p w:rsidR="00616062" w:rsidRDefault="00616062" w:rsidP="006E16B6">
      <w:pPr>
        <w:pStyle w:val="ListParagraph"/>
        <w:numPr>
          <w:ilvl w:val="0"/>
          <w:numId w:val="1"/>
        </w:num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Të gjithë personat që pranojnë shërbime të caktuara komunale nga Komuna të paraparë në këtë nen, paguajnë taksë komunale administrative, si në vijim: </w:t>
      </w:r>
    </w:p>
    <w:p w:rsidR="00D2237D" w:rsidRPr="00DA27C8" w:rsidRDefault="00D2237D" w:rsidP="00D2237D">
      <w:pPr>
        <w:pStyle w:val="ListParagraph"/>
        <w:spacing w:after="0" w:line="240" w:lineRule="auto"/>
        <w:jc w:val="both"/>
        <w:rPr>
          <w:rFonts w:ascii="Times New Roman" w:hAnsi="Times New Roman" w:cs="Times New Roman"/>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650"/>
        <w:gridCol w:w="1800"/>
      </w:tblGrid>
      <w:tr w:rsidR="00616062" w:rsidRPr="00DA27C8" w:rsidTr="00665810">
        <w:tc>
          <w:tcPr>
            <w:tcW w:w="648" w:type="dxa"/>
            <w:shd w:val="clear" w:color="auto" w:fill="auto"/>
          </w:tcPr>
          <w:p w:rsidR="00616062" w:rsidRPr="001B7D14" w:rsidRDefault="00616062" w:rsidP="00665810">
            <w:pPr>
              <w:rPr>
                <w:rFonts w:ascii="Times New Roman" w:hAnsi="Times New Roman" w:cs="Times New Roman"/>
                <w:sz w:val="24"/>
                <w:szCs w:val="24"/>
              </w:rPr>
            </w:pPr>
            <w:r w:rsidRPr="001B7D14">
              <w:rPr>
                <w:rFonts w:ascii="Times New Roman" w:hAnsi="Times New Roman" w:cs="Times New Roman"/>
                <w:sz w:val="24"/>
                <w:szCs w:val="24"/>
              </w:rPr>
              <w:t>1.1.</w:t>
            </w:r>
          </w:p>
        </w:tc>
        <w:tc>
          <w:tcPr>
            <w:tcW w:w="7650" w:type="dxa"/>
            <w:shd w:val="clear" w:color="auto" w:fill="auto"/>
          </w:tcPr>
          <w:p w:rsidR="00616062" w:rsidRPr="001B7D14" w:rsidRDefault="00C4671E" w:rsidP="00C4671E">
            <w:pPr>
              <w:rPr>
                <w:rFonts w:ascii="Times New Roman" w:hAnsi="Times New Roman" w:cs="Times New Roman"/>
                <w:sz w:val="24"/>
                <w:szCs w:val="24"/>
              </w:rPr>
            </w:pPr>
            <w:r>
              <w:rPr>
                <w:rFonts w:ascii="Times New Roman" w:hAnsi="Times New Roman" w:cs="Times New Roman"/>
                <w:sz w:val="24"/>
                <w:szCs w:val="24"/>
              </w:rPr>
              <w:t>Vërtetim</w:t>
            </w:r>
            <w:r w:rsidR="001B7D14" w:rsidRPr="001B7D14">
              <w:rPr>
                <w:rFonts w:ascii="Times New Roman" w:hAnsi="Times New Roman" w:cs="Times New Roman"/>
                <w:sz w:val="24"/>
                <w:szCs w:val="24"/>
              </w:rPr>
              <w:t xml:space="preserve">  mbi  mjetet për jetesë</w:t>
            </w:r>
          </w:p>
        </w:tc>
        <w:tc>
          <w:tcPr>
            <w:tcW w:w="1800" w:type="dxa"/>
            <w:shd w:val="clear" w:color="auto" w:fill="auto"/>
          </w:tcPr>
          <w:p w:rsidR="00616062" w:rsidRPr="00DA27C8" w:rsidRDefault="00C4671E" w:rsidP="00665810">
            <w:pPr>
              <w:rPr>
                <w:rFonts w:ascii="Times New Roman" w:hAnsi="Times New Roman" w:cs="Times New Roman"/>
                <w:sz w:val="24"/>
                <w:szCs w:val="24"/>
              </w:rPr>
            </w:pPr>
            <w:r>
              <w:rPr>
                <w:rFonts w:ascii="Times New Roman" w:hAnsi="Times New Roman" w:cs="Times New Roman"/>
                <w:sz w:val="24"/>
                <w:szCs w:val="24"/>
              </w:rPr>
              <w:t>1</w:t>
            </w:r>
            <w:r w:rsidR="00616062" w:rsidRPr="00DA27C8">
              <w:rPr>
                <w:rFonts w:ascii="Times New Roman" w:hAnsi="Times New Roman" w:cs="Times New Roman"/>
                <w:sz w:val="24"/>
                <w:szCs w:val="24"/>
              </w:rPr>
              <w:t>0</w:t>
            </w:r>
            <w:r>
              <w:rPr>
                <w:rFonts w:ascii="Times New Roman" w:hAnsi="Times New Roman" w:cs="Times New Roman"/>
                <w:sz w:val="24"/>
                <w:szCs w:val="24"/>
              </w:rPr>
              <w:t>.</w:t>
            </w:r>
            <w:r w:rsidR="00D2237D">
              <w:rPr>
                <w:rFonts w:ascii="Times New Roman" w:hAnsi="Times New Roman" w:cs="Times New Roman"/>
                <w:sz w:val="24"/>
                <w:szCs w:val="24"/>
              </w:rPr>
              <w:t>00</w:t>
            </w:r>
            <w:r w:rsidR="00616062" w:rsidRPr="00DA27C8">
              <w:rPr>
                <w:rFonts w:ascii="Times New Roman" w:hAnsi="Times New Roman" w:cs="Times New Roman"/>
                <w:sz w:val="24"/>
                <w:szCs w:val="24"/>
              </w:rPr>
              <w:t>€</w:t>
            </w:r>
          </w:p>
        </w:tc>
      </w:tr>
      <w:tr w:rsidR="00616062" w:rsidRPr="00DA27C8" w:rsidTr="00665810">
        <w:tc>
          <w:tcPr>
            <w:tcW w:w="648" w:type="dxa"/>
            <w:shd w:val="clear" w:color="auto" w:fill="auto"/>
          </w:tcPr>
          <w:p w:rsidR="00616062" w:rsidRPr="00DA27C8" w:rsidRDefault="00A731D8" w:rsidP="00665810">
            <w:pPr>
              <w:rPr>
                <w:rFonts w:ascii="Times New Roman" w:hAnsi="Times New Roman" w:cs="Times New Roman"/>
                <w:sz w:val="24"/>
                <w:szCs w:val="24"/>
              </w:rPr>
            </w:pPr>
            <w:r>
              <w:rPr>
                <w:rFonts w:ascii="Times New Roman" w:hAnsi="Times New Roman" w:cs="Times New Roman"/>
                <w:sz w:val="24"/>
                <w:szCs w:val="24"/>
              </w:rPr>
              <w:t>1.</w:t>
            </w:r>
            <w:r w:rsidR="00616062" w:rsidRPr="00DA27C8">
              <w:rPr>
                <w:rFonts w:ascii="Times New Roman" w:hAnsi="Times New Roman" w:cs="Times New Roman"/>
                <w:sz w:val="24"/>
                <w:szCs w:val="24"/>
              </w:rPr>
              <w:t>2.</w:t>
            </w:r>
          </w:p>
        </w:tc>
        <w:tc>
          <w:tcPr>
            <w:tcW w:w="7650" w:type="dxa"/>
            <w:shd w:val="clear" w:color="auto" w:fill="auto"/>
          </w:tcPr>
          <w:p w:rsidR="00616062" w:rsidRPr="00DA27C8" w:rsidRDefault="00C4671E" w:rsidP="00665810">
            <w:pPr>
              <w:rPr>
                <w:rFonts w:ascii="Times New Roman" w:hAnsi="Times New Roman" w:cs="Times New Roman"/>
                <w:sz w:val="24"/>
                <w:szCs w:val="24"/>
              </w:rPr>
            </w:pPr>
            <w:r>
              <w:rPr>
                <w:rFonts w:ascii="Times New Roman" w:hAnsi="Times New Roman" w:cs="Times New Roman"/>
                <w:sz w:val="24"/>
                <w:szCs w:val="24"/>
              </w:rPr>
              <w:t>Deklaratë e bashkësisë familjare- për shtesa fëminore</w:t>
            </w:r>
          </w:p>
        </w:tc>
        <w:tc>
          <w:tcPr>
            <w:tcW w:w="1800" w:type="dxa"/>
            <w:shd w:val="clear" w:color="auto" w:fill="auto"/>
          </w:tcPr>
          <w:p w:rsidR="00616062" w:rsidRPr="00DA27C8" w:rsidRDefault="00616062" w:rsidP="00C4671E">
            <w:pPr>
              <w:rPr>
                <w:rFonts w:ascii="Times New Roman" w:hAnsi="Times New Roman" w:cs="Times New Roman"/>
                <w:sz w:val="24"/>
                <w:szCs w:val="24"/>
              </w:rPr>
            </w:pPr>
            <w:r w:rsidRPr="00DA27C8">
              <w:rPr>
                <w:rFonts w:ascii="Times New Roman" w:hAnsi="Times New Roman" w:cs="Times New Roman"/>
                <w:sz w:val="24"/>
                <w:szCs w:val="24"/>
              </w:rPr>
              <w:t>5</w:t>
            </w:r>
            <w:r w:rsidR="00C4671E">
              <w:rPr>
                <w:rFonts w:ascii="Times New Roman" w:hAnsi="Times New Roman" w:cs="Times New Roman"/>
                <w:sz w:val="24"/>
                <w:szCs w:val="24"/>
              </w:rPr>
              <w:t>.00</w:t>
            </w:r>
            <w:r w:rsidRPr="00DA27C8">
              <w:rPr>
                <w:rFonts w:ascii="Times New Roman" w:hAnsi="Times New Roman" w:cs="Times New Roman"/>
                <w:sz w:val="24"/>
                <w:szCs w:val="24"/>
              </w:rPr>
              <w:t>€</w:t>
            </w:r>
          </w:p>
        </w:tc>
      </w:tr>
    </w:tbl>
    <w:p w:rsidR="002F2022" w:rsidRDefault="002F2022" w:rsidP="002F2022">
      <w:pPr>
        <w:spacing w:after="0" w:line="240" w:lineRule="auto"/>
        <w:rPr>
          <w:rFonts w:ascii="Times New Roman" w:hAnsi="Times New Roman" w:cs="Times New Roman"/>
          <w:sz w:val="24"/>
          <w:szCs w:val="24"/>
        </w:rPr>
      </w:pPr>
    </w:p>
    <w:p w:rsidR="00FE78DB" w:rsidRPr="001B7D14" w:rsidRDefault="00FE78DB" w:rsidP="00FE78DB">
      <w:pPr>
        <w:spacing w:after="160" w:line="259" w:lineRule="auto"/>
        <w:rPr>
          <w:rFonts w:ascii="Times New Roman" w:hAnsi="Times New Roman" w:cs="Times New Roman"/>
          <w:b/>
          <w:sz w:val="24"/>
          <w:szCs w:val="24"/>
          <w:lang w:val="en-US"/>
        </w:rPr>
      </w:pPr>
      <w:r w:rsidRPr="00FE78DB">
        <w:rPr>
          <w:b/>
          <w:lang w:val="en-US"/>
        </w:rPr>
        <w:t xml:space="preserve">                                                                                     </w:t>
      </w:r>
      <w:r w:rsidRPr="001B7D14">
        <w:rPr>
          <w:rFonts w:ascii="Times New Roman" w:hAnsi="Times New Roman" w:cs="Times New Roman"/>
          <w:b/>
          <w:sz w:val="24"/>
          <w:szCs w:val="24"/>
          <w:lang w:val="en-US"/>
        </w:rPr>
        <w:t xml:space="preserve">Neni </w:t>
      </w:r>
      <w:r w:rsidR="00A15F3F">
        <w:rPr>
          <w:rFonts w:ascii="Times New Roman" w:hAnsi="Times New Roman" w:cs="Times New Roman"/>
          <w:b/>
          <w:sz w:val="24"/>
          <w:szCs w:val="24"/>
          <w:lang w:val="en-US"/>
        </w:rPr>
        <w:t>9</w:t>
      </w:r>
    </w:p>
    <w:p w:rsidR="00FE78DB" w:rsidRPr="00FE78DB" w:rsidRDefault="00FE78DB" w:rsidP="00FE78DB">
      <w:pPr>
        <w:spacing w:after="160" w:line="259" w:lineRule="auto"/>
        <w:rPr>
          <w:rFonts w:ascii="Times New Roman" w:hAnsi="Times New Roman" w:cs="Times New Roman"/>
          <w:b/>
          <w:sz w:val="24"/>
          <w:szCs w:val="24"/>
          <w:lang w:val="en-US"/>
        </w:rPr>
      </w:pPr>
      <w:r w:rsidRPr="003D7D12">
        <w:rPr>
          <w:rFonts w:ascii="Times New Roman" w:hAnsi="Times New Roman" w:cs="Times New Roman"/>
          <w:b/>
          <w:sz w:val="24"/>
          <w:szCs w:val="24"/>
          <w:lang w:val="en-US"/>
        </w:rPr>
        <w:t xml:space="preserve">          </w:t>
      </w:r>
      <w:r w:rsidR="001B7D14">
        <w:rPr>
          <w:rFonts w:ascii="Times New Roman" w:hAnsi="Times New Roman" w:cs="Times New Roman"/>
          <w:b/>
          <w:sz w:val="24"/>
          <w:szCs w:val="24"/>
          <w:lang w:val="en-US"/>
        </w:rPr>
        <w:t xml:space="preserve">                      </w:t>
      </w:r>
      <w:r w:rsidRPr="003D7D12">
        <w:rPr>
          <w:rFonts w:ascii="Times New Roman" w:hAnsi="Times New Roman" w:cs="Times New Roman"/>
          <w:b/>
          <w:sz w:val="24"/>
          <w:szCs w:val="24"/>
          <w:lang w:val="en-US"/>
        </w:rPr>
        <w:t xml:space="preserve"> </w:t>
      </w:r>
      <w:r w:rsidRPr="00FE78DB">
        <w:rPr>
          <w:rFonts w:ascii="Times New Roman" w:hAnsi="Times New Roman" w:cs="Times New Roman"/>
          <w:b/>
          <w:sz w:val="24"/>
          <w:szCs w:val="24"/>
          <w:lang w:val="en-US"/>
        </w:rPr>
        <w:t>Taksat tarifore për shfrytëzimin e shërbimeve nga arkivi komunal.</w:t>
      </w:r>
    </w:p>
    <w:p w:rsidR="00FE78DB" w:rsidRPr="00FE78DB" w:rsidRDefault="00FE78DB" w:rsidP="00FE78DB">
      <w:pPr>
        <w:spacing w:after="160" w:line="259" w:lineRule="auto"/>
        <w:rPr>
          <w:rFonts w:ascii="Times New Roman" w:hAnsi="Times New Roman" w:cs="Times New Roman"/>
          <w:sz w:val="24"/>
          <w:szCs w:val="24"/>
          <w:lang w:val="en-US"/>
        </w:rPr>
      </w:pPr>
      <w:r w:rsidRPr="003D7D12">
        <w:rPr>
          <w:rFonts w:ascii="Times New Roman" w:hAnsi="Times New Roman" w:cs="Times New Roman"/>
          <w:sz w:val="24"/>
          <w:szCs w:val="24"/>
          <w:lang w:val="en-US"/>
        </w:rPr>
        <w:t>1. Të gjithë personat të cilët kërkojnë shërbime nga arkivi komunal, duhet të paguajnë taksat administrative si në vijim:</w:t>
      </w:r>
    </w:p>
    <w:p w:rsidR="00FE78DB" w:rsidRPr="00FE78DB" w:rsidRDefault="00FE78DB" w:rsidP="00FE78DB">
      <w:pPr>
        <w:spacing w:after="160" w:line="259" w:lineRule="auto"/>
        <w:rPr>
          <w:rFonts w:ascii="Times New Roman" w:hAnsi="Times New Roman" w:cs="Times New Roman"/>
          <w:sz w:val="24"/>
          <w:szCs w:val="24"/>
          <w:lang w:val="en-US"/>
        </w:rPr>
      </w:pPr>
      <w:r w:rsidRPr="003D7D12">
        <w:rPr>
          <w:rFonts w:ascii="Times New Roman" w:hAnsi="Times New Roman" w:cs="Times New Roman"/>
          <w:sz w:val="24"/>
          <w:szCs w:val="24"/>
          <w:lang w:val="en-US"/>
        </w:rPr>
        <w:t>1.</w:t>
      </w:r>
      <w:r w:rsidR="003D7D12">
        <w:rPr>
          <w:rFonts w:ascii="Times New Roman" w:hAnsi="Times New Roman" w:cs="Times New Roman"/>
          <w:sz w:val="24"/>
          <w:szCs w:val="24"/>
          <w:lang w:val="en-US"/>
        </w:rPr>
        <w:t>1</w:t>
      </w:r>
      <w:r w:rsidR="00315E50">
        <w:rPr>
          <w:rFonts w:ascii="Times New Roman" w:hAnsi="Times New Roman" w:cs="Times New Roman"/>
          <w:sz w:val="24"/>
          <w:szCs w:val="24"/>
          <w:lang w:val="en-US"/>
        </w:rPr>
        <w:t xml:space="preserve">. </w:t>
      </w:r>
      <w:r w:rsidR="003D7D12">
        <w:rPr>
          <w:rFonts w:ascii="Times New Roman" w:hAnsi="Times New Roman" w:cs="Times New Roman"/>
          <w:sz w:val="24"/>
          <w:szCs w:val="24"/>
          <w:lang w:val="en-US"/>
        </w:rPr>
        <w:t>Lëshimi i</w:t>
      </w:r>
      <w:r w:rsidRPr="00FE78DB">
        <w:rPr>
          <w:rFonts w:ascii="Times New Roman" w:hAnsi="Times New Roman" w:cs="Times New Roman"/>
          <w:sz w:val="24"/>
          <w:szCs w:val="24"/>
          <w:lang w:val="en-US"/>
        </w:rPr>
        <w:t xml:space="preserve"> vërtetimeve të ndryshme</w:t>
      </w:r>
      <w:r w:rsidR="00C7398F">
        <w:rPr>
          <w:rFonts w:ascii="Times New Roman" w:hAnsi="Times New Roman" w:cs="Times New Roman"/>
          <w:sz w:val="24"/>
          <w:szCs w:val="24"/>
          <w:lang w:val="en-US"/>
        </w:rPr>
        <w:t xml:space="preserve">  </w:t>
      </w:r>
      <w:r w:rsidRPr="00FE78DB">
        <w:rPr>
          <w:rFonts w:ascii="Times New Roman" w:hAnsi="Times New Roman" w:cs="Times New Roman"/>
          <w:sz w:val="24"/>
          <w:szCs w:val="24"/>
          <w:lang w:val="en-US"/>
        </w:rPr>
        <w:t>………..2.00</w:t>
      </w:r>
      <w:r w:rsidRPr="003D7D12">
        <w:rPr>
          <w:rFonts w:ascii="Times New Roman" w:hAnsi="Times New Roman" w:cs="Times New Roman"/>
          <w:sz w:val="24"/>
          <w:szCs w:val="24"/>
          <w:lang w:val="en-US"/>
        </w:rPr>
        <w:t xml:space="preserve">  €</w:t>
      </w:r>
      <w:r w:rsidRPr="00FE78DB">
        <w:rPr>
          <w:rFonts w:ascii="Times New Roman" w:hAnsi="Times New Roman" w:cs="Times New Roman"/>
          <w:sz w:val="24"/>
          <w:szCs w:val="24"/>
          <w:lang w:val="en-US"/>
        </w:rPr>
        <w:t>.</w:t>
      </w:r>
    </w:p>
    <w:p w:rsidR="00FE78DB" w:rsidRPr="00FE78DB" w:rsidRDefault="00FE78DB" w:rsidP="00FE78DB">
      <w:pPr>
        <w:spacing w:after="160" w:line="259" w:lineRule="auto"/>
        <w:rPr>
          <w:rFonts w:ascii="Times New Roman" w:hAnsi="Times New Roman" w:cs="Times New Roman"/>
          <w:sz w:val="24"/>
          <w:szCs w:val="24"/>
          <w:lang w:val="en-US"/>
        </w:rPr>
      </w:pPr>
      <w:r w:rsidRPr="003D7D12">
        <w:rPr>
          <w:rFonts w:ascii="Times New Roman" w:hAnsi="Times New Roman" w:cs="Times New Roman"/>
          <w:sz w:val="24"/>
          <w:szCs w:val="24"/>
          <w:lang w:val="en-US"/>
        </w:rPr>
        <w:t>1.</w:t>
      </w:r>
      <w:r w:rsidR="00315E50">
        <w:rPr>
          <w:rFonts w:ascii="Times New Roman" w:hAnsi="Times New Roman" w:cs="Times New Roman"/>
          <w:sz w:val="24"/>
          <w:szCs w:val="24"/>
          <w:lang w:val="en-US"/>
        </w:rPr>
        <w:t>2.</w:t>
      </w:r>
      <w:r w:rsidRPr="00FE78DB">
        <w:rPr>
          <w:rFonts w:ascii="Times New Roman" w:hAnsi="Times New Roman" w:cs="Times New Roman"/>
          <w:sz w:val="24"/>
          <w:szCs w:val="24"/>
          <w:lang w:val="en-US"/>
        </w:rPr>
        <w:t xml:space="preserve">.Konfirmimi </w:t>
      </w:r>
      <w:r w:rsidR="00C7398F">
        <w:rPr>
          <w:rFonts w:ascii="Times New Roman" w:hAnsi="Times New Roman" w:cs="Times New Roman"/>
          <w:sz w:val="24"/>
          <w:szCs w:val="24"/>
          <w:lang w:val="en-US"/>
        </w:rPr>
        <w:t>i</w:t>
      </w:r>
      <w:r w:rsidRPr="00FE78DB">
        <w:rPr>
          <w:rFonts w:ascii="Times New Roman" w:hAnsi="Times New Roman" w:cs="Times New Roman"/>
          <w:sz w:val="24"/>
          <w:szCs w:val="24"/>
          <w:lang w:val="en-US"/>
        </w:rPr>
        <w:t xml:space="preserve"> vërtet</w:t>
      </w:r>
      <w:r w:rsidR="00C7398F">
        <w:rPr>
          <w:rFonts w:ascii="Times New Roman" w:hAnsi="Times New Roman" w:cs="Times New Roman"/>
          <w:sz w:val="24"/>
          <w:szCs w:val="24"/>
          <w:lang w:val="en-US"/>
        </w:rPr>
        <w:t>ë</w:t>
      </w:r>
      <w:r w:rsidRPr="00FE78DB">
        <w:rPr>
          <w:rFonts w:ascii="Times New Roman" w:hAnsi="Times New Roman" w:cs="Times New Roman"/>
          <w:sz w:val="24"/>
          <w:szCs w:val="24"/>
          <w:lang w:val="en-US"/>
        </w:rPr>
        <w:t>sisë së fotokop</w:t>
      </w:r>
      <w:r w:rsidR="00C7398F">
        <w:rPr>
          <w:rFonts w:ascii="Times New Roman" w:hAnsi="Times New Roman" w:cs="Times New Roman"/>
          <w:sz w:val="24"/>
          <w:szCs w:val="24"/>
          <w:lang w:val="en-US"/>
        </w:rPr>
        <w:t>j</w:t>
      </w:r>
      <w:r w:rsidRPr="00FE78DB">
        <w:rPr>
          <w:rFonts w:ascii="Times New Roman" w:hAnsi="Times New Roman" w:cs="Times New Roman"/>
          <w:sz w:val="24"/>
          <w:szCs w:val="24"/>
          <w:lang w:val="en-US"/>
        </w:rPr>
        <w:t>es ……..1.00</w:t>
      </w:r>
      <w:r w:rsidRPr="003D7D12">
        <w:rPr>
          <w:rFonts w:ascii="Times New Roman" w:hAnsi="Times New Roman" w:cs="Times New Roman"/>
          <w:sz w:val="24"/>
          <w:szCs w:val="24"/>
          <w:lang w:val="en-US"/>
        </w:rPr>
        <w:t xml:space="preserve">   €</w:t>
      </w:r>
    </w:p>
    <w:p w:rsidR="00FE78DB" w:rsidRPr="00FE78DB" w:rsidRDefault="00FE78DB" w:rsidP="00FE78DB">
      <w:pPr>
        <w:spacing w:after="160" w:line="259" w:lineRule="auto"/>
        <w:rPr>
          <w:rFonts w:ascii="Times New Roman" w:hAnsi="Times New Roman" w:cs="Times New Roman"/>
          <w:sz w:val="24"/>
          <w:szCs w:val="24"/>
          <w:lang w:val="en-US"/>
        </w:rPr>
      </w:pPr>
    </w:p>
    <w:p w:rsidR="00315E50" w:rsidRDefault="00FE78DB" w:rsidP="00FE78DB">
      <w:pPr>
        <w:spacing w:after="160" w:line="259" w:lineRule="auto"/>
        <w:rPr>
          <w:rFonts w:ascii="Times New Roman" w:hAnsi="Times New Roman" w:cs="Times New Roman"/>
          <w:sz w:val="24"/>
          <w:szCs w:val="24"/>
          <w:lang w:val="en-US"/>
        </w:rPr>
      </w:pPr>
      <w:r w:rsidRPr="003D7D12">
        <w:rPr>
          <w:rFonts w:ascii="Times New Roman" w:hAnsi="Times New Roman" w:cs="Times New Roman"/>
          <w:sz w:val="24"/>
          <w:szCs w:val="24"/>
          <w:lang w:val="en-US"/>
        </w:rPr>
        <w:t xml:space="preserve">2. </w:t>
      </w:r>
      <w:r w:rsidR="00315E50">
        <w:rPr>
          <w:sz w:val="24"/>
          <w:szCs w:val="24"/>
        </w:rPr>
        <w:t>Pajisje me dokumente nga arkiva për një faqe:</w:t>
      </w:r>
    </w:p>
    <w:p w:rsidR="00FE78DB" w:rsidRPr="00FE78DB" w:rsidRDefault="00315E50" w:rsidP="00FE78DB">
      <w:pPr>
        <w:spacing w:after="160" w:line="259" w:lineRule="auto"/>
        <w:rPr>
          <w:rFonts w:ascii="Times New Roman" w:hAnsi="Times New Roman" w:cs="Times New Roman"/>
          <w:sz w:val="24"/>
          <w:szCs w:val="24"/>
          <w:lang w:val="en-US" w:eastAsia="ja-JP"/>
        </w:rPr>
      </w:pPr>
      <w:r>
        <w:rPr>
          <w:rFonts w:ascii="Times New Roman" w:hAnsi="Times New Roman" w:cs="Times New Roman"/>
          <w:sz w:val="24"/>
          <w:szCs w:val="24"/>
          <w:lang w:val="en-US"/>
        </w:rPr>
        <w:t xml:space="preserve">2.1. </w:t>
      </w:r>
      <w:r w:rsidR="00FE78DB" w:rsidRPr="00FE78DB">
        <w:rPr>
          <w:rFonts w:ascii="Times New Roman" w:hAnsi="Times New Roman" w:cs="Times New Roman"/>
          <w:sz w:val="24"/>
          <w:szCs w:val="24"/>
          <w:lang w:val="en-US"/>
        </w:rPr>
        <w:t>K</w:t>
      </w:r>
      <w:r w:rsidR="00FE78DB" w:rsidRPr="00FE78DB">
        <w:rPr>
          <w:rFonts w:ascii="Times New Roman" w:hAnsi="Times New Roman" w:cs="Times New Roman"/>
          <w:sz w:val="24"/>
          <w:szCs w:val="24"/>
          <w:lang w:val="en-US" w:eastAsia="ja-JP"/>
        </w:rPr>
        <w:t>ërkesat për nevoja personale fizike:</w:t>
      </w:r>
    </w:p>
    <w:p w:rsidR="00FE78DB" w:rsidRPr="00FE78DB" w:rsidRDefault="00FE78DB" w:rsidP="00FE78DB">
      <w:pPr>
        <w:spacing w:after="160" w:line="259" w:lineRule="auto"/>
        <w:rPr>
          <w:rFonts w:ascii="Times New Roman" w:hAnsi="Times New Roman" w:cs="Times New Roman"/>
          <w:sz w:val="24"/>
          <w:szCs w:val="24"/>
          <w:lang w:val="en-US" w:eastAsia="ja-JP"/>
        </w:rPr>
      </w:pPr>
      <w:r w:rsidRPr="003D7D12">
        <w:rPr>
          <w:rFonts w:ascii="Times New Roman" w:hAnsi="Times New Roman" w:cs="Times New Roman"/>
          <w:sz w:val="24"/>
          <w:szCs w:val="24"/>
          <w:lang w:val="en-US" w:eastAsia="ja-JP"/>
        </w:rPr>
        <w:t>2.</w:t>
      </w:r>
      <w:r w:rsidRPr="00FE78DB">
        <w:rPr>
          <w:rFonts w:ascii="Times New Roman" w:hAnsi="Times New Roman" w:cs="Times New Roman"/>
          <w:sz w:val="24"/>
          <w:szCs w:val="24"/>
          <w:lang w:val="en-US" w:eastAsia="ja-JP"/>
        </w:rPr>
        <w:t>1.</w:t>
      </w:r>
      <w:r w:rsidR="00315E50">
        <w:rPr>
          <w:rFonts w:ascii="Times New Roman" w:hAnsi="Times New Roman" w:cs="Times New Roman"/>
          <w:sz w:val="24"/>
          <w:szCs w:val="24"/>
          <w:lang w:val="en-US" w:eastAsia="ja-JP"/>
        </w:rPr>
        <w:t xml:space="preserve">1.  </w:t>
      </w:r>
      <w:r w:rsidRPr="00FE78DB">
        <w:rPr>
          <w:rFonts w:ascii="Times New Roman" w:hAnsi="Times New Roman" w:cs="Times New Roman"/>
          <w:sz w:val="24"/>
          <w:szCs w:val="24"/>
          <w:lang w:val="en-US" w:eastAsia="ja-JP"/>
        </w:rPr>
        <w:t>Një faqe A4…………………………………1.00</w:t>
      </w:r>
      <w:r w:rsidRPr="003D7D12">
        <w:rPr>
          <w:rFonts w:ascii="Times New Roman" w:hAnsi="Times New Roman" w:cs="Times New Roman"/>
          <w:sz w:val="24"/>
          <w:szCs w:val="24"/>
          <w:lang w:val="en-US" w:eastAsia="ja-JP"/>
        </w:rPr>
        <w:t xml:space="preserve"> </w:t>
      </w:r>
      <w:r w:rsidRPr="003D7D12">
        <w:rPr>
          <w:rFonts w:ascii="Times New Roman" w:hAnsi="Times New Roman" w:cs="Times New Roman"/>
          <w:sz w:val="24"/>
          <w:szCs w:val="24"/>
          <w:lang w:val="en-US"/>
        </w:rPr>
        <w:t>€</w:t>
      </w:r>
    </w:p>
    <w:p w:rsidR="00FE78DB" w:rsidRPr="00FE78DB" w:rsidRDefault="00FE78DB" w:rsidP="00FE78DB">
      <w:pPr>
        <w:spacing w:after="160" w:line="259" w:lineRule="auto"/>
        <w:rPr>
          <w:rFonts w:ascii="Times New Roman" w:hAnsi="Times New Roman" w:cs="Times New Roman"/>
          <w:sz w:val="24"/>
          <w:szCs w:val="24"/>
          <w:lang w:val="en-US" w:eastAsia="ja-JP"/>
        </w:rPr>
      </w:pPr>
      <w:r w:rsidRPr="003D7D12">
        <w:rPr>
          <w:rFonts w:ascii="Times New Roman" w:hAnsi="Times New Roman" w:cs="Times New Roman"/>
          <w:sz w:val="24"/>
          <w:szCs w:val="24"/>
          <w:lang w:val="en-US" w:eastAsia="ja-JP"/>
        </w:rPr>
        <w:t>2.</w:t>
      </w:r>
      <w:r w:rsidR="00315E50">
        <w:rPr>
          <w:rFonts w:ascii="Times New Roman" w:hAnsi="Times New Roman" w:cs="Times New Roman"/>
          <w:sz w:val="24"/>
          <w:szCs w:val="24"/>
          <w:lang w:val="en-US" w:eastAsia="ja-JP"/>
        </w:rPr>
        <w:t>1.</w:t>
      </w:r>
      <w:r w:rsidRPr="00FE78DB">
        <w:rPr>
          <w:rFonts w:ascii="Times New Roman" w:hAnsi="Times New Roman" w:cs="Times New Roman"/>
          <w:sz w:val="24"/>
          <w:szCs w:val="24"/>
          <w:lang w:val="en-US" w:eastAsia="ja-JP"/>
        </w:rPr>
        <w:t>2.</w:t>
      </w:r>
      <w:r w:rsidR="00315E50">
        <w:rPr>
          <w:rFonts w:ascii="Times New Roman" w:hAnsi="Times New Roman" w:cs="Times New Roman"/>
          <w:sz w:val="24"/>
          <w:szCs w:val="24"/>
          <w:lang w:val="en-US" w:eastAsia="ja-JP"/>
        </w:rPr>
        <w:t xml:space="preserve"> </w:t>
      </w:r>
      <w:r w:rsidRPr="003D7D12">
        <w:rPr>
          <w:rFonts w:ascii="Times New Roman" w:hAnsi="Times New Roman" w:cs="Times New Roman"/>
          <w:sz w:val="24"/>
          <w:szCs w:val="24"/>
          <w:lang w:val="en-US" w:eastAsia="ja-JP"/>
        </w:rPr>
        <w:t xml:space="preserve">Një faqe A3…………………………………1.50 </w:t>
      </w:r>
      <w:r w:rsidRPr="003D7D12">
        <w:rPr>
          <w:rFonts w:ascii="Times New Roman" w:hAnsi="Times New Roman" w:cs="Times New Roman"/>
          <w:sz w:val="24"/>
          <w:szCs w:val="24"/>
          <w:lang w:val="en-US"/>
        </w:rPr>
        <w:t>€</w:t>
      </w:r>
    </w:p>
    <w:p w:rsidR="00FE78DB" w:rsidRPr="00FE78DB" w:rsidRDefault="00FE78DB" w:rsidP="00FE78DB">
      <w:pPr>
        <w:spacing w:after="160" w:line="259" w:lineRule="auto"/>
        <w:rPr>
          <w:rFonts w:ascii="Times New Roman" w:hAnsi="Times New Roman" w:cs="Times New Roman"/>
          <w:sz w:val="24"/>
          <w:szCs w:val="24"/>
          <w:lang w:val="en-US" w:eastAsia="ja-JP"/>
        </w:rPr>
      </w:pPr>
      <w:r w:rsidRPr="003D7D12">
        <w:rPr>
          <w:rFonts w:ascii="Times New Roman" w:hAnsi="Times New Roman" w:cs="Times New Roman"/>
          <w:sz w:val="24"/>
          <w:szCs w:val="24"/>
          <w:lang w:val="en-US" w:eastAsia="ja-JP"/>
        </w:rPr>
        <w:t>2.</w:t>
      </w:r>
      <w:r w:rsidR="00315E50">
        <w:rPr>
          <w:rFonts w:ascii="Times New Roman" w:hAnsi="Times New Roman" w:cs="Times New Roman"/>
          <w:sz w:val="24"/>
          <w:szCs w:val="24"/>
          <w:lang w:val="en-US" w:eastAsia="ja-JP"/>
        </w:rPr>
        <w:t>1.</w:t>
      </w:r>
      <w:r w:rsidRPr="00FE78DB">
        <w:rPr>
          <w:rFonts w:ascii="Times New Roman" w:hAnsi="Times New Roman" w:cs="Times New Roman"/>
          <w:sz w:val="24"/>
          <w:szCs w:val="24"/>
          <w:lang w:val="en-US" w:eastAsia="ja-JP"/>
        </w:rPr>
        <w:t>3.</w:t>
      </w:r>
      <w:r w:rsidR="00315E50">
        <w:rPr>
          <w:rFonts w:ascii="Times New Roman" w:hAnsi="Times New Roman" w:cs="Times New Roman"/>
          <w:sz w:val="24"/>
          <w:szCs w:val="24"/>
          <w:lang w:val="en-US" w:eastAsia="ja-JP"/>
        </w:rPr>
        <w:t xml:space="preserve"> </w:t>
      </w:r>
      <w:r w:rsidRPr="003D7D12">
        <w:rPr>
          <w:rFonts w:ascii="Times New Roman" w:hAnsi="Times New Roman" w:cs="Times New Roman"/>
          <w:sz w:val="24"/>
          <w:szCs w:val="24"/>
          <w:lang w:val="en-US" w:eastAsia="ja-JP"/>
        </w:rPr>
        <w:t xml:space="preserve">Një Faqe A0…………………………………2.00 </w:t>
      </w:r>
      <w:r w:rsidRPr="003D7D12">
        <w:rPr>
          <w:rFonts w:ascii="Times New Roman" w:hAnsi="Times New Roman" w:cs="Times New Roman"/>
          <w:sz w:val="24"/>
          <w:szCs w:val="24"/>
          <w:lang w:val="en-US"/>
        </w:rPr>
        <w:t>€</w:t>
      </w:r>
    </w:p>
    <w:p w:rsidR="00FE78DB" w:rsidRPr="00FE78DB" w:rsidRDefault="00FE78DB" w:rsidP="00FE78DB">
      <w:pPr>
        <w:spacing w:after="160" w:line="259" w:lineRule="auto"/>
        <w:rPr>
          <w:rFonts w:ascii="Times New Roman" w:hAnsi="Times New Roman" w:cs="Times New Roman"/>
          <w:sz w:val="24"/>
          <w:szCs w:val="24"/>
          <w:lang w:val="en-US" w:eastAsia="ja-JP"/>
        </w:rPr>
      </w:pPr>
    </w:p>
    <w:p w:rsidR="00FE78DB" w:rsidRPr="00FE78DB" w:rsidRDefault="00315E50" w:rsidP="00FE78DB">
      <w:pPr>
        <w:spacing w:after="160" w:line="259"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2.2</w:t>
      </w:r>
      <w:r w:rsidR="00FE78DB" w:rsidRPr="003D7D12">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 xml:space="preserve"> </w:t>
      </w:r>
      <w:r w:rsidR="00FE78DB" w:rsidRPr="00FE78DB">
        <w:rPr>
          <w:rFonts w:ascii="Times New Roman" w:hAnsi="Times New Roman" w:cs="Times New Roman"/>
          <w:sz w:val="24"/>
          <w:szCs w:val="24"/>
          <w:lang w:val="en-US" w:eastAsia="ja-JP"/>
        </w:rPr>
        <w:t>Për</w:t>
      </w:r>
      <w:r>
        <w:rPr>
          <w:rFonts w:ascii="Times New Roman" w:hAnsi="Times New Roman" w:cs="Times New Roman"/>
          <w:sz w:val="24"/>
          <w:szCs w:val="24"/>
          <w:lang w:val="en-US" w:eastAsia="ja-JP"/>
        </w:rPr>
        <w:t xml:space="preserve"> </w:t>
      </w:r>
      <w:r w:rsidR="00FE78DB" w:rsidRPr="00FE78DB">
        <w:rPr>
          <w:rFonts w:ascii="Times New Roman" w:hAnsi="Times New Roman" w:cs="Times New Roman"/>
          <w:sz w:val="24"/>
          <w:szCs w:val="24"/>
          <w:lang w:val="en-US" w:eastAsia="ja-JP"/>
        </w:rPr>
        <w:t xml:space="preserve"> institucionet:</w:t>
      </w:r>
    </w:p>
    <w:p w:rsidR="00FE78DB" w:rsidRPr="00FE78DB" w:rsidRDefault="00315E50" w:rsidP="00FE78DB">
      <w:pPr>
        <w:spacing w:after="160" w:line="259"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2.2</w:t>
      </w:r>
      <w:r w:rsidR="00FE78DB" w:rsidRPr="003D7D12">
        <w:rPr>
          <w:rFonts w:ascii="Times New Roman" w:hAnsi="Times New Roman" w:cs="Times New Roman"/>
          <w:sz w:val="24"/>
          <w:szCs w:val="24"/>
          <w:lang w:val="en-US" w:eastAsia="ja-JP"/>
        </w:rPr>
        <w:t>.</w:t>
      </w:r>
      <w:r w:rsidR="00FE78DB" w:rsidRPr="00FE78DB">
        <w:rPr>
          <w:rFonts w:ascii="Times New Roman" w:hAnsi="Times New Roman" w:cs="Times New Roman"/>
          <w:sz w:val="24"/>
          <w:szCs w:val="24"/>
          <w:lang w:val="en-US" w:eastAsia="ja-JP"/>
        </w:rPr>
        <w:t>1.</w:t>
      </w:r>
      <w:r>
        <w:rPr>
          <w:rFonts w:ascii="Times New Roman" w:hAnsi="Times New Roman" w:cs="Times New Roman"/>
          <w:sz w:val="24"/>
          <w:szCs w:val="24"/>
          <w:lang w:val="en-US" w:eastAsia="ja-JP"/>
        </w:rPr>
        <w:t xml:space="preserve"> </w:t>
      </w:r>
      <w:r w:rsidR="00FE78DB" w:rsidRPr="003D7D12">
        <w:rPr>
          <w:rFonts w:ascii="Times New Roman" w:hAnsi="Times New Roman" w:cs="Times New Roman"/>
          <w:sz w:val="24"/>
          <w:szCs w:val="24"/>
          <w:lang w:val="en-US" w:eastAsia="ja-JP"/>
        </w:rPr>
        <w:t xml:space="preserve">Një faqe A4…………………………….1.00 </w:t>
      </w:r>
      <w:r w:rsidR="00FE78DB" w:rsidRPr="003D7D12">
        <w:rPr>
          <w:rFonts w:ascii="Times New Roman" w:hAnsi="Times New Roman" w:cs="Times New Roman"/>
          <w:sz w:val="24"/>
          <w:szCs w:val="24"/>
          <w:lang w:val="en-US"/>
        </w:rPr>
        <w:t>€</w:t>
      </w:r>
    </w:p>
    <w:p w:rsidR="00FE78DB" w:rsidRPr="00FE78DB" w:rsidRDefault="00315E50" w:rsidP="00FE78DB">
      <w:pPr>
        <w:spacing w:after="160" w:line="259"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2.2.</w:t>
      </w:r>
      <w:r w:rsidR="00FE78DB" w:rsidRPr="00FE78DB">
        <w:rPr>
          <w:rFonts w:ascii="Times New Roman" w:hAnsi="Times New Roman" w:cs="Times New Roman"/>
          <w:sz w:val="24"/>
          <w:szCs w:val="24"/>
          <w:lang w:val="en-US" w:eastAsia="ja-JP"/>
        </w:rPr>
        <w:t>2.</w:t>
      </w:r>
      <w:r>
        <w:rPr>
          <w:rFonts w:ascii="Times New Roman" w:hAnsi="Times New Roman" w:cs="Times New Roman"/>
          <w:sz w:val="24"/>
          <w:szCs w:val="24"/>
          <w:lang w:val="en-US" w:eastAsia="ja-JP"/>
        </w:rPr>
        <w:t xml:space="preserve"> </w:t>
      </w:r>
      <w:r w:rsidR="00FE78DB" w:rsidRPr="003D7D12">
        <w:rPr>
          <w:rFonts w:ascii="Times New Roman" w:hAnsi="Times New Roman" w:cs="Times New Roman"/>
          <w:sz w:val="24"/>
          <w:szCs w:val="24"/>
          <w:lang w:val="en-US" w:eastAsia="ja-JP"/>
        </w:rPr>
        <w:t xml:space="preserve">Një faqe A3…………………………….2.00 </w:t>
      </w:r>
      <w:r w:rsidR="00FE78DB" w:rsidRPr="003D7D12">
        <w:rPr>
          <w:rFonts w:ascii="Times New Roman" w:hAnsi="Times New Roman" w:cs="Times New Roman"/>
          <w:sz w:val="24"/>
          <w:szCs w:val="24"/>
          <w:lang w:val="en-US"/>
        </w:rPr>
        <w:t>€</w:t>
      </w:r>
    </w:p>
    <w:p w:rsidR="00FE78DB" w:rsidRPr="00FE78DB" w:rsidRDefault="00315E50" w:rsidP="00FE78DB">
      <w:pPr>
        <w:spacing w:after="160" w:line="259"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2.2.3. </w:t>
      </w:r>
      <w:r w:rsidR="00FE78DB" w:rsidRPr="003D7D12">
        <w:rPr>
          <w:rFonts w:ascii="Times New Roman" w:hAnsi="Times New Roman" w:cs="Times New Roman"/>
          <w:sz w:val="24"/>
          <w:szCs w:val="24"/>
          <w:lang w:val="en-US" w:eastAsia="ja-JP"/>
        </w:rPr>
        <w:t xml:space="preserve">Një faqe A0…………………………….3.00 </w:t>
      </w:r>
      <w:r w:rsidR="00FE78DB" w:rsidRPr="003D7D12">
        <w:rPr>
          <w:rFonts w:ascii="Times New Roman" w:hAnsi="Times New Roman" w:cs="Times New Roman"/>
          <w:sz w:val="24"/>
          <w:szCs w:val="24"/>
          <w:lang w:val="en-US"/>
        </w:rPr>
        <w:t>€</w:t>
      </w:r>
    </w:p>
    <w:p w:rsidR="00FE78DB" w:rsidRPr="00FE78DB" w:rsidRDefault="00FE78DB" w:rsidP="00FE78DB">
      <w:pPr>
        <w:spacing w:after="160" w:line="259" w:lineRule="auto"/>
        <w:rPr>
          <w:rFonts w:ascii="Times New Roman" w:hAnsi="Times New Roman" w:cs="Times New Roman"/>
          <w:sz w:val="24"/>
          <w:szCs w:val="24"/>
          <w:lang w:val="en-US" w:eastAsia="ja-JP"/>
        </w:rPr>
      </w:pPr>
    </w:p>
    <w:p w:rsidR="00FE78DB" w:rsidRPr="003D7D12" w:rsidRDefault="00714F95" w:rsidP="00714F95">
      <w:pPr>
        <w:spacing w:after="160" w:line="259" w:lineRule="auto"/>
        <w:rPr>
          <w:rFonts w:ascii="Times New Roman" w:hAnsi="Times New Roman" w:cs="Times New Roman"/>
          <w:sz w:val="24"/>
          <w:szCs w:val="24"/>
          <w:lang w:val="en-US" w:eastAsia="ja-JP"/>
        </w:rPr>
      </w:pPr>
      <w:r w:rsidRPr="003D7D12">
        <w:rPr>
          <w:rFonts w:ascii="Times New Roman" w:hAnsi="Times New Roman" w:cs="Times New Roman"/>
          <w:sz w:val="24"/>
          <w:szCs w:val="24"/>
          <w:lang w:val="en-US" w:eastAsia="ja-JP"/>
        </w:rPr>
        <w:t>4.</w:t>
      </w:r>
      <w:r w:rsidR="00FE78DB" w:rsidRPr="003D7D12">
        <w:rPr>
          <w:rFonts w:ascii="Times New Roman" w:hAnsi="Times New Roman" w:cs="Times New Roman"/>
          <w:sz w:val="24"/>
          <w:szCs w:val="24"/>
          <w:lang w:val="en-US" w:eastAsia="ja-JP"/>
        </w:rPr>
        <w:t>Shfrytëzimi i materi</w:t>
      </w:r>
      <w:r w:rsidR="00822BBE">
        <w:rPr>
          <w:rFonts w:ascii="Times New Roman" w:hAnsi="Times New Roman" w:cs="Times New Roman"/>
          <w:sz w:val="24"/>
          <w:szCs w:val="24"/>
          <w:lang w:val="en-US" w:eastAsia="ja-JP"/>
        </w:rPr>
        <w:t>alit arkivor me procedurë të veç</w:t>
      </w:r>
      <w:r w:rsidR="00FE78DB" w:rsidRPr="003D7D12">
        <w:rPr>
          <w:rFonts w:ascii="Times New Roman" w:hAnsi="Times New Roman" w:cs="Times New Roman"/>
          <w:sz w:val="24"/>
          <w:szCs w:val="24"/>
          <w:lang w:val="en-US" w:eastAsia="ja-JP"/>
        </w:rPr>
        <w:t xml:space="preserve">antë të sigurimit me përcjellje të punëtorit arkivor jashtë arkivit për një ditë caktohet në vlerë prej </w:t>
      </w:r>
      <w:r w:rsidR="00262BB1">
        <w:rPr>
          <w:rFonts w:ascii="Times New Roman" w:hAnsi="Times New Roman" w:cs="Times New Roman"/>
          <w:sz w:val="24"/>
          <w:szCs w:val="24"/>
          <w:lang w:val="en-US" w:eastAsia="ja-JP"/>
        </w:rPr>
        <w:t>…………………………….</w:t>
      </w:r>
      <w:r w:rsidR="00FE78DB" w:rsidRPr="003D7D12">
        <w:rPr>
          <w:rFonts w:ascii="Times New Roman" w:hAnsi="Times New Roman" w:cs="Times New Roman"/>
          <w:sz w:val="24"/>
          <w:szCs w:val="24"/>
          <w:lang w:val="en-US" w:eastAsia="ja-JP"/>
        </w:rPr>
        <w:t xml:space="preserve"> </w:t>
      </w:r>
      <w:r w:rsidR="00822BBE">
        <w:rPr>
          <w:rFonts w:ascii="Times New Roman" w:hAnsi="Times New Roman" w:cs="Times New Roman"/>
          <w:sz w:val="24"/>
          <w:szCs w:val="24"/>
          <w:lang w:val="en-US" w:eastAsia="ja-JP"/>
        </w:rPr>
        <w:t xml:space="preserve">    </w:t>
      </w:r>
      <w:r w:rsidR="00FE78DB" w:rsidRPr="003D7D12">
        <w:rPr>
          <w:rFonts w:ascii="Times New Roman" w:hAnsi="Times New Roman" w:cs="Times New Roman"/>
          <w:sz w:val="24"/>
          <w:szCs w:val="24"/>
          <w:lang w:val="en-US" w:eastAsia="ja-JP"/>
        </w:rPr>
        <w:t xml:space="preserve">15.00 </w:t>
      </w:r>
      <w:r w:rsidR="00FE78DB" w:rsidRPr="003D7D12">
        <w:rPr>
          <w:rFonts w:ascii="Times New Roman" w:hAnsi="Times New Roman" w:cs="Times New Roman"/>
          <w:sz w:val="24"/>
          <w:szCs w:val="24"/>
          <w:lang w:val="en-US"/>
        </w:rPr>
        <w:t>€</w:t>
      </w:r>
      <w:r w:rsidR="00FE78DB" w:rsidRPr="003D7D12">
        <w:rPr>
          <w:rFonts w:ascii="Times New Roman" w:hAnsi="Times New Roman" w:cs="Times New Roman"/>
          <w:sz w:val="24"/>
          <w:szCs w:val="24"/>
          <w:lang w:val="en-US" w:eastAsia="ja-JP"/>
        </w:rPr>
        <w:t xml:space="preserve"> </w:t>
      </w:r>
    </w:p>
    <w:p w:rsidR="00977C91" w:rsidRDefault="00977C91" w:rsidP="002F2022">
      <w:pPr>
        <w:spacing w:after="0" w:line="240" w:lineRule="auto"/>
        <w:rPr>
          <w:rFonts w:ascii="Times New Roman" w:hAnsi="Times New Roman" w:cs="Times New Roman"/>
          <w:sz w:val="24"/>
          <w:szCs w:val="24"/>
        </w:rPr>
      </w:pPr>
    </w:p>
    <w:p w:rsidR="00977C91" w:rsidRDefault="00977C91" w:rsidP="002F2022">
      <w:pPr>
        <w:spacing w:after="0" w:line="240" w:lineRule="auto"/>
        <w:rPr>
          <w:rFonts w:ascii="Times New Roman" w:hAnsi="Times New Roman" w:cs="Times New Roman"/>
          <w:sz w:val="24"/>
          <w:szCs w:val="24"/>
        </w:rPr>
      </w:pPr>
    </w:p>
    <w:p w:rsidR="00977C91" w:rsidRPr="00DA27C8" w:rsidRDefault="00977C91" w:rsidP="002F2022">
      <w:pPr>
        <w:spacing w:after="0" w:line="240" w:lineRule="auto"/>
        <w:rPr>
          <w:rFonts w:ascii="Times New Roman" w:hAnsi="Times New Roman" w:cs="Times New Roman"/>
          <w:sz w:val="24"/>
          <w:szCs w:val="24"/>
        </w:rPr>
      </w:pPr>
    </w:p>
    <w:p w:rsidR="002F2022" w:rsidRPr="00DA27C8" w:rsidRDefault="002F2022" w:rsidP="00F423C4">
      <w:pPr>
        <w:spacing w:after="0" w:line="240" w:lineRule="auto"/>
        <w:rPr>
          <w:rFonts w:ascii="Times New Roman" w:hAnsi="Times New Roman" w:cs="Times New Roman"/>
          <w:b/>
          <w:sz w:val="24"/>
          <w:szCs w:val="24"/>
        </w:rPr>
      </w:pPr>
    </w:p>
    <w:p w:rsidR="004915D5" w:rsidRDefault="004915D5" w:rsidP="002F2022">
      <w:pPr>
        <w:spacing w:after="0" w:line="240" w:lineRule="auto"/>
        <w:ind w:left="288"/>
        <w:jc w:val="center"/>
        <w:rPr>
          <w:rFonts w:ascii="Times New Roman" w:hAnsi="Times New Roman" w:cs="Times New Roman"/>
          <w:b/>
          <w:sz w:val="24"/>
          <w:szCs w:val="24"/>
        </w:rPr>
      </w:pPr>
    </w:p>
    <w:p w:rsidR="004915D5" w:rsidRDefault="004915D5" w:rsidP="002F2022">
      <w:pPr>
        <w:spacing w:after="0" w:line="240" w:lineRule="auto"/>
        <w:ind w:left="288"/>
        <w:jc w:val="center"/>
        <w:rPr>
          <w:rFonts w:ascii="Times New Roman" w:hAnsi="Times New Roman" w:cs="Times New Roman"/>
          <w:b/>
          <w:sz w:val="24"/>
          <w:szCs w:val="24"/>
        </w:rPr>
      </w:pPr>
    </w:p>
    <w:p w:rsidR="004915D5" w:rsidRDefault="004915D5" w:rsidP="002F2022">
      <w:pPr>
        <w:spacing w:after="0" w:line="240" w:lineRule="auto"/>
        <w:ind w:left="288"/>
        <w:jc w:val="center"/>
        <w:rPr>
          <w:rFonts w:ascii="Times New Roman" w:hAnsi="Times New Roman" w:cs="Times New Roman"/>
          <w:b/>
          <w:sz w:val="24"/>
          <w:szCs w:val="24"/>
        </w:rPr>
      </w:pPr>
    </w:p>
    <w:p w:rsidR="004915D5" w:rsidRDefault="004915D5" w:rsidP="002F2022">
      <w:pPr>
        <w:spacing w:after="0" w:line="240" w:lineRule="auto"/>
        <w:ind w:left="288"/>
        <w:jc w:val="center"/>
        <w:rPr>
          <w:rFonts w:ascii="Times New Roman" w:hAnsi="Times New Roman" w:cs="Times New Roman"/>
          <w:b/>
          <w:sz w:val="24"/>
          <w:szCs w:val="24"/>
        </w:rPr>
      </w:pPr>
    </w:p>
    <w:p w:rsidR="002F2022" w:rsidRPr="00665810" w:rsidRDefault="00A15F3F" w:rsidP="002F2022">
      <w:pPr>
        <w:spacing w:after="0" w:line="240" w:lineRule="auto"/>
        <w:ind w:left="288"/>
        <w:jc w:val="center"/>
        <w:rPr>
          <w:rFonts w:ascii="Times New Roman" w:hAnsi="Times New Roman" w:cs="Times New Roman"/>
          <w:b/>
          <w:sz w:val="24"/>
          <w:szCs w:val="24"/>
        </w:rPr>
      </w:pPr>
      <w:r>
        <w:rPr>
          <w:rFonts w:ascii="Times New Roman" w:hAnsi="Times New Roman" w:cs="Times New Roman"/>
          <w:b/>
          <w:sz w:val="24"/>
          <w:szCs w:val="24"/>
        </w:rPr>
        <w:t>Neni 10</w:t>
      </w:r>
    </w:p>
    <w:p w:rsidR="002F2022" w:rsidRPr="00665810" w:rsidRDefault="002F2022" w:rsidP="002F2022">
      <w:pPr>
        <w:spacing w:after="0" w:line="240" w:lineRule="auto"/>
        <w:ind w:left="288"/>
        <w:jc w:val="center"/>
        <w:rPr>
          <w:rFonts w:ascii="Times New Roman" w:hAnsi="Times New Roman" w:cs="Times New Roman"/>
          <w:b/>
          <w:sz w:val="24"/>
          <w:szCs w:val="24"/>
        </w:rPr>
      </w:pPr>
      <w:r w:rsidRPr="00665810">
        <w:rPr>
          <w:rFonts w:ascii="Times New Roman" w:hAnsi="Times New Roman" w:cs="Times New Roman"/>
          <w:b/>
          <w:sz w:val="24"/>
          <w:szCs w:val="24"/>
        </w:rPr>
        <w:t xml:space="preserve">Detyrimi lidhur me të dhënat </w:t>
      </w:r>
    </w:p>
    <w:p w:rsidR="002F2022" w:rsidRPr="00665810" w:rsidRDefault="002F2022" w:rsidP="002F2022">
      <w:pPr>
        <w:spacing w:after="0" w:line="240" w:lineRule="auto"/>
        <w:ind w:left="288"/>
        <w:rPr>
          <w:rFonts w:ascii="Times New Roman" w:hAnsi="Times New Roman" w:cs="Times New Roman"/>
          <w:b/>
          <w:sz w:val="24"/>
          <w:szCs w:val="24"/>
        </w:rPr>
      </w:pPr>
    </w:p>
    <w:p w:rsidR="002F2022" w:rsidRPr="00665810" w:rsidRDefault="002F2022" w:rsidP="002F2022">
      <w:pPr>
        <w:spacing w:after="0" w:line="240" w:lineRule="auto"/>
        <w:jc w:val="both"/>
        <w:rPr>
          <w:rFonts w:ascii="Times New Roman" w:hAnsi="Times New Roman" w:cs="Times New Roman"/>
          <w:sz w:val="24"/>
          <w:szCs w:val="24"/>
        </w:rPr>
      </w:pPr>
      <w:r w:rsidRPr="00665810">
        <w:rPr>
          <w:rFonts w:ascii="Times New Roman" w:hAnsi="Times New Roman" w:cs="Times New Roman"/>
          <w:sz w:val="24"/>
          <w:szCs w:val="24"/>
        </w:rPr>
        <w:t>1. Të gjithë personat që kërkojnë të pajisen me certifikatat e parapara nga neni 14 dhe 15 i kësaj Rregulloreje, duhet të ofrojnë të dhënat lidhur me regjistrin civil me kohë dhe t’i përditësojnë ato brenda afatit të përcaktuar ligjor.</w:t>
      </w:r>
    </w:p>
    <w:p w:rsidR="002F2022" w:rsidRPr="00665810" w:rsidRDefault="002F2022" w:rsidP="002F2022">
      <w:pPr>
        <w:spacing w:after="0" w:line="240" w:lineRule="auto"/>
        <w:jc w:val="both"/>
        <w:rPr>
          <w:rFonts w:ascii="Times New Roman" w:hAnsi="Times New Roman" w:cs="Times New Roman"/>
          <w:sz w:val="24"/>
          <w:szCs w:val="24"/>
        </w:rPr>
      </w:pPr>
    </w:p>
    <w:p w:rsidR="002F2022" w:rsidRPr="00665810" w:rsidRDefault="002F2022" w:rsidP="002F2022">
      <w:pPr>
        <w:spacing w:after="0" w:line="240" w:lineRule="auto"/>
        <w:jc w:val="both"/>
        <w:rPr>
          <w:rFonts w:ascii="Times New Roman" w:hAnsi="Times New Roman" w:cs="Times New Roman"/>
          <w:sz w:val="24"/>
          <w:szCs w:val="24"/>
        </w:rPr>
      </w:pPr>
      <w:r w:rsidRPr="00665810">
        <w:rPr>
          <w:rFonts w:ascii="Times New Roman" w:hAnsi="Times New Roman" w:cs="Times New Roman"/>
          <w:sz w:val="24"/>
          <w:szCs w:val="24"/>
        </w:rPr>
        <w:t xml:space="preserve">2. Të gjithë personat që kërkojnë të pajisen me vërtetimet e parapara nga neni 14 dhe 15 i kësaj Rregulloreje, duhet të ofrojnë informata të sakta lidhur me gjendjen përkatëse për të cilën pajisen me vërtetim. </w:t>
      </w:r>
    </w:p>
    <w:p w:rsidR="002F2022" w:rsidRPr="00DA27C8" w:rsidRDefault="002F2022" w:rsidP="002F2022">
      <w:pPr>
        <w:spacing w:after="0" w:line="240" w:lineRule="auto"/>
        <w:rPr>
          <w:rFonts w:ascii="Times New Roman" w:hAnsi="Times New Roman" w:cs="Times New Roman"/>
          <w:b/>
          <w:sz w:val="24"/>
          <w:szCs w:val="24"/>
        </w:rPr>
      </w:pPr>
    </w:p>
    <w:p w:rsidR="002F2022" w:rsidRDefault="002F2022" w:rsidP="002F2022">
      <w:pPr>
        <w:spacing w:after="0" w:line="240" w:lineRule="auto"/>
        <w:jc w:val="both"/>
        <w:rPr>
          <w:rFonts w:ascii="Times New Roman" w:hAnsi="Times New Roman" w:cs="Times New Roman"/>
          <w:b/>
          <w:sz w:val="24"/>
          <w:szCs w:val="24"/>
        </w:rPr>
      </w:pPr>
    </w:p>
    <w:p w:rsidR="007777E8" w:rsidRPr="00DA27C8" w:rsidRDefault="007777E8" w:rsidP="002F2022">
      <w:pPr>
        <w:spacing w:after="0" w:line="240" w:lineRule="auto"/>
        <w:jc w:val="both"/>
        <w:rPr>
          <w:rFonts w:ascii="Times New Roman" w:hAnsi="Times New Roman" w:cs="Times New Roman"/>
          <w:sz w:val="24"/>
          <w:szCs w:val="24"/>
        </w:rPr>
      </w:pPr>
    </w:p>
    <w:p w:rsidR="002F2022" w:rsidRPr="00DA27C8" w:rsidRDefault="00A15F3F"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11</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Lirimet nga pagesa e taksës për lëshimin e certifikatave dhe dokumenteve zyrtare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Nga pagesa e taksës për lëshimin e certifikatave dhe dokumenteve zyrtare janë të liruara kategoritë si në vijim:</w:t>
      </w:r>
    </w:p>
    <w:p w:rsidR="002F2022" w:rsidRPr="00DA27C8" w:rsidRDefault="002F2022" w:rsidP="002F2022">
      <w:pPr>
        <w:spacing w:after="0" w:line="240" w:lineRule="auto"/>
        <w:rPr>
          <w:rFonts w:ascii="Times New Roman" w:hAnsi="Times New Roman" w:cs="Times New Roman"/>
          <w:sz w:val="24"/>
          <w:szCs w:val="24"/>
        </w:rPr>
      </w:pP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1.1. Veteranët e luftës – bashkëshortja dhe fëmijët deri në moshën 18 vjeçare</w:t>
      </w:r>
      <w:r>
        <w:rPr>
          <w:rFonts w:ascii="Times New Roman" w:hAnsi="Times New Roman" w:cs="Times New Roman"/>
          <w:sz w:val="24"/>
          <w:szCs w:val="24"/>
        </w:rPr>
        <w:t xml:space="preserve"> </w:t>
      </w:r>
      <w:r w:rsidRPr="00DA27C8">
        <w:rPr>
          <w:rFonts w:ascii="Times New Roman" w:hAnsi="Times New Roman" w:cs="Times New Roman"/>
          <w:sz w:val="24"/>
          <w:szCs w:val="24"/>
        </w:rPr>
        <w:t>(dëshmi kartela valide);</w:t>
      </w: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1.2. Invalidët e luftës së UÇK-së – bashkëshortja dhe fëmijët deri në moshën 18 vjeçare</w:t>
      </w:r>
      <w:r>
        <w:rPr>
          <w:rFonts w:ascii="Times New Roman" w:hAnsi="Times New Roman" w:cs="Times New Roman"/>
          <w:sz w:val="24"/>
          <w:szCs w:val="24"/>
        </w:rPr>
        <w:t xml:space="preserve"> </w:t>
      </w:r>
      <w:r w:rsidRPr="00DA27C8">
        <w:rPr>
          <w:rFonts w:ascii="Times New Roman" w:hAnsi="Times New Roman" w:cs="Times New Roman"/>
          <w:sz w:val="24"/>
          <w:szCs w:val="24"/>
        </w:rPr>
        <w:t>(dëshmi kartela valide);</w:t>
      </w: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1.3. Familjarët e dëshmorëve të luftës – bashkëshortja dhe fëmijët (dëshmi kartela valide);</w:t>
      </w: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1.4. Familjarët e të zhdukurve të luftës</w:t>
      </w:r>
      <w:r>
        <w:rPr>
          <w:rFonts w:ascii="Times New Roman" w:hAnsi="Times New Roman" w:cs="Times New Roman"/>
          <w:sz w:val="24"/>
          <w:szCs w:val="24"/>
        </w:rPr>
        <w:t xml:space="preserve"> - </w:t>
      </w:r>
      <w:r w:rsidRPr="00DA27C8">
        <w:rPr>
          <w:rFonts w:ascii="Times New Roman" w:hAnsi="Times New Roman" w:cs="Times New Roman"/>
          <w:sz w:val="24"/>
          <w:szCs w:val="24"/>
        </w:rPr>
        <w:t>bashkëshortja dhe fëmijët (dëshmi kartela valide);</w:t>
      </w:r>
    </w:p>
    <w:p w:rsidR="002F2022" w:rsidRPr="00C47F9A" w:rsidRDefault="002F2022" w:rsidP="002F2022">
      <w:pPr>
        <w:spacing w:after="0" w:line="240" w:lineRule="auto"/>
        <w:ind w:left="288"/>
        <w:jc w:val="both"/>
        <w:rPr>
          <w:rFonts w:ascii="Times New Roman" w:hAnsi="Times New Roman" w:cs="Times New Roman"/>
          <w:sz w:val="24"/>
          <w:szCs w:val="24"/>
        </w:rPr>
      </w:pPr>
      <w:r w:rsidRPr="00C47F9A">
        <w:rPr>
          <w:rFonts w:ascii="Times New Roman" w:hAnsi="Times New Roman" w:cs="Times New Roman"/>
          <w:sz w:val="24"/>
          <w:szCs w:val="24"/>
        </w:rPr>
        <w:t>1.5. Familjarët e viktimave civile të luftës (martirëve) - bashkëshortja dhe fëmijët (dëshmi kartela valide);</w:t>
      </w:r>
    </w:p>
    <w:p w:rsidR="00E76F09" w:rsidRPr="00C47F9A" w:rsidRDefault="002F2022" w:rsidP="00E76F09">
      <w:pPr>
        <w:spacing w:after="0" w:line="240" w:lineRule="auto"/>
        <w:ind w:left="288"/>
        <w:jc w:val="both"/>
        <w:rPr>
          <w:rFonts w:ascii="Times New Roman" w:hAnsi="Times New Roman" w:cs="Times New Roman"/>
          <w:sz w:val="24"/>
          <w:szCs w:val="24"/>
        </w:rPr>
      </w:pPr>
      <w:r w:rsidRPr="00C47F9A">
        <w:rPr>
          <w:rFonts w:ascii="Times New Roman" w:hAnsi="Times New Roman" w:cs="Times New Roman"/>
          <w:sz w:val="24"/>
          <w:szCs w:val="24"/>
        </w:rPr>
        <w:t>1.6</w:t>
      </w:r>
      <w:r w:rsidR="00F16961" w:rsidRPr="00C47F9A">
        <w:rPr>
          <w:rFonts w:ascii="Times New Roman" w:hAnsi="Times New Roman" w:cs="Times New Roman"/>
          <w:sz w:val="24"/>
          <w:szCs w:val="24"/>
        </w:rPr>
        <w:t>. Për  kategoritë nga paragrafët</w:t>
      </w:r>
      <w:r w:rsidR="00B51AB2">
        <w:rPr>
          <w:rFonts w:ascii="Times New Roman" w:hAnsi="Times New Roman" w:cs="Times New Roman"/>
          <w:sz w:val="24"/>
          <w:szCs w:val="24"/>
        </w:rPr>
        <w:t xml:space="preserve"> 1.1, 1.2,1.3,1.4 dhe </w:t>
      </w:r>
      <w:r w:rsidR="00E76F09" w:rsidRPr="00C47F9A">
        <w:rPr>
          <w:rFonts w:ascii="Times New Roman" w:hAnsi="Times New Roman" w:cs="Times New Roman"/>
          <w:sz w:val="24"/>
          <w:szCs w:val="24"/>
        </w:rPr>
        <w:t>1.5</w:t>
      </w:r>
      <w:r w:rsidR="00F16961" w:rsidRPr="00C47F9A">
        <w:rPr>
          <w:rFonts w:ascii="Times New Roman" w:hAnsi="Times New Roman" w:cs="Times New Roman"/>
          <w:sz w:val="24"/>
          <w:szCs w:val="24"/>
        </w:rPr>
        <w:t xml:space="preserve"> të këtij Neni, personat</w:t>
      </w:r>
      <w:r w:rsidR="00E76F09" w:rsidRPr="00C47F9A">
        <w:rPr>
          <w:rFonts w:ascii="Times New Roman" w:hAnsi="Times New Roman" w:cs="Times New Roman"/>
          <w:sz w:val="24"/>
          <w:szCs w:val="24"/>
        </w:rPr>
        <w:t xml:space="preserve"> që kanë qen</w:t>
      </w:r>
      <w:r w:rsidR="005841A0" w:rsidRPr="00C47F9A">
        <w:rPr>
          <w:rFonts w:ascii="Times New Roman" w:hAnsi="Times New Roman" w:cs="Times New Roman"/>
          <w:sz w:val="24"/>
          <w:szCs w:val="24"/>
        </w:rPr>
        <w:t>ë</w:t>
      </w:r>
      <w:r w:rsidR="00E76F09" w:rsidRPr="00C47F9A">
        <w:rPr>
          <w:rFonts w:ascii="Times New Roman" w:hAnsi="Times New Roman" w:cs="Times New Roman"/>
          <w:sz w:val="24"/>
          <w:szCs w:val="24"/>
        </w:rPr>
        <w:t xml:space="preserve"> të pamartuar (Beqar)</w:t>
      </w:r>
      <w:r w:rsidR="005841A0" w:rsidRPr="00C47F9A">
        <w:rPr>
          <w:rFonts w:ascii="Times New Roman" w:hAnsi="Times New Roman" w:cs="Times New Roman"/>
          <w:sz w:val="24"/>
          <w:szCs w:val="24"/>
        </w:rPr>
        <w:t xml:space="preserve"> apo veteranët dhe invalidët të cilët janë të pamartuar,</w:t>
      </w:r>
      <w:r w:rsidR="00E76F09" w:rsidRPr="00C47F9A">
        <w:rPr>
          <w:rFonts w:ascii="Times New Roman" w:hAnsi="Times New Roman" w:cs="Times New Roman"/>
          <w:sz w:val="24"/>
          <w:szCs w:val="24"/>
        </w:rPr>
        <w:t xml:space="preserve"> lirohen </w:t>
      </w:r>
      <w:r w:rsidR="00F16961" w:rsidRPr="00C47F9A">
        <w:rPr>
          <w:rFonts w:ascii="Times New Roman" w:hAnsi="Times New Roman" w:cs="Times New Roman"/>
          <w:sz w:val="24"/>
          <w:szCs w:val="24"/>
        </w:rPr>
        <w:t>nga taksa për lëshimin e certifikatave</w:t>
      </w:r>
      <w:r w:rsidR="005841A0" w:rsidRPr="00C47F9A">
        <w:rPr>
          <w:rFonts w:ascii="Times New Roman" w:hAnsi="Times New Roman" w:cs="Times New Roman"/>
          <w:sz w:val="24"/>
          <w:szCs w:val="24"/>
        </w:rPr>
        <w:t>,</w:t>
      </w:r>
      <w:r w:rsidR="00F16961" w:rsidRPr="00C47F9A">
        <w:rPr>
          <w:rFonts w:ascii="Times New Roman" w:hAnsi="Times New Roman" w:cs="Times New Roman"/>
          <w:sz w:val="24"/>
          <w:szCs w:val="24"/>
        </w:rPr>
        <w:t xml:space="preserve"> </w:t>
      </w:r>
      <w:r w:rsidR="00E76F09" w:rsidRPr="00C47F9A">
        <w:rPr>
          <w:rFonts w:ascii="Times New Roman" w:hAnsi="Times New Roman" w:cs="Times New Roman"/>
          <w:sz w:val="24"/>
          <w:szCs w:val="24"/>
        </w:rPr>
        <w:t>prindërit (Babai dhe Nëna).</w:t>
      </w:r>
    </w:p>
    <w:p w:rsidR="002F2022" w:rsidRPr="00C47F9A" w:rsidRDefault="00E76F09" w:rsidP="00E76F09">
      <w:pPr>
        <w:spacing w:after="0" w:line="240" w:lineRule="auto"/>
        <w:jc w:val="both"/>
        <w:rPr>
          <w:rFonts w:ascii="Times New Roman" w:hAnsi="Times New Roman" w:cs="Times New Roman"/>
          <w:sz w:val="24"/>
          <w:szCs w:val="24"/>
        </w:rPr>
      </w:pPr>
      <w:r w:rsidRPr="00C47F9A">
        <w:rPr>
          <w:rFonts w:ascii="Times New Roman" w:hAnsi="Times New Roman" w:cs="Times New Roman"/>
          <w:sz w:val="24"/>
          <w:szCs w:val="24"/>
        </w:rPr>
        <w:t xml:space="preserve">     1.7.</w:t>
      </w:r>
      <w:r w:rsidR="002F2022" w:rsidRPr="00C47F9A">
        <w:rPr>
          <w:rFonts w:ascii="Times New Roman" w:hAnsi="Times New Roman" w:cs="Times New Roman"/>
          <w:sz w:val="24"/>
          <w:szCs w:val="24"/>
        </w:rPr>
        <w:t>Viktimat e dhunës seksuale gjatë luftës;</w:t>
      </w:r>
    </w:p>
    <w:p w:rsidR="002F2022" w:rsidRPr="00C47F9A" w:rsidRDefault="00E76F09" w:rsidP="00487E9D">
      <w:pPr>
        <w:spacing w:after="0" w:line="240" w:lineRule="auto"/>
        <w:ind w:left="288"/>
        <w:jc w:val="both"/>
        <w:rPr>
          <w:rFonts w:ascii="Times New Roman" w:hAnsi="Times New Roman" w:cs="Times New Roman"/>
          <w:sz w:val="24"/>
          <w:szCs w:val="24"/>
        </w:rPr>
      </w:pPr>
      <w:r w:rsidRPr="00C47F9A">
        <w:rPr>
          <w:rFonts w:ascii="Times New Roman" w:hAnsi="Times New Roman" w:cs="Times New Roman"/>
          <w:sz w:val="24"/>
          <w:szCs w:val="24"/>
        </w:rPr>
        <w:t>1.8</w:t>
      </w:r>
      <w:r w:rsidR="002F2022" w:rsidRPr="00C47F9A">
        <w:rPr>
          <w:rFonts w:ascii="Times New Roman" w:hAnsi="Times New Roman" w:cs="Times New Roman"/>
          <w:sz w:val="24"/>
          <w:szCs w:val="24"/>
        </w:rPr>
        <w:t xml:space="preserve">. </w:t>
      </w:r>
      <w:r w:rsidR="00487E9D" w:rsidRPr="00C47F9A">
        <w:rPr>
          <w:rFonts w:ascii="Times New Roman" w:hAnsi="Times New Roman" w:cs="Times New Roman"/>
          <w:sz w:val="24"/>
          <w:szCs w:val="24"/>
        </w:rPr>
        <w:t xml:space="preserve">Personat me aftësi të kufizuara; </w:t>
      </w:r>
      <w:r w:rsidR="002F2022" w:rsidRPr="00C47F9A">
        <w:rPr>
          <w:rFonts w:ascii="Times New Roman" w:hAnsi="Times New Roman" w:cs="Times New Roman"/>
          <w:sz w:val="24"/>
          <w:szCs w:val="24"/>
        </w:rPr>
        <w:t xml:space="preserve"> dhe</w:t>
      </w:r>
    </w:p>
    <w:p w:rsidR="002F2022" w:rsidRPr="00C47F9A" w:rsidRDefault="00E76F09" w:rsidP="002F2022">
      <w:pPr>
        <w:spacing w:after="0" w:line="240" w:lineRule="auto"/>
        <w:ind w:left="288"/>
        <w:jc w:val="both"/>
        <w:rPr>
          <w:rFonts w:ascii="Times New Roman" w:hAnsi="Times New Roman" w:cs="Times New Roman"/>
          <w:sz w:val="24"/>
          <w:szCs w:val="24"/>
        </w:rPr>
      </w:pPr>
      <w:r w:rsidRPr="00C47F9A">
        <w:rPr>
          <w:rFonts w:ascii="Times New Roman" w:hAnsi="Times New Roman" w:cs="Times New Roman"/>
          <w:sz w:val="24"/>
          <w:szCs w:val="24"/>
        </w:rPr>
        <w:t>1.9</w:t>
      </w:r>
      <w:r w:rsidR="002F2022" w:rsidRPr="00C47F9A">
        <w:rPr>
          <w:rFonts w:ascii="Times New Roman" w:hAnsi="Times New Roman" w:cs="Times New Roman"/>
          <w:sz w:val="24"/>
          <w:szCs w:val="24"/>
        </w:rPr>
        <w:t>. Përfituesit e skemave sociale (dë</w:t>
      </w:r>
      <w:r w:rsidR="00F16961" w:rsidRPr="00C47F9A">
        <w:rPr>
          <w:rFonts w:ascii="Times New Roman" w:hAnsi="Times New Roman" w:cs="Times New Roman"/>
          <w:sz w:val="24"/>
          <w:szCs w:val="24"/>
        </w:rPr>
        <w:t xml:space="preserve">shmi kartoni i socialit- valid) dhe </w:t>
      </w:r>
    </w:p>
    <w:p w:rsidR="002F2022" w:rsidRPr="00C47F9A" w:rsidRDefault="00F16961" w:rsidP="002F2022">
      <w:pPr>
        <w:spacing w:after="0" w:line="240" w:lineRule="auto"/>
        <w:rPr>
          <w:rFonts w:ascii="Times New Roman" w:hAnsi="Times New Roman" w:cs="Times New Roman"/>
          <w:sz w:val="24"/>
          <w:szCs w:val="24"/>
        </w:rPr>
      </w:pPr>
      <w:r w:rsidRPr="00C47F9A">
        <w:rPr>
          <w:rFonts w:ascii="Times New Roman" w:hAnsi="Times New Roman" w:cs="Times New Roman"/>
          <w:sz w:val="24"/>
          <w:szCs w:val="24"/>
        </w:rPr>
        <w:t xml:space="preserve">     1.10. Ish të burgosurit politik.</w:t>
      </w:r>
    </w:p>
    <w:p w:rsidR="00C47F9A" w:rsidRPr="00C47F9A" w:rsidRDefault="00C47F9A" w:rsidP="00C47F9A">
      <w:pPr>
        <w:widowControl w:val="0"/>
        <w:autoSpaceDE w:val="0"/>
        <w:autoSpaceDN w:val="0"/>
        <w:adjustRightInd w:val="0"/>
        <w:spacing w:after="0" w:line="240" w:lineRule="auto"/>
        <w:ind w:right="78"/>
        <w:jc w:val="both"/>
        <w:rPr>
          <w:rFonts w:ascii="Times New Roman" w:hAnsi="Times New Roman" w:cs="Times New Roman"/>
          <w:b/>
          <w:sz w:val="24"/>
          <w:szCs w:val="24"/>
        </w:rPr>
      </w:pPr>
      <w:r w:rsidRPr="00C47F9A">
        <w:rPr>
          <w:rFonts w:ascii="Times New Roman" w:hAnsi="Times New Roman" w:cs="Times New Roman"/>
          <w:sz w:val="24"/>
          <w:szCs w:val="24"/>
        </w:rPr>
        <w:t>1.11. Dokumentacioni që lëshohet për përdorim në botën e jashtme nuk lirohet nga pagesa e ngarkesave, tarifave dhe taksave komunale nga kjo rregullore.</w:t>
      </w:r>
    </w:p>
    <w:p w:rsidR="002F2022" w:rsidRDefault="002F2022" w:rsidP="002F2022">
      <w:pPr>
        <w:spacing w:after="0" w:line="240" w:lineRule="auto"/>
        <w:jc w:val="center"/>
        <w:rPr>
          <w:rFonts w:ascii="Cambria" w:eastAsia="Cambria" w:hAnsi="Cambria" w:cs="Cambria"/>
          <w:color w:val="FF0000"/>
          <w:sz w:val="24"/>
          <w:szCs w:val="24"/>
        </w:rPr>
      </w:pPr>
    </w:p>
    <w:p w:rsidR="004B5FA9" w:rsidRDefault="004B5FA9" w:rsidP="002F2022">
      <w:pPr>
        <w:spacing w:after="0" w:line="240" w:lineRule="auto"/>
        <w:jc w:val="center"/>
        <w:rPr>
          <w:rFonts w:ascii="Cambria" w:eastAsia="Cambria" w:hAnsi="Cambria" w:cs="Cambria"/>
          <w:color w:val="FF0000"/>
          <w:sz w:val="24"/>
          <w:szCs w:val="24"/>
        </w:rPr>
      </w:pPr>
    </w:p>
    <w:p w:rsidR="004B5FA9" w:rsidRPr="00DA27C8" w:rsidRDefault="004B5FA9" w:rsidP="002F2022">
      <w:pPr>
        <w:spacing w:after="0" w:line="240" w:lineRule="auto"/>
        <w:jc w:val="center"/>
        <w:rPr>
          <w:rFonts w:ascii="Times New Roman" w:hAnsi="Times New Roman" w:cs="Times New Roman"/>
          <w:b/>
          <w:sz w:val="24"/>
          <w:szCs w:val="24"/>
        </w:rPr>
      </w:pPr>
    </w:p>
    <w:p w:rsidR="004B5FA9" w:rsidRDefault="004B5FA9" w:rsidP="002F2022">
      <w:pPr>
        <w:spacing w:after="0" w:line="240" w:lineRule="auto"/>
        <w:jc w:val="center"/>
        <w:rPr>
          <w:rFonts w:ascii="Times New Roman" w:hAnsi="Times New Roman" w:cs="Times New Roman"/>
          <w:b/>
          <w:sz w:val="24"/>
          <w:szCs w:val="24"/>
        </w:rPr>
      </w:pPr>
    </w:p>
    <w:p w:rsidR="004B5FA9" w:rsidRDefault="004B5FA9" w:rsidP="002F2022">
      <w:pPr>
        <w:spacing w:after="0" w:line="240" w:lineRule="auto"/>
        <w:jc w:val="center"/>
        <w:rPr>
          <w:rFonts w:ascii="Times New Roman" w:hAnsi="Times New Roman" w:cs="Times New Roman"/>
          <w:b/>
          <w:sz w:val="24"/>
          <w:szCs w:val="24"/>
        </w:rPr>
      </w:pPr>
    </w:p>
    <w:p w:rsidR="00C64B34" w:rsidRDefault="00C64B34" w:rsidP="002F2022">
      <w:pPr>
        <w:spacing w:after="0" w:line="240" w:lineRule="auto"/>
        <w:jc w:val="center"/>
        <w:rPr>
          <w:rFonts w:ascii="Times New Roman" w:hAnsi="Times New Roman" w:cs="Times New Roman"/>
          <w:b/>
          <w:sz w:val="24"/>
          <w:szCs w:val="24"/>
        </w:rPr>
      </w:pPr>
    </w:p>
    <w:p w:rsidR="00C64B34" w:rsidRDefault="00C64B34" w:rsidP="002F2022">
      <w:pPr>
        <w:spacing w:after="0" w:line="240" w:lineRule="auto"/>
        <w:jc w:val="center"/>
        <w:rPr>
          <w:rFonts w:ascii="Times New Roman" w:hAnsi="Times New Roman" w:cs="Times New Roman"/>
          <w:b/>
          <w:sz w:val="24"/>
          <w:szCs w:val="24"/>
        </w:rPr>
      </w:pPr>
    </w:p>
    <w:p w:rsidR="00C64B34" w:rsidRDefault="00C64B34" w:rsidP="002F2022">
      <w:pPr>
        <w:spacing w:after="0" w:line="240" w:lineRule="auto"/>
        <w:jc w:val="center"/>
        <w:rPr>
          <w:rFonts w:ascii="Times New Roman" w:hAnsi="Times New Roman" w:cs="Times New Roman"/>
          <w:b/>
          <w:sz w:val="24"/>
          <w:szCs w:val="24"/>
        </w:rPr>
      </w:pPr>
    </w:p>
    <w:p w:rsidR="00C64B34" w:rsidRDefault="00C64B34" w:rsidP="002F2022">
      <w:pPr>
        <w:spacing w:after="0" w:line="240" w:lineRule="auto"/>
        <w:jc w:val="center"/>
        <w:rPr>
          <w:rFonts w:ascii="Times New Roman" w:hAnsi="Times New Roman" w:cs="Times New Roman"/>
          <w:b/>
          <w:sz w:val="24"/>
          <w:szCs w:val="24"/>
        </w:rPr>
      </w:pPr>
    </w:p>
    <w:p w:rsidR="00C64B34" w:rsidRDefault="00C64B34" w:rsidP="002F2022">
      <w:pPr>
        <w:spacing w:after="0" w:line="240" w:lineRule="auto"/>
        <w:jc w:val="center"/>
        <w:rPr>
          <w:rFonts w:ascii="Times New Roman" w:hAnsi="Times New Roman" w:cs="Times New Roman"/>
          <w:b/>
          <w:sz w:val="24"/>
          <w:szCs w:val="24"/>
        </w:rPr>
      </w:pPr>
    </w:p>
    <w:p w:rsidR="00C64B34" w:rsidRDefault="00C64B34" w:rsidP="00606AF9">
      <w:pPr>
        <w:spacing w:after="0" w:line="240" w:lineRule="auto"/>
        <w:rPr>
          <w:rFonts w:ascii="Times New Roman" w:hAnsi="Times New Roman" w:cs="Times New Roman"/>
          <w:b/>
          <w:sz w:val="24"/>
          <w:szCs w:val="24"/>
        </w:rPr>
      </w:pPr>
    </w:p>
    <w:p w:rsidR="00606AF9" w:rsidRDefault="00606AF9" w:rsidP="00606AF9">
      <w:pPr>
        <w:spacing w:after="0" w:line="240" w:lineRule="auto"/>
        <w:rPr>
          <w:rFonts w:ascii="Times New Roman" w:hAnsi="Times New Roman" w:cs="Times New Roman"/>
          <w:b/>
          <w:sz w:val="24"/>
          <w:szCs w:val="24"/>
        </w:rPr>
      </w:pPr>
    </w:p>
    <w:p w:rsidR="002F2022" w:rsidRPr="00DA27C8" w:rsidRDefault="005770FB"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KAPITULLI IV</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DREJTORIA E ZHVILLIMIT</w:t>
      </w:r>
      <w:r w:rsidR="000B61DD">
        <w:rPr>
          <w:rFonts w:ascii="Times New Roman" w:hAnsi="Times New Roman" w:cs="Times New Roman"/>
          <w:b/>
          <w:sz w:val="24"/>
          <w:szCs w:val="24"/>
        </w:rPr>
        <w:t xml:space="preserve"> EKONOMIK</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TAKSA KOMUNALE PËR USHTRIMIN E VEPRIMTARISË AFARISTE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A15F3F"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12</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Lartësia dhe pagesa e taksës komunale për ushtrimin e veprimtarisë afariste</w:t>
      </w:r>
    </w:p>
    <w:p w:rsidR="002F2022" w:rsidRPr="00DA27C8" w:rsidRDefault="002F2022" w:rsidP="002F2022">
      <w:pPr>
        <w:spacing w:after="0" w:line="240" w:lineRule="auto"/>
        <w:ind w:left="288"/>
        <w:rPr>
          <w:rFonts w:ascii="Times New Roman" w:hAnsi="Times New Roman" w:cs="Times New Roman"/>
          <w:b/>
          <w:sz w:val="24"/>
          <w:szCs w:val="24"/>
        </w:rPr>
      </w:pPr>
    </w:p>
    <w:p w:rsidR="002F2022" w:rsidRPr="000B61DD" w:rsidRDefault="002F2022" w:rsidP="006E16B6">
      <w:pPr>
        <w:pStyle w:val="ListParagraph"/>
        <w:numPr>
          <w:ilvl w:val="0"/>
          <w:numId w:val="2"/>
        </w:numPr>
        <w:spacing w:after="0" w:line="240" w:lineRule="auto"/>
        <w:jc w:val="both"/>
        <w:rPr>
          <w:rFonts w:ascii="Times New Roman" w:hAnsi="Times New Roman" w:cs="Times New Roman"/>
          <w:b/>
          <w:sz w:val="24"/>
          <w:szCs w:val="24"/>
        </w:rPr>
      </w:pPr>
      <w:r w:rsidRPr="000B61DD">
        <w:rPr>
          <w:rFonts w:ascii="Times New Roman" w:hAnsi="Times New Roman" w:cs="Times New Roman"/>
          <w:sz w:val="24"/>
          <w:szCs w:val="24"/>
        </w:rPr>
        <w:t xml:space="preserve">Çdo shoqëri tregtare e regjistruar në Agjencinë për Regjistrimin e Bizneseve të Kosovës (ARBK) që </w:t>
      </w:r>
      <w:r w:rsidR="000B61DD">
        <w:rPr>
          <w:rFonts w:ascii="Times New Roman" w:hAnsi="Times New Roman" w:cs="Times New Roman"/>
          <w:sz w:val="24"/>
          <w:szCs w:val="24"/>
        </w:rPr>
        <w:t xml:space="preserve">zhvillon veprimtarinë </w:t>
      </w:r>
      <w:r w:rsidRPr="000B61DD">
        <w:rPr>
          <w:rFonts w:ascii="Times New Roman" w:hAnsi="Times New Roman" w:cs="Times New Roman"/>
          <w:sz w:val="24"/>
          <w:szCs w:val="24"/>
        </w:rPr>
        <w:t xml:space="preserve"> brenda Komunës, </w:t>
      </w:r>
      <w:r w:rsidR="000B61DD" w:rsidRPr="000B61DD">
        <w:rPr>
          <w:rFonts w:ascii="Times New Roman" w:hAnsi="Times New Roman" w:cs="Times New Roman"/>
          <w:sz w:val="24"/>
          <w:szCs w:val="24"/>
        </w:rPr>
        <w:t xml:space="preserve">është e liruar nga pagesa e </w:t>
      </w:r>
      <w:r w:rsidRPr="000B61DD">
        <w:rPr>
          <w:rFonts w:ascii="Times New Roman" w:hAnsi="Times New Roman" w:cs="Times New Roman"/>
          <w:sz w:val="24"/>
          <w:szCs w:val="24"/>
        </w:rPr>
        <w:t>taksë</w:t>
      </w:r>
      <w:r w:rsidR="000B61DD" w:rsidRPr="000B61DD">
        <w:rPr>
          <w:rFonts w:ascii="Times New Roman" w:hAnsi="Times New Roman" w:cs="Times New Roman"/>
          <w:sz w:val="24"/>
          <w:szCs w:val="24"/>
        </w:rPr>
        <w:t>s</w:t>
      </w:r>
      <w:r w:rsidRPr="000B61DD">
        <w:rPr>
          <w:rFonts w:ascii="Times New Roman" w:hAnsi="Times New Roman" w:cs="Times New Roman"/>
          <w:sz w:val="24"/>
          <w:szCs w:val="24"/>
        </w:rPr>
        <w:t xml:space="preserve"> vjetore komunale </w:t>
      </w:r>
      <w:r w:rsidR="000B61DD">
        <w:rPr>
          <w:rFonts w:ascii="Times New Roman" w:hAnsi="Times New Roman" w:cs="Times New Roman"/>
          <w:sz w:val="24"/>
          <w:szCs w:val="24"/>
        </w:rPr>
        <w:t>.</w:t>
      </w:r>
    </w:p>
    <w:p w:rsidR="000B61DD" w:rsidRPr="001D5357" w:rsidRDefault="000B61DD" w:rsidP="006E16B6">
      <w:pPr>
        <w:pStyle w:val="ListParagraph"/>
        <w:numPr>
          <w:ilvl w:val="0"/>
          <w:numId w:val="2"/>
        </w:numPr>
        <w:spacing w:after="0" w:line="240" w:lineRule="auto"/>
        <w:jc w:val="both"/>
        <w:rPr>
          <w:rFonts w:ascii="Book Antiqua" w:hAnsi="Book Antiqua"/>
          <w:sz w:val="24"/>
          <w:szCs w:val="24"/>
        </w:rPr>
      </w:pPr>
      <w:r>
        <w:rPr>
          <w:rFonts w:ascii="Book Antiqua" w:hAnsi="Book Antiqua"/>
          <w:sz w:val="24"/>
          <w:szCs w:val="24"/>
        </w:rPr>
        <w:t xml:space="preserve">Lirimi nga taksa për ushtrimin e veprimtarisë afariste për të gjitha shoqëritë tregtare që operojnë në territorin e komunës, bëhet me qëllim të forcimit dhe zhvillimit të ekonomisë lokale dhe në synim të nxitjes së ndërmarrësisë , rritjes së nivelit të punësimit si dhe efekteve tjera që mund të jep në aspektin e lehtësimit dhe </w:t>
      </w:r>
      <w:r w:rsidRPr="00487E9D">
        <w:rPr>
          <w:rFonts w:ascii="Book Antiqua" w:hAnsi="Book Antiqua"/>
          <w:sz w:val="24"/>
          <w:szCs w:val="24"/>
        </w:rPr>
        <w:t>përmirësimit të të bërit biznes në komunë.</w:t>
      </w:r>
    </w:p>
    <w:p w:rsidR="007D73CC" w:rsidRDefault="007D73CC" w:rsidP="002F2022">
      <w:pPr>
        <w:spacing w:after="0" w:line="240" w:lineRule="auto"/>
        <w:jc w:val="center"/>
        <w:rPr>
          <w:rFonts w:ascii="Times New Roman" w:hAnsi="Times New Roman" w:cs="Times New Roman"/>
          <w:b/>
          <w:sz w:val="24"/>
          <w:szCs w:val="24"/>
        </w:rPr>
      </w:pPr>
    </w:p>
    <w:p w:rsidR="007D73CC" w:rsidRDefault="007D73CC" w:rsidP="002F2022">
      <w:pPr>
        <w:spacing w:after="0" w:line="240" w:lineRule="auto"/>
        <w:jc w:val="center"/>
        <w:rPr>
          <w:rFonts w:ascii="Times New Roman" w:hAnsi="Times New Roman" w:cs="Times New Roman"/>
          <w:b/>
          <w:sz w:val="24"/>
          <w:szCs w:val="24"/>
        </w:rPr>
      </w:pPr>
    </w:p>
    <w:p w:rsidR="002F2022" w:rsidRPr="00DA27C8" w:rsidRDefault="00665810"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F2022" w:rsidRPr="00DA27C8">
        <w:rPr>
          <w:rFonts w:ascii="Times New Roman" w:hAnsi="Times New Roman" w:cs="Times New Roman"/>
          <w:b/>
          <w:sz w:val="24"/>
          <w:szCs w:val="24"/>
        </w:rPr>
        <w:t>N</w:t>
      </w:r>
      <w:r w:rsidR="007D73CC">
        <w:rPr>
          <w:rFonts w:ascii="Times New Roman" w:hAnsi="Times New Roman" w:cs="Times New Roman"/>
          <w:b/>
          <w:sz w:val="24"/>
          <w:szCs w:val="24"/>
        </w:rPr>
        <w:t xml:space="preserve">eni </w:t>
      </w:r>
      <w:r w:rsidR="00A15F3F">
        <w:rPr>
          <w:rFonts w:ascii="Times New Roman" w:hAnsi="Times New Roman" w:cs="Times New Roman"/>
          <w:b/>
          <w:sz w:val="24"/>
          <w:szCs w:val="24"/>
        </w:rPr>
        <w:t>13</w:t>
      </w:r>
    </w:p>
    <w:p w:rsidR="007D73CC" w:rsidRPr="007D73CC" w:rsidRDefault="00665810" w:rsidP="007D73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D73CC" w:rsidRPr="007D73CC">
        <w:rPr>
          <w:rFonts w:ascii="Times New Roman" w:hAnsi="Times New Roman" w:cs="Times New Roman"/>
          <w:b/>
          <w:sz w:val="24"/>
          <w:szCs w:val="24"/>
        </w:rPr>
        <w:t>Taksat për Shërbimet në Qendrën Komunale të Regjistrimit të Bizneseve</w:t>
      </w:r>
    </w:p>
    <w:p w:rsidR="007D73CC" w:rsidRDefault="007D73CC" w:rsidP="007D73CC">
      <w:pPr>
        <w:spacing w:after="0" w:line="240" w:lineRule="auto"/>
        <w:jc w:val="both"/>
        <w:rPr>
          <w:rFonts w:ascii="Times New Roman" w:hAnsi="Times New Roman" w:cs="Times New Roman"/>
          <w:sz w:val="24"/>
          <w:szCs w:val="24"/>
        </w:rPr>
      </w:pPr>
    </w:p>
    <w:p w:rsidR="007D73CC" w:rsidRDefault="007D73CC" w:rsidP="007D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D73CC">
        <w:rPr>
          <w:rFonts w:ascii="Times New Roman" w:hAnsi="Times New Roman" w:cs="Times New Roman"/>
          <w:sz w:val="24"/>
          <w:szCs w:val="24"/>
        </w:rPr>
        <w:t xml:space="preserve">Taksat që aplikohen nga ARBK-QKRB për Shoqëritë Tregtare bazohen vetëm në llojin e </w:t>
      </w:r>
    </w:p>
    <w:p w:rsidR="007D73CC" w:rsidRDefault="007D73CC" w:rsidP="007D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73CC">
        <w:rPr>
          <w:rFonts w:ascii="Times New Roman" w:hAnsi="Times New Roman" w:cs="Times New Roman"/>
          <w:sz w:val="24"/>
          <w:szCs w:val="24"/>
        </w:rPr>
        <w:t xml:space="preserve">shërbimit që ofrohet nga ARBK dhe nuk mund të bazohen në asnjë mënyrë në vlerën e </w:t>
      </w:r>
    </w:p>
    <w:p w:rsidR="007D73CC" w:rsidRPr="007D73CC" w:rsidRDefault="007D73CC" w:rsidP="007D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73CC">
        <w:rPr>
          <w:rFonts w:ascii="Times New Roman" w:hAnsi="Times New Roman" w:cs="Times New Roman"/>
          <w:sz w:val="24"/>
          <w:szCs w:val="24"/>
        </w:rPr>
        <w:t>qarkullimit apo në kapitalin e Shoqërisë Tregtare.</w:t>
      </w:r>
    </w:p>
    <w:p w:rsidR="007D73CC" w:rsidRDefault="007D73CC" w:rsidP="007D73CC">
      <w:pPr>
        <w:spacing w:after="0" w:line="240" w:lineRule="auto"/>
        <w:jc w:val="both"/>
        <w:rPr>
          <w:rFonts w:ascii="Times New Roman" w:hAnsi="Times New Roman" w:cs="Times New Roman"/>
          <w:sz w:val="24"/>
          <w:szCs w:val="24"/>
        </w:rPr>
      </w:pPr>
    </w:p>
    <w:p w:rsidR="007D73CC" w:rsidRPr="00810650" w:rsidRDefault="00810650" w:rsidP="0081065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D73CC" w:rsidRPr="00810650">
        <w:rPr>
          <w:rFonts w:ascii="Times New Roman" w:hAnsi="Times New Roman" w:cs="Times New Roman"/>
          <w:sz w:val="24"/>
          <w:szCs w:val="24"/>
        </w:rPr>
        <w:t>Llojet e shoqërive tregtare të cilat janë të themeluara dhe ato që mund të themelohen në</w:t>
      </w:r>
    </w:p>
    <w:p w:rsidR="007D73CC" w:rsidRPr="007D73CC" w:rsidRDefault="007D73CC" w:rsidP="00487E9D">
      <w:pPr>
        <w:spacing w:after="0" w:line="240" w:lineRule="auto"/>
        <w:rPr>
          <w:rFonts w:ascii="Times New Roman" w:hAnsi="Times New Roman" w:cs="Times New Roman"/>
          <w:sz w:val="24"/>
          <w:szCs w:val="24"/>
        </w:rPr>
      </w:pPr>
      <w:r w:rsidRPr="007D73CC">
        <w:rPr>
          <w:rFonts w:ascii="Times New Roman" w:hAnsi="Times New Roman" w:cs="Times New Roman"/>
          <w:sz w:val="24"/>
          <w:szCs w:val="24"/>
        </w:rPr>
        <w:t>Republikën e Kosovës, sipas ligjeve në fuqi i nënshtrohen pagesës së taksave si në vijim:</w:t>
      </w:r>
    </w:p>
    <w:p w:rsidR="007D73CC" w:rsidRDefault="007D73CC" w:rsidP="00487E9D">
      <w:pPr>
        <w:spacing w:after="0" w:line="240" w:lineRule="auto"/>
        <w:rPr>
          <w:rFonts w:ascii="Times New Roman" w:hAnsi="Times New Roman" w:cs="Times New Roman"/>
          <w:sz w:val="24"/>
          <w:szCs w:val="24"/>
        </w:rPr>
      </w:pPr>
    </w:p>
    <w:p w:rsidR="00A07FDE" w:rsidRPr="00606AF9" w:rsidRDefault="007D73CC" w:rsidP="00606AF9">
      <w:pPr>
        <w:pStyle w:val="ListParagraph"/>
        <w:numPr>
          <w:ilvl w:val="1"/>
          <w:numId w:val="2"/>
        </w:numPr>
        <w:spacing w:after="0" w:line="240" w:lineRule="auto"/>
        <w:rPr>
          <w:rFonts w:ascii="Times New Roman" w:hAnsi="Times New Roman" w:cs="Times New Roman"/>
          <w:b/>
          <w:sz w:val="24"/>
          <w:szCs w:val="24"/>
        </w:rPr>
      </w:pPr>
      <w:r w:rsidRPr="00A32E90">
        <w:rPr>
          <w:rFonts w:ascii="Times New Roman" w:hAnsi="Times New Roman" w:cs="Times New Roman"/>
          <w:b/>
          <w:sz w:val="24"/>
          <w:szCs w:val="24"/>
        </w:rPr>
        <w:t>Taksat për Shoqëri Aksionare, Shoqëri me Përgjegjësi të Kufizuar, Ortakëri të Kufizuar,Degë të Shoqërisë së Huaj Tregtare, dhe Kooperativë Bujqësore:</w:t>
      </w:r>
    </w:p>
    <w:tbl>
      <w:tblPr>
        <w:tblStyle w:val="TableGrid"/>
        <w:tblW w:w="0" w:type="auto"/>
        <w:tblLook w:val="04A0" w:firstRow="1" w:lastRow="0" w:firstColumn="1" w:lastColumn="0" w:noHBand="0" w:noVBand="1"/>
      </w:tblPr>
      <w:tblGrid>
        <w:gridCol w:w="816"/>
        <w:gridCol w:w="7370"/>
        <w:gridCol w:w="1164"/>
      </w:tblGrid>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2.1.1.</w:t>
            </w:r>
          </w:p>
        </w:tc>
        <w:tc>
          <w:tcPr>
            <w:tcW w:w="7370"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Harmonizimi ose rifreskimi komplet i statutit ose memorandumit</w:t>
            </w:r>
          </w:p>
        </w:tc>
        <w:tc>
          <w:tcPr>
            <w:tcW w:w="1164"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2.1.2.</w:t>
            </w:r>
          </w:p>
        </w:tc>
        <w:tc>
          <w:tcPr>
            <w:tcW w:w="7370"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Regjistrimi fillestar i biznesit</w:t>
            </w:r>
          </w:p>
        </w:tc>
        <w:tc>
          <w:tcPr>
            <w:tcW w:w="1164"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0.00 €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2.1.3.</w:t>
            </w:r>
          </w:p>
        </w:tc>
        <w:tc>
          <w:tcPr>
            <w:tcW w:w="7370"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Kërkesa për shuarje të biznesit e shuarje </w:t>
            </w:r>
            <w:r>
              <w:rPr>
                <w:rFonts w:ascii="Times New Roman" w:hAnsi="Times New Roman" w:cs="Times New Roman"/>
                <w:sz w:val="24"/>
                <w:szCs w:val="24"/>
              </w:rPr>
              <w:t>njësisë</w:t>
            </w:r>
          </w:p>
        </w:tc>
        <w:tc>
          <w:tcPr>
            <w:tcW w:w="1164"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0.00 €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2.1.4.</w:t>
            </w:r>
          </w:p>
        </w:tc>
        <w:tc>
          <w:tcPr>
            <w:tcW w:w="7370"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Regjistrimi dhe çdo ndryshim i njësisë</w:t>
            </w:r>
          </w:p>
        </w:tc>
        <w:tc>
          <w:tcPr>
            <w:tcW w:w="1164"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2.1.5</w:t>
            </w:r>
          </w:p>
        </w:tc>
        <w:tc>
          <w:tcPr>
            <w:tcW w:w="7370"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Ndryshim dhe bartje emrit zyrtar dhe emrit tregtar të biznesit</w:t>
            </w:r>
            <w:r w:rsidRPr="007D73CC">
              <w:rPr>
                <w:rFonts w:ascii="Times New Roman" w:hAnsi="Times New Roman" w:cs="Times New Roman"/>
                <w:sz w:val="24"/>
                <w:szCs w:val="24"/>
              </w:rPr>
              <w:tab/>
            </w:r>
          </w:p>
        </w:tc>
        <w:tc>
          <w:tcPr>
            <w:tcW w:w="1164"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7D73CC">
              <w:rPr>
                <w:rFonts w:ascii="Times New Roman" w:hAnsi="Times New Roman" w:cs="Times New Roman"/>
                <w:sz w:val="24"/>
                <w:szCs w:val="24"/>
              </w:rPr>
              <w:t>.00 €</w:t>
            </w:r>
          </w:p>
        </w:tc>
      </w:tr>
      <w:tr w:rsidR="00A07FDE" w:rsidTr="00E34669">
        <w:trPr>
          <w:trHeight w:val="800"/>
        </w:trPr>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2.1.6</w:t>
            </w:r>
          </w:p>
        </w:tc>
        <w:tc>
          <w:tcPr>
            <w:tcW w:w="7370" w:type="dxa"/>
          </w:tcPr>
          <w:p w:rsidR="007777E8"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Ndryshime të personave të autorizuar (Përfaqësuesit e Autorizuar, Drejtorit dhe Bordi i</w:t>
            </w:r>
            <w:r>
              <w:rPr>
                <w:rFonts w:ascii="Times New Roman" w:hAnsi="Times New Roman" w:cs="Times New Roman"/>
                <w:sz w:val="24"/>
                <w:szCs w:val="24"/>
              </w:rPr>
              <w:t xml:space="preserve"> Drejtorëve)</w:t>
            </w:r>
          </w:p>
        </w:tc>
        <w:tc>
          <w:tcPr>
            <w:tcW w:w="1164" w:type="dxa"/>
          </w:tcPr>
          <w:p w:rsidR="00A07FDE" w:rsidRDefault="00A07FDE"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2.1.7</w:t>
            </w:r>
          </w:p>
        </w:tc>
        <w:tc>
          <w:tcPr>
            <w:tcW w:w="7370" w:type="dxa"/>
          </w:tcPr>
          <w:p w:rsidR="00A07FDE" w:rsidRDefault="00DB5C68" w:rsidP="00DB5C68">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Ndryshimi i adresës dhe emrit të biznesit. Adr</w:t>
            </w:r>
            <w:r>
              <w:rPr>
                <w:rFonts w:ascii="Times New Roman" w:hAnsi="Times New Roman" w:cs="Times New Roman"/>
                <w:sz w:val="24"/>
                <w:szCs w:val="24"/>
              </w:rPr>
              <w:t xml:space="preserve">esës së banimit të pronarët apo </w:t>
            </w:r>
            <w:r w:rsidRPr="007D73CC">
              <w:rPr>
                <w:rFonts w:ascii="Times New Roman" w:hAnsi="Times New Roman" w:cs="Times New Roman"/>
                <w:sz w:val="24"/>
                <w:szCs w:val="24"/>
              </w:rPr>
              <w:t>përfaqësueseve të Autorizuar dhe Numrit të t</w:t>
            </w:r>
            <w:r>
              <w:rPr>
                <w:rFonts w:ascii="Times New Roman" w:hAnsi="Times New Roman" w:cs="Times New Roman"/>
                <w:sz w:val="24"/>
                <w:szCs w:val="24"/>
              </w:rPr>
              <w:t>elefonit të biznesit dhe emalit</w:t>
            </w:r>
          </w:p>
        </w:tc>
        <w:tc>
          <w:tcPr>
            <w:tcW w:w="1164" w:type="dxa"/>
          </w:tcPr>
          <w:p w:rsidR="00DB5C68" w:rsidRPr="007D73CC" w:rsidRDefault="00DB5C68" w:rsidP="00DB5C68">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p w:rsidR="00A07FDE" w:rsidRDefault="00A07FDE" w:rsidP="002032DE">
            <w:pPr>
              <w:spacing w:after="0" w:line="360" w:lineRule="auto"/>
              <w:rPr>
                <w:rFonts w:ascii="Times New Roman" w:hAnsi="Times New Roman" w:cs="Times New Roman"/>
                <w:sz w:val="24"/>
                <w:szCs w:val="24"/>
              </w:rPr>
            </w:pP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2.1.8</w:t>
            </w:r>
          </w:p>
        </w:tc>
        <w:tc>
          <w:tcPr>
            <w:tcW w:w="7370"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Ndërrim i pronarëve dhe ndryshimi i kapitalit dhe v</w:t>
            </w:r>
            <w:r>
              <w:rPr>
                <w:rFonts w:ascii="Times New Roman" w:hAnsi="Times New Roman" w:cs="Times New Roman"/>
                <w:sz w:val="24"/>
                <w:szCs w:val="24"/>
              </w:rPr>
              <w:t>lerës së aksioneve</w:t>
            </w:r>
          </w:p>
        </w:tc>
        <w:tc>
          <w:tcPr>
            <w:tcW w:w="1164"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2.1.9</w:t>
            </w:r>
          </w:p>
        </w:tc>
        <w:tc>
          <w:tcPr>
            <w:tcW w:w="7370"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Ndrys</w:t>
            </w:r>
            <w:r>
              <w:rPr>
                <w:rFonts w:ascii="Times New Roman" w:hAnsi="Times New Roman" w:cs="Times New Roman"/>
                <w:sz w:val="24"/>
                <w:szCs w:val="24"/>
              </w:rPr>
              <w:t>himi i veprimtarive të biznesit</w:t>
            </w:r>
          </w:p>
        </w:tc>
        <w:tc>
          <w:tcPr>
            <w:tcW w:w="1164"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2.1.10</w:t>
            </w:r>
          </w:p>
        </w:tc>
        <w:tc>
          <w:tcPr>
            <w:tcW w:w="7370"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Ndërrimi i tipit të biznesit; bashkimi </w:t>
            </w:r>
            <w:r>
              <w:rPr>
                <w:rFonts w:ascii="Times New Roman" w:hAnsi="Times New Roman" w:cs="Times New Roman"/>
                <w:sz w:val="24"/>
                <w:szCs w:val="24"/>
              </w:rPr>
              <w:t>ose ndarja e Shoqërisë Tregtare</w:t>
            </w:r>
          </w:p>
        </w:tc>
        <w:tc>
          <w:tcPr>
            <w:tcW w:w="1164"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5.00 €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2.1.11</w:t>
            </w:r>
          </w:p>
        </w:tc>
        <w:tc>
          <w:tcPr>
            <w:tcW w:w="7370"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Ndërrimi i numrit të </w:t>
            </w:r>
            <w:r>
              <w:rPr>
                <w:rFonts w:ascii="Times New Roman" w:hAnsi="Times New Roman" w:cs="Times New Roman"/>
                <w:sz w:val="24"/>
                <w:szCs w:val="24"/>
              </w:rPr>
              <w:t>punëtorëve</w:t>
            </w:r>
          </w:p>
        </w:tc>
        <w:tc>
          <w:tcPr>
            <w:tcW w:w="1164" w:type="dxa"/>
          </w:tcPr>
          <w:p w:rsidR="00A07FDE" w:rsidRDefault="00DB5C68"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0</w:t>
            </w:r>
            <w:r w:rsidRPr="007D73CC">
              <w:rPr>
                <w:rFonts w:ascii="Times New Roman" w:hAnsi="Times New Roman" w:cs="Times New Roman"/>
                <w:sz w:val="24"/>
                <w:szCs w:val="24"/>
              </w:rPr>
              <w:t>.00 €</w:t>
            </w:r>
          </w:p>
        </w:tc>
      </w:tr>
      <w:tr w:rsidR="00A07FDE" w:rsidTr="00E34669">
        <w:tc>
          <w:tcPr>
            <w:tcW w:w="816" w:type="dxa"/>
          </w:tcPr>
          <w:p w:rsidR="00A07FDE" w:rsidRDefault="00A07FDE"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2.1.12</w:t>
            </w:r>
          </w:p>
        </w:tc>
        <w:tc>
          <w:tcPr>
            <w:tcW w:w="7370"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Marrja e Certifikata </w:t>
            </w:r>
            <w:r w:rsidR="00AB1EB0" w:rsidRPr="007D73CC">
              <w:rPr>
                <w:rFonts w:ascii="Times New Roman" w:hAnsi="Times New Roman" w:cs="Times New Roman"/>
                <w:sz w:val="24"/>
                <w:szCs w:val="24"/>
              </w:rPr>
              <w:t>dublikatë</w:t>
            </w:r>
            <w:r w:rsidRPr="007D73CC">
              <w:rPr>
                <w:rFonts w:ascii="Times New Roman" w:hAnsi="Times New Roman" w:cs="Times New Roman"/>
                <w:sz w:val="24"/>
                <w:szCs w:val="24"/>
              </w:rPr>
              <w:t xml:space="preserve"> apo me datë të r</w:t>
            </w:r>
            <w:r>
              <w:rPr>
                <w:rFonts w:ascii="Times New Roman" w:hAnsi="Times New Roman" w:cs="Times New Roman"/>
                <w:sz w:val="24"/>
                <w:szCs w:val="24"/>
              </w:rPr>
              <w:t>e</w:t>
            </w:r>
          </w:p>
        </w:tc>
        <w:tc>
          <w:tcPr>
            <w:tcW w:w="1164" w:type="dxa"/>
          </w:tcPr>
          <w:p w:rsidR="00A07FDE" w:rsidRDefault="00DB5C68"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2.00 €</w:t>
            </w:r>
          </w:p>
        </w:tc>
      </w:tr>
      <w:tr w:rsidR="00E34669" w:rsidTr="00E34669">
        <w:tc>
          <w:tcPr>
            <w:tcW w:w="816" w:type="dxa"/>
          </w:tcPr>
          <w:p w:rsidR="00E34669"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2.1.13</w:t>
            </w:r>
          </w:p>
        </w:tc>
        <w:tc>
          <w:tcPr>
            <w:tcW w:w="7370"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Kërkesa për marrjen e vërtetimi </w:t>
            </w:r>
            <w:r w:rsidR="00AB1EB0" w:rsidRPr="007D73CC">
              <w:rPr>
                <w:rFonts w:ascii="Times New Roman" w:hAnsi="Times New Roman" w:cs="Times New Roman"/>
                <w:sz w:val="24"/>
                <w:szCs w:val="24"/>
              </w:rPr>
              <w:t>dublikatë</w:t>
            </w:r>
            <w:r w:rsidRPr="007D73CC">
              <w:rPr>
                <w:rFonts w:ascii="Times New Roman" w:hAnsi="Times New Roman" w:cs="Times New Roman"/>
                <w:sz w:val="24"/>
                <w:szCs w:val="24"/>
              </w:rPr>
              <w:t xml:space="preserve"> për shuar</w:t>
            </w:r>
            <w:r>
              <w:rPr>
                <w:rFonts w:ascii="Times New Roman" w:hAnsi="Times New Roman" w:cs="Times New Roman"/>
                <w:sz w:val="24"/>
                <w:szCs w:val="24"/>
              </w:rPr>
              <w:t>je të biznesit</w:t>
            </w:r>
          </w:p>
        </w:tc>
        <w:tc>
          <w:tcPr>
            <w:tcW w:w="1164"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0.00  €</w:t>
            </w:r>
          </w:p>
        </w:tc>
      </w:tr>
      <w:tr w:rsidR="00E34669" w:rsidTr="00E34669">
        <w:tc>
          <w:tcPr>
            <w:tcW w:w="816" w:type="dxa"/>
          </w:tcPr>
          <w:p w:rsidR="00E34669"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2.1.14</w:t>
            </w:r>
          </w:p>
        </w:tc>
        <w:tc>
          <w:tcPr>
            <w:tcW w:w="7370"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Vërtetim lidhur me biznesin, pronar apo drejtor dhe vërteti</w:t>
            </w:r>
            <w:r>
              <w:rPr>
                <w:rFonts w:ascii="Times New Roman" w:hAnsi="Times New Roman" w:cs="Times New Roman"/>
                <w:sz w:val="24"/>
                <w:szCs w:val="24"/>
              </w:rPr>
              <w:t>m që nuk ka biznes</w:t>
            </w:r>
          </w:p>
        </w:tc>
        <w:tc>
          <w:tcPr>
            <w:tcW w:w="1164"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l.00€</w:t>
            </w:r>
          </w:p>
        </w:tc>
      </w:tr>
      <w:tr w:rsidR="00E34669" w:rsidTr="00E34669">
        <w:tc>
          <w:tcPr>
            <w:tcW w:w="816" w:type="dxa"/>
          </w:tcPr>
          <w:p w:rsidR="00E34669"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2.1.15</w:t>
            </w:r>
          </w:p>
        </w:tc>
        <w:tc>
          <w:tcPr>
            <w:tcW w:w="7370"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Vërtetimi (vulosja) </w:t>
            </w:r>
            <w:r w:rsidR="00EB0A2B">
              <w:rPr>
                <w:rFonts w:ascii="Times New Roman" w:hAnsi="Times New Roman" w:cs="Times New Roman"/>
                <w:sz w:val="24"/>
                <w:szCs w:val="24"/>
              </w:rPr>
              <w:t>e ç</w:t>
            </w:r>
            <w:r>
              <w:rPr>
                <w:rFonts w:ascii="Times New Roman" w:hAnsi="Times New Roman" w:cs="Times New Roman"/>
                <w:sz w:val="24"/>
                <w:szCs w:val="24"/>
              </w:rPr>
              <w:t>do kopjes autentike për faqe</w:t>
            </w:r>
          </w:p>
        </w:tc>
        <w:tc>
          <w:tcPr>
            <w:tcW w:w="1164" w:type="dxa"/>
          </w:tcPr>
          <w:p w:rsidR="00E34669" w:rsidRPr="007D73CC"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73CC">
              <w:rPr>
                <w:rFonts w:ascii="Times New Roman" w:hAnsi="Times New Roman" w:cs="Times New Roman"/>
                <w:sz w:val="24"/>
                <w:szCs w:val="24"/>
              </w:rPr>
              <w:t>0.50 €</w:t>
            </w:r>
          </w:p>
        </w:tc>
      </w:tr>
      <w:tr w:rsidR="00E34669" w:rsidTr="00E34669">
        <w:tc>
          <w:tcPr>
            <w:tcW w:w="816" w:type="dxa"/>
          </w:tcPr>
          <w:p w:rsidR="00E34669"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2.1.16</w:t>
            </w:r>
          </w:p>
        </w:tc>
        <w:tc>
          <w:tcPr>
            <w:tcW w:w="7370"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 xml:space="preserve">Informatat, Historia e biznesit apo marrja e fotokopjes së dokumenteve të biznesit për faqe </w:t>
            </w:r>
            <w:r>
              <w:rPr>
                <w:rFonts w:ascii="Times New Roman" w:hAnsi="Times New Roman" w:cs="Times New Roman"/>
                <w:sz w:val="24"/>
                <w:szCs w:val="24"/>
              </w:rPr>
              <w:t xml:space="preserve"> </w:t>
            </w:r>
          </w:p>
        </w:tc>
        <w:tc>
          <w:tcPr>
            <w:tcW w:w="1164"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0.20 €</w:t>
            </w:r>
          </w:p>
        </w:tc>
      </w:tr>
      <w:tr w:rsidR="00E34669" w:rsidTr="00E34669">
        <w:tc>
          <w:tcPr>
            <w:tcW w:w="816" w:type="dxa"/>
          </w:tcPr>
          <w:p w:rsidR="00E34669"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2.1.17</w:t>
            </w:r>
          </w:p>
        </w:tc>
        <w:tc>
          <w:tcPr>
            <w:tcW w:w="7370" w:type="dxa"/>
          </w:tcPr>
          <w:p w:rsidR="00E34669" w:rsidRPr="007D73CC" w:rsidRDefault="00E34669" w:rsidP="002032DE">
            <w:pPr>
              <w:spacing w:after="0" w:line="360" w:lineRule="auto"/>
              <w:rPr>
                <w:rFonts w:ascii="Times New Roman" w:hAnsi="Times New Roman" w:cs="Times New Roman"/>
                <w:sz w:val="24"/>
                <w:szCs w:val="24"/>
              </w:rPr>
            </w:pPr>
            <w:r w:rsidRPr="007D73CC">
              <w:rPr>
                <w:rFonts w:ascii="Times New Roman" w:hAnsi="Times New Roman" w:cs="Times New Roman"/>
                <w:sz w:val="24"/>
                <w:szCs w:val="24"/>
              </w:rPr>
              <w:t>Lëshimi i Informatave në formë elektronike për 10KB (kilobajt) për faqe</w:t>
            </w:r>
          </w:p>
        </w:tc>
        <w:tc>
          <w:tcPr>
            <w:tcW w:w="1164" w:type="dxa"/>
          </w:tcPr>
          <w:p w:rsidR="00E34669" w:rsidRPr="007D73CC" w:rsidRDefault="00E34669" w:rsidP="002032D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0.50 </w:t>
            </w:r>
            <w:r w:rsidRPr="007D73CC">
              <w:rPr>
                <w:rFonts w:ascii="Times New Roman" w:hAnsi="Times New Roman" w:cs="Times New Roman"/>
                <w:sz w:val="24"/>
                <w:szCs w:val="24"/>
              </w:rPr>
              <w:t>€</w:t>
            </w:r>
          </w:p>
        </w:tc>
      </w:tr>
    </w:tbl>
    <w:p w:rsidR="007D73CC" w:rsidRDefault="007D73CC" w:rsidP="00487E9D">
      <w:pPr>
        <w:spacing w:after="0" w:line="240" w:lineRule="auto"/>
        <w:rPr>
          <w:rFonts w:ascii="Times New Roman" w:hAnsi="Times New Roman" w:cs="Times New Roman"/>
          <w:sz w:val="24"/>
          <w:szCs w:val="24"/>
        </w:rPr>
      </w:pPr>
    </w:p>
    <w:p w:rsidR="00606AF9" w:rsidRDefault="00606AF9" w:rsidP="00DF0430">
      <w:pPr>
        <w:spacing w:after="160" w:line="259" w:lineRule="auto"/>
        <w:rPr>
          <w:rFonts w:ascii="Times New Roman" w:eastAsiaTheme="minorHAnsi" w:hAnsi="Times New Roman" w:cs="Times New Roman"/>
          <w:b/>
          <w:sz w:val="24"/>
          <w:szCs w:val="24"/>
        </w:rPr>
      </w:pPr>
    </w:p>
    <w:p w:rsidR="00606AF9" w:rsidRPr="00DF0430" w:rsidRDefault="000C077E" w:rsidP="00DF0430">
      <w:pPr>
        <w:spacing w:after="160" w:line="259" w:lineRule="auto"/>
        <w:rPr>
          <w:rFonts w:ascii="Times New Roman" w:eastAsiaTheme="minorHAnsi" w:hAnsi="Times New Roman" w:cs="Times New Roman"/>
          <w:b/>
          <w:sz w:val="24"/>
          <w:szCs w:val="24"/>
        </w:rPr>
      </w:pPr>
      <w:r w:rsidRPr="000C077E">
        <w:rPr>
          <w:rFonts w:ascii="Times New Roman" w:eastAsiaTheme="minorHAnsi" w:hAnsi="Times New Roman" w:cs="Times New Roman"/>
          <w:b/>
          <w:sz w:val="24"/>
          <w:szCs w:val="24"/>
        </w:rPr>
        <w:t>2.</w:t>
      </w:r>
      <w:r w:rsidR="002032DE" w:rsidRPr="00A32E90">
        <w:rPr>
          <w:rFonts w:ascii="Times New Roman" w:eastAsiaTheme="minorHAnsi" w:hAnsi="Times New Roman" w:cs="Times New Roman"/>
          <w:b/>
          <w:sz w:val="24"/>
          <w:szCs w:val="24"/>
        </w:rPr>
        <w:t xml:space="preserve">2. </w:t>
      </w:r>
      <w:r w:rsidRPr="000C077E">
        <w:rPr>
          <w:rFonts w:ascii="Times New Roman" w:eastAsiaTheme="minorHAnsi" w:hAnsi="Times New Roman" w:cs="Times New Roman"/>
          <w:b/>
          <w:sz w:val="24"/>
          <w:szCs w:val="24"/>
        </w:rPr>
        <w:t xml:space="preserve"> Për Bizneset individuale dhe Ortakëritë e Përgjithsh</w:t>
      </w:r>
      <w:r w:rsidR="00DF0430">
        <w:rPr>
          <w:rFonts w:ascii="Times New Roman" w:eastAsiaTheme="minorHAnsi" w:hAnsi="Times New Roman" w:cs="Times New Roman"/>
          <w:b/>
          <w:sz w:val="24"/>
          <w:szCs w:val="24"/>
        </w:rPr>
        <w:t>me duhet të paguhen këto taksa:</w:t>
      </w:r>
    </w:p>
    <w:tbl>
      <w:tblPr>
        <w:tblStyle w:val="TableGrid"/>
        <w:tblW w:w="0" w:type="auto"/>
        <w:tblLook w:val="04A0" w:firstRow="1" w:lastRow="0" w:firstColumn="1" w:lastColumn="0" w:noHBand="0" w:noVBand="1"/>
      </w:tblPr>
      <w:tblGrid>
        <w:gridCol w:w="816"/>
        <w:gridCol w:w="7560"/>
        <w:gridCol w:w="985"/>
      </w:tblGrid>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2.2.1</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Regjistrimi fillestar i biznesit</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0.00 €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2.2.2</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Kërkesa për Shuarje te biznesit e shuarje njësisë</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0.00 €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2.2.3</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 xml:space="preserve">Ndryshimi i Adresës dhe Emrit Tregtar, adresës së banimit te pronarët apo </w:t>
            </w:r>
            <w:r w:rsidR="00AB1EB0">
              <w:rPr>
                <w:rFonts w:ascii="Times New Roman" w:hAnsi="Times New Roman" w:cs="Times New Roman"/>
                <w:sz w:val="24"/>
                <w:szCs w:val="24"/>
              </w:rPr>
              <w:t>Përfaqësues</w:t>
            </w:r>
            <w:r w:rsidR="00AB1EB0" w:rsidRPr="000C077E">
              <w:rPr>
                <w:rFonts w:ascii="Times New Roman" w:hAnsi="Times New Roman" w:cs="Times New Roman"/>
                <w:sz w:val="24"/>
                <w:szCs w:val="24"/>
              </w:rPr>
              <w:t>ve</w:t>
            </w:r>
            <w:r w:rsidRPr="000C077E">
              <w:rPr>
                <w:rFonts w:ascii="Times New Roman" w:hAnsi="Times New Roman" w:cs="Times New Roman"/>
                <w:sz w:val="24"/>
                <w:szCs w:val="24"/>
              </w:rPr>
              <w:t xml:space="preserve"> te Autorizuar dhe Numrit te telefonit te biznesit dhe emailit</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2,50 €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2.2.4</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Ndryshimet te personat e autorizuar (Përfaqësuesi i Autorizuar apo Drejtor)</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2,50 €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2.2.5</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Regjistrimi dhe çdo ndryshim te Njësitë e Veprimtaritë</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2,50 €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2.2.6</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Ndërrim i formës së biznesit nga B.I. në O.P. apo e kundërta</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2,50 €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2.2.7</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Ndërrim i numrit të punëtorëve</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0.00 €</w:t>
            </w:r>
          </w:p>
        </w:tc>
      </w:tr>
      <w:tr w:rsidR="00E34669" w:rsidTr="00EB0A2B">
        <w:tc>
          <w:tcPr>
            <w:tcW w:w="80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2.2.8</w:t>
            </w:r>
          </w:p>
        </w:tc>
        <w:tc>
          <w:tcPr>
            <w:tcW w:w="7560" w:type="dxa"/>
          </w:tcPr>
          <w:p w:rsidR="00E34669"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 xml:space="preserve">Marrja e Çerifikatës </w:t>
            </w:r>
            <w:r w:rsidR="00AB1EB0" w:rsidRPr="000C077E">
              <w:rPr>
                <w:rFonts w:ascii="Times New Roman" w:hAnsi="Times New Roman" w:cs="Times New Roman"/>
                <w:sz w:val="24"/>
                <w:szCs w:val="24"/>
              </w:rPr>
              <w:t>dublikatë</w:t>
            </w:r>
            <w:r w:rsidRPr="000C077E">
              <w:rPr>
                <w:rFonts w:ascii="Times New Roman" w:hAnsi="Times New Roman" w:cs="Times New Roman"/>
                <w:sz w:val="24"/>
                <w:szCs w:val="24"/>
              </w:rPr>
              <w:t xml:space="preserve"> apo me datë të re</w:t>
            </w:r>
          </w:p>
        </w:tc>
        <w:tc>
          <w:tcPr>
            <w:tcW w:w="985" w:type="dxa"/>
          </w:tcPr>
          <w:p w:rsidR="00E34669"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2.00 €</w:t>
            </w:r>
          </w:p>
        </w:tc>
      </w:tr>
      <w:tr w:rsidR="00EB0A2B" w:rsidTr="00EB0A2B">
        <w:tc>
          <w:tcPr>
            <w:tcW w:w="805" w:type="dxa"/>
          </w:tcPr>
          <w:p w:rsidR="00EB0A2B"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2.2.9</w:t>
            </w:r>
          </w:p>
        </w:tc>
        <w:tc>
          <w:tcPr>
            <w:tcW w:w="7560" w:type="dxa"/>
          </w:tcPr>
          <w:p w:rsidR="00EB0A2B" w:rsidRPr="000C077E"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 xml:space="preserve">Kërkesa për marrjen e vërtetimit </w:t>
            </w:r>
            <w:r w:rsidR="00AB1EB0" w:rsidRPr="000C077E">
              <w:rPr>
                <w:rFonts w:ascii="Times New Roman" w:hAnsi="Times New Roman" w:cs="Times New Roman"/>
                <w:sz w:val="24"/>
                <w:szCs w:val="24"/>
              </w:rPr>
              <w:t>dublikatë</w:t>
            </w:r>
            <w:r w:rsidRPr="000C077E">
              <w:rPr>
                <w:rFonts w:ascii="Times New Roman" w:hAnsi="Times New Roman" w:cs="Times New Roman"/>
                <w:sz w:val="24"/>
                <w:szCs w:val="24"/>
              </w:rPr>
              <w:t xml:space="preserve"> për shuarje</w:t>
            </w:r>
          </w:p>
        </w:tc>
        <w:tc>
          <w:tcPr>
            <w:tcW w:w="985" w:type="dxa"/>
          </w:tcPr>
          <w:p w:rsidR="00EB0A2B"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0.00 €</w:t>
            </w:r>
          </w:p>
        </w:tc>
      </w:tr>
      <w:tr w:rsidR="00EB0A2B" w:rsidTr="00EB0A2B">
        <w:tc>
          <w:tcPr>
            <w:tcW w:w="805" w:type="dxa"/>
          </w:tcPr>
          <w:p w:rsidR="00EB0A2B"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2.2.10</w:t>
            </w:r>
          </w:p>
        </w:tc>
        <w:tc>
          <w:tcPr>
            <w:tcW w:w="7560" w:type="dxa"/>
          </w:tcPr>
          <w:p w:rsidR="00EB0A2B" w:rsidRPr="000C077E"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Vërtetim lidhur me biznesin, pronar apo drejtor dhe vërtetim që nuk ka biznes</w:t>
            </w:r>
          </w:p>
        </w:tc>
        <w:tc>
          <w:tcPr>
            <w:tcW w:w="985" w:type="dxa"/>
          </w:tcPr>
          <w:p w:rsidR="00EB0A2B"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1.00 €</w:t>
            </w:r>
          </w:p>
        </w:tc>
      </w:tr>
      <w:tr w:rsidR="00EB0A2B" w:rsidTr="00EB0A2B">
        <w:tc>
          <w:tcPr>
            <w:tcW w:w="805" w:type="dxa"/>
          </w:tcPr>
          <w:p w:rsidR="00EB0A2B"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2.2.11</w:t>
            </w:r>
          </w:p>
        </w:tc>
        <w:tc>
          <w:tcPr>
            <w:tcW w:w="7560" w:type="dxa"/>
          </w:tcPr>
          <w:p w:rsidR="00EB0A2B" w:rsidRPr="000C077E" w:rsidRDefault="00EB0A2B"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Vërtetimi (vulosja) e çdo kopjes autentike për faqe</w:t>
            </w:r>
          </w:p>
        </w:tc>
        <w:tc>
          <w:tcPr>
            <w:tcW w:w="985" w:type="dxa"/>
          </w:tcPr>
          <w:p w:rsidR="00EB0A2B" w:rsidRDefault="005C677C"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0,50 €</w:t>
            </w:r>
          </w:p>
        </w:tc>
      </w:tr>
      <w:tr w:rsidR="00EB0A2B" w:rsidTr="00EB0A2B">
        <w:tc>
          <w:tcPr>
            <w:tcW w:w="805" w:type="dxa"/>
          </w:tcPr>
          <w:p w:rsidR="00EB0A2B" w:rsidRDefault="00EB0A2B"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2.2.12</w:t>
            </w:r>
          </w:p>
        </w:tc>
        <w:tc>
          <w:tcPr>
            <w:tcW w:w="7560" w:type="dxa"/>
          </w:tcPr>
          <w:p w:rsidR="00EB0A2B" w:rsidRPr="000C077E" w:rsidRDefault="005C677C"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Informatat, Historia e biznesit apo marrja e fotokopjes se dokumentit të biznesit për faqe</w:t>
            </w:r>
          </w:p>
        </w:tc>
        <w:tc>
          <w:tcPr>
            <w:tcW w:w="985" w:type="dxa"/>
          </w:tcPr>
          <w:p w:rsidR="00EB0A2B" w:rsidRDefault="005C677C"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0.20 €</w:t>
            </w:r>
          </w:p>
        </w:tc>
      </w:tr>
      <w:tr w:rsidR="005C677C" w:rsidTr="00EB0A2B">
        <w:tc>
          <w:tcPr>
            <w:tcW w:w="805" w:type="dxa"/>
          </w:tcPr>
          <w:p w:rsidR="005C677C" w:rsidRDefault="005C677C"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2.2.13</w:t>
            </w:r>
          </w:p>
        </w:tc>
        <w:tc>
          <w:tcPr>
            <w:tcW w:w="7560" w:type="dxa"/>
          </w:tcPr>
          <w:p w:rsidR="005C677C" w:rsidRPr="000C077E" w:rsidRDefault="005C677C" w:rsidP="00810650">
            <w:pPr>
              <w:spacing w:after="160" w:line="360" w:lineRule="auto"/>
              <w:rPr>
                <w:rFonts w:ascii="Times New Roman" w:hAnsi="Times New Roman" w:cs="Times New Roman"/>
                <w:sz w:val="24"/>
                <w:szCs w:val="24"/>
              </w:rPr>
            </w:pPr>
            <w:r w:rsidRPr="000C077E">
              <w:rPr>
                <w:rFonts w:ascii="Times New Roman" w:hAnsi="Times New Roman" w:cs="Times New Roman"/>
                <w:sz w:val="24"/>
                <w:szCs w:val="24"/>
              </w:rPr>
              <w:t>Lëshimi i informatave në formë elektronike për 10KB(kilobajt) për faqe</w:t>
            </w:r>
          </w:p>
        </w:tc>
        <w:tc>
          <w:tcPr>
            <w:tcW w:w="985" w:type="dxa"/>
          </w:tcPr>
          <w:p w:rsidR="005C677C" w:rsidRDefault="005C677C" w:rsidP="00810650">
            <w:pPr>
              <w:spacing w:after="160" w:line="360" w:lineRule="auto"/>
              <w:rPr>
                <w:rFonts w:ascii="Times New Roman" w:hAnsi="Times New Roman" w:cs="Times New Roman"/>
                <w:sz w:val="24"/>
                <w:szCs w:val="24"/>
              </w:rPr>
            </w:pPr>
            <w:r>
              <w:rPr>
                <w:rFonts w:ascii="Times New Roman" w:hAnsi="Times New Roman" w:cs="Times New Roman"/>
                <w:sz w:val="24"/>
                <w:szCs w:val="24"/>
              </w:rPr>
              <w:t>0.50 €</w:t>
            </w:r>
          </w:p>
        </w:tc>
      </w:tr>
    </w:tbl>
    <w:p w:rsidR="00C64B34" w:rsidRDefault="00A15F3F" w:rsidP="00C64B34">
      <w:pPr>
        <w:spacing w:after="160" w:line="360" w:lineRule="auto"/>
        <w:jc w:val="center"/>
        <w:rPr>
          <w:rFonts w:ascii="Times New Roman" w:eastAsiaTheme="minorHAnsi" w:hAnsi="Times New Roman" w:cs="Times New Roman"/>
          <w:sz w:val="24"/>
          <w:szCs w:val="24"/>
        </w:rPr>
      </w:pPr>
      <w:r>
        <w:rPr>
          <w:rFonts w:ascii="Times New Roman" w:eastAsiaTheme="minorHAnsi" w:hAnsi="Times New Roman" w:cs="Times New Roman"/>
          <w:b/>
          <w:sz w:val="24"/>
          <w:szCs w:val="24"/>
        </w:rPr>
        <w:lastRenderedPageBreak/>
        <w:t>Neni 14</w:t>
      </w:r>
    </w:p>
    <w:p w:rsidR="008E417C" w:rsidRPr="00C64B34" w:rsidRDefault="008E417C" w:rsidP="00C64B34">
      <w:pPr>
        <w:spacing w:after="160" w:line="360" w:lineRule="auto"/>
        <w:jc w:val="center"/>
        <w:rPr>
          <w:rFonts w:ascii="Times New Roman" w:eastAsiaTheme="minorHAnsi" w:hAnsi="Times New Roman" w:cs="Times New Roman"/>
          <w:sz w:val="24"/>
          <w:szCs w:val="24"/>
        </w:rPr>
      </w:pPr>
      <w:r w:rsidRPr="00844083">
        <w:rPr>
          <w:rFonts w:ascii="Times New Roman" w:eastAsiaTheme="minorHAnsi" w:hAnsi="Times New Roman" w:cs="Times New Roman"/>
          <w:b/>
          <w:sz w:val="24"/>
          <w:szCs w:val="24"/>
        </w:rPr>
        <w:t>Taksa  të tjera në Drejtorinë e Zhvillimit Ekonomik dhe Turizmit</w:t>
      </w:r>
    </w:p>
    <w:p w:rsidR="008E417C" w:rsidRDefault="008E417C" w:rsidP="008E417C">
      <w:pPr>
        <w:pStyle w:val="ListParagraph"/>
        <w:spacing w:after="160" w:line="259" w:lineRule="auto"/>
        <w:rPr>
          <w:rFonts w:eastAsiaTheme="minorHAnsi"/>
        </w:rPr>
      </w:pPr>
    </w:p>
    <w:p w:rsidR="008E417C" w:rsidRPr="005770FB" w:rsidRDefault="008E417C" w:rsidP="006E16B6">
      <w:pPr>
        <w:pStyle w:val="ListParagraph"/>
        <w:numPr>
          <w:ilvl w:val="0"/>
          <w:numId w:val="15"/>
        </w:numPr>
        <w:spacing w:after="160" w:line="360" w:lineRule="auto"/>
        <w:rPr>
          <w:rFonts w:ascii="Times New Roman" w:eastAsiaTheme="minorHAnsi" w:hAnsi="Times New Roman" w:cs="Times New Roman"/>
          <w:sz w:val="24"/>
          <w:szCs w:val="24"/>
        </w:rPr>
      </w:pPr>
      <w:r w:rsidRPr="005770FB">
        <w:rPr>
          <w:rFonts w:ascii="Times New Roman" w:eastAsiaTheme="minorHAnsi" w:hAnsi="Times New Roman" w:cs="Times New Roman"/>
          <w:sz w:val="24"/>
          <w:szCs w:val="24"/>
        </w:rPr>
        <w:t>Vërtetim për pagesën e taksës komunale për Biznese................................................ 1.00 €</w:t>
      </w:r>
    </w:p>
    <w:p w:rsidR="007D73CC" w:rsidRPr="005770FB" w:rsidRDefault="008E417C" w:rsidP="006E16B6">
      <w:pPr>
        <w:pStyle w:val="ListParagraph"/>
        <w:numPr>
          <w:ilvl w:val="0"/>
          <w:numId w:val="15"/>
        </w:numPr>
        <w:spacing w:after="160" w:line="360" w:lineRule="auto"/>
        <w:rPr>
          <w:rFonts w:ascii="Times New Roman" w:eastAsiaTheme="minorHAnsi" w:hAnsi="Times New Roman" w:cs="Times New Roman"/>
          <w:sz w:val="24"/>
          <w:szCs w:val="24"/>
        </w:rPr>
      </w:pPr>
      <w:r w:rsidRPr="005770FB">
        <w:rPr>
          <w:rFonts w:ascii="Times New Roman" w:eastAsiaTheme="minorHAnsi" w:hAnsi="Times New Roman" w:cs="Times New Roman"/>
          <w:sz w:val="24"/>
          <w:szCs w:val="24"/>
        </w:rPr>
        <w:t>Pëlqim për zgjatje orari të punës  për një orë................................</w:t>
      </w:r>
      <w:r w:rsidR="005770FB">
        <w:rPr>
          <w:rFonts w:ascii="Times New Roman" w:eastAsiaTheme="minorHAnsi" w:hAnsi="Times New Roman" w:cs="Times New Roman"/>
          <w:sz w:val="24"/>
          <w:szCs w:val="24"/>
        </w:rPr>
        <w:t>.............................</w:t>
      </w:r>
      <w:r w:rsidRPr="005770FB">
        <w:rPr>
          <w:rFonts w:ascii="Times New Roman" w:eastAsiaTheme="minorHAnsi" w:hAnsi="Times New Roman" w:cs="Times New Roman"/>
          <w:sz w:val="24"/>
          <w:szCs w:val="24"/>
        </w:rPr>
        <w:t>.5.0</w:t>
      </w:r>
      <w:r w:rsidR="00AA2A6C">
        <w:rPr>
          <w:rFonts w:ascii="Times New Roman" w:eastAsiaTheme="minorHAnsi" w:hAnsi="Times New Roman" w:cs="Times New Roman"/>
          <w:sz w:val="24"/>
          <w:szCs w:val="24"/>
        </w:rPr>
        <w:t>0</w:t>
      </w:r>
      <w:r w:rsidR="005770FB">
        <w:rPr>
          <w:rFonts w:ascii="Times New Roman" w:eastAsiaTheme="minorHAnsi" w:hAnsi="Times New Roman" w:cs="Times New Roman"/>
          <w:sz w:val="24"/>
          <w:szCs w:val="24"/>
        </w:rPr>
        <w:t xml:space="preserve"> </w:t>
      </w:r>
      <w:r w:rsidR="005770FB" w:rsidRPr="005770FB">
        <w:rPr>
          <w:rFonts w:ascii="Times New Roman" w:eastAsiaTheme="minorHAnsi" w:hAnsi="Times New Roman" w:cs="Times New Roman"/>
          <w:sz w:val="24"/>
          <w:szCs w:val="24"/>
        </w:rPr>
        <w:t>€</w:t>
      </w:r>
    </w:p>
    <w:p w:rsidR="00C64B34" w:rsidRDefault="009237EE" w:rsidP="001E277A">
      <w:pPr>
        <w:pStyle w:val="ListParagraph"/>
        <w:spacing w:after="16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F2022" w:rsidRPr="00DA27C8" w:rsidRDefault="00A15F3F" w:rsidP="00C64B34">
      <w:pPr>
        <w:pStyle w:val="ListParagraph"/>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Neni 15</w:t>
      </w:r>
    </w:p>
    <w:p w:rsidR="002F2022" w:rsidRPr="00DA27C8" w:rsidRDefault="002F2022" w:rsidP="00C64B34">
      <w:pPr>
        <w:jc w:val="center"/>
        <w:rPr>
          <w:rFonts w:ascii="Times New Roman" w:hAnsi="Times New Roman" w:cs="Times New Roman"/>
          <w:b/>
          <w:sz w:val="24"/>
          <w:szCs w:val="24"/>
        </w:rPr>
      </w:pPr>
      <w:r w:rsidRPr="00DA27C8">
        <w:rPr>
          <w:rFonts w:ascii="Times New Roman" w:hAnsi="Times New Roman" w:cs="Times New Roman"/>
          <w:b/>
          <w:sz w:val="24"/>
          <w:szCs w:val="24"/>
        </w:rPr>
        <w:t>Të hyrat tjera vetanake komunale</w:t>
      </w:r>
    </w:p>
    <w:p w:rsidR="002F2022" w:rsidRPr="00DA27C8" w:rsidRDefault="002F2022" w:rsidP="006E16B6">
      <w:pPr>
        <w:pStyle w:val="ListParagraph"/>
        <w:numPr>
          <w:ilvl w:val="0"/>
          <w:numId w:val="12"/>
        </w:numPr>
        <w:spacing w:after="160" w:line="259"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Të hyrat tjera vetanake të autorizuara në bazë të kësaj Rregulloreje nuk janë gjithëpërfshirëse. Komuna mund të vjelë dhe mbledhë edhe të hyra të tjera përmes tarifave dhe taksave përkatëse komunale, të cilat mund të lejohen me ndonjë ligj tjetër apo edhe në bazë të marrëveshjes me autoritetet </w:t>
      </w:r>
      <w:r w:rsidR="00AB1EB0" w:rsidRPr="00DA27C8">
        <w:rPr>
          <w:rFonts w:ascii="Times New Roman" w:hAnsi="Times New Roman" w:cs="Times New Roman"/>
          <w:sz w:val="24"/>
          <w:szCs w:val="24"/>
        </w:rPr>
        <w:t>qendrore</w:t>
      </w:r>
      <w:r w:rsidRPr="00DA27C8">
        <w:rPr>
          <w:rFonts w:ascii="Times New Roman" w:hAnsi="Times New Roman" w:cs="Times New Roman"/>
          <w:sz w:val="24"/>
          <w:szCs w:val="24"/>
        </w:rPr>
        <w:t>.</w:t>
      </w:r>
    </w:p>
    <w:p w:rsidR="002F2022" w:rsidRPr="00DA27C8" w:rsidRDefault="002F2022" w:rsidP="002F2022">
      <w:pPr>
        <w:spacing w:after="0" w:line="240" w:lineRule="auto"/>
        <w:jc w:val="center"/>
        <w:rPr>
          <w:rFonts w:ascii="Times New Roman" w:hAnsi="Times New Roman" w:cs="Times New Roman"/>
          <w:b/>
          <w:sz w:val="24"/>
          <w:szCs w:val="24"/>
        </w:rPr>
      </w:pPr>
    </w:p>
    <w:p w:rsidR="00DF0430" w:rsidRDefault="00FC2F13" w:rsidP="00FC2F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7777E8" w:rsidRDefault="007777E8" w:rsidP="00FC2F13">
      <w:pPr>
        <w:spacing w:after="0" w:line="240" w:lineRule="auto"/>
        <w:rPr>
          <w:rFonts w:ascii="Times New Roman" w:hAnsi="Times New Roman" w:cs="Times New Roman"/>
          <w:b/>
          <w:sz w:val="24"/>
          <w:szCs w:val="24"/>
        </w:rPr>
      </w:pPr>
    </w:p>
    <w:p w:rsidR="007777E8" w:rsidRDefault="007777E8" w:rsidP="00FC2F13">
      <w:pPr>
        <w:spacing w:after="0" w:line="240" w:lineRule="auto"/>
        <w:rPr>
          <w:rFonts w:ascii="Times New Roman" w:hAnsi="Times New Roman" w:cs="Times New Roman"/>
          <w:b/>
          <w:sz w:val="24"/>
          <w:szCs w:val="24"/>
        </w:rPr>
      </w:pPr>
    </w:p>
    <w:p w:rsidR="007777E8" w:rsidRDefault="007777E8" w:rsidP="00FC2F13">
      <w:pPr>
        <w:spacing w:after="0" w:line="240" w:lineRule="auto"/>
        <w:rPr>
          <w:rFonts w:ascii="Times New Roman" w:hAnsi="Times New Roman" w:cs="Times New Roman"/>
          <w:b/>
          <w:sz w:val="24"/>
          <w:szCs w:val="24"/>
        </w:rPr>
      </w:pPr>
    </w:p>
    <w:p w:rsidR="007777E8" w:rsidRDefault="007777E8" w:rsidP="00FC2F13">
      <w:pPr>
        <w:spacing w:after="0" w:line="240" w:lineRule="auto"/>
        <w:rPr>
          <w:rFonts w:ascii="Times New Roman" w:hAnsi="Times New Roman" w:cs="Times New Roman"/>
          <w:b/>
          <w:sz w:val="24"/>
          <w:szCs w:val="24"/>
        </w:rPr>
      </w:pPr>
    </w:p>
    <w:p w:rsidR="007777E8" w:rsidRDefault="007777E8" w:rsidP="00FC2F13">
      <w:pPr>
        <w:spacing w:after="0" w:line="240" w:lineRule="auto"/>
        <w:rPr>
          <w:rFonts w:ascii="Times New Roman" w:hAnsi="Times New Roman" w:cs="Times New Roman"/>
          <w:b/>
          <w:sz w:val="24"/>
          <w:szCs w:val="24"/>
        </w:rPr>
      </w:pPr>
    </w:p>
    <w:p w:rsidR="007777E8" w:rsidRDefault="007777E8"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606AF9" w:rsidRDefault="00606AF9"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DF0430" w:rsidRDefault="00DF0430" w:rsidP="00FC2F13">
      <w:pPr>
        <w:spacing w:after="0" w:line="240" w:lineRule="auto"/>
        <w:rPr>
          <w:rFonts w:ascii="Times New Roman" w:hAnsi="Times New Roman" w:cs="Times New Roman"/>
          <w:b/>
          <w:sz w:val="24"/>
          <w:szCs w:val="24"/>
        </w:rPr>
      </w:pPr>
    </w:p>
    <w:p w:rsidR="002F2022" w:rsidRPr="00DA27C8" w:rsidRDefault="002D4B01" w:rsidP="00DF04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KAPITULLI V</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TAKSA KOMUNALE MBI MJETET MOTORIKE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A15F3F"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16</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Lartësia dhe pagesa e taksës komunale mbi mjetet motorike</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 </w:t>
      </w:r>
    </w:p>
    <w:p w:rsidR="002F2022" w:rsidRPr="00DA27C8" w:rsidRDefault="002F2022" w:rsidP="006E16B6">
      <w:pPr>
        <w:pStyle w:val="ListParagraph"/>
        <w:numPr>
          <w:ilvl w:val="0"/>
          <w:numId w:val="3"/>
        </w:num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Çdo person fizik</w:t>
      </w:r>
      <w:r>
        <w:rPr>
          <w:rFonts w:ascii="Times New Roman" w:hAnsi="Times New Roman" w:cs="Times New Roman"/>
          <w:sz w:val="24"/>
          <w:szCs w:val="24"/>
        </w:rPr>
        <w:t xml:space="preserve"> i</w:t>
      </w:r>
      <w:r w:rsidRPr="00DA27C8">
        <w:rPr>
          <w:rFonts w:ascii="Times New Roman" w:hAnsi="Times New Roman" w:cs="Times New Roman"/>
          <w:sz w:val="24"/>
          <w:szCs w:val="24"/>
        </w:rPr>
        <w:t xml:space="preserve"> cili është banor i Komunës dhe pronëson mjet motorik dhe çdo person juridik që ka seli në Komunë dhe ka në pronësi mjet motorik, paguan taksën vjetore mbi pronësinë e mjetit motorik, si në vijim:</w:t>
      </w:r>
    </w:p>
    <w:p w:rsidR="002F2022" w:rsidRPr="00DA27C8" w:rsidRDefault="002F2022" w:rsidP="002F2022">
      <w:pPr>
        <w:spacing w:after="0" w:line="240" w:lineRule="auto"/>
        <w:ind w:left="360"/>
        <w:jc w:val="both"/>
        <w:rPr>
          <w:rFonts w:ascii="Times New Roman" w:hAnsi="Times New Roman" w:cs="Times New Roman"/>
          <w:sz w:val="24"/>
          <w:szCs w:val="24"/>
        </w:rPr>
      </w:pPr>
    </w:p>
    <w:tbl>
      <w:tblPr>
        <w:tblW w:w="92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953"/>
        <w:gridCol w:w="1408"/>
      </w:tblGrid>
      <w:tr w:rsidR="002F2022" w:rsidRPr="000F2FD0" w:rsidTr="00604D2C">
        <w:tc>
          <w:tcPr>
            <w:tcW w:w="909" w:type="dxa"/>
          </w:tcPr>
          <w:p w:rsidR="002F2022" w:rsidRPr="00DA27C8" w:rsidRDefault="00580387" w:rsidP="002F2022">
            <w:pPr>
              <w:jc w:val="both"/>
              <w:rPr>
                <w:rFonts w:ascii="Times New Roman" w:hAnsi="Times New Roman" w:cs="Times New Roman"/>
                <w:sz w:val="24"/>
                <w:szCs w:val="24"/>
              </w:rPr>
            </w:pPr>
            <w:r>
              <w:rPr>
                <w:rFonts w:ascii="Times New Roman" w:hAnsi="Times New Roman" w:cs="Times New Roman"/>
                <w:sz w:val="24"/>
                <w:szCs w:val="24"/>
              </w:rPr>
              <w:t>1.1</w:t>
            </w:r>
            <w:r w:rsidR="002F2022" w:rsidRPr="00DA27C8">
              <w:rPr>
                <w:rFonts w:ascii="Times New Roman" w:hAnsi="Times New Roman" w:cs="Times New Roman"/>
                <w:sz w:val="24"/>
                <w:szCs w:val="24"/>
              </w:rPr>
              <w:t>.</w:t>
            </w:r>
          </w:p>
        </w:tc>
        <w:tc>
          <w:tcPr>
            <w:tcW w:w="6953"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 xml:space="preserve">Mjete motorike me </w:t>
            </w:r>
            <w:r w:rsidR="00AB1EB0">
              <w:rPr>
                <w:rFonts w:ascii="Times New Roman" w:hAnsi="Times New Roman" w:cs="Times New Roman"/>
                <w:sz w:val="24"/>
                <w:szCs w:val="24"/>
              </w:rPr>
              <w:t>2 deri në 4 rrota deri në 50 cm</w:t>
            </w:r>
          </w:p>
        </w:tc>
        <w:tc>
          <w:tcPr>
            <w:tcW w:w="1408" w:type="dxa"/>
          </w:tcPr>
          <w:p w:rsidR="002F2022" w:rsidRPr="00BA6469" w:rsidRDefault="005A7322" w:rsidP="00BA6469">
            <w:pPr>
              <w:jc w:val="right"/>
              <w:rPr>
                <w:rFonts w:ascii="Times New Roman" w:hAnsi="Times New Roman" w:cs="Times New Roman"/>
                <w:sz w:val="24"/>
                <w:szCs w:val="24"/>
              </w:rPr>
            </w:pPr>
            <w:r w:rsidRPr="00BA6469">
              <w:rPr>
                <w:rFonts w:ascii="Times New Roman" w:hAnsi="Times New Roman" w:cs="Times New Roman"/>
                <w:sz w:val="24"/>
                <w:szCs w:val="24"/>
              </w:rPr>
              <w:t>5</w:t>
            </w:r>
            <w:r w:rsidR="00604D2C" w:rsidRPr="00BA6469">
              <w:rPr>
                <w:rFonts w:ascii="Times New Roman" w:hAnsi="Times New Roman" w:cs="Times New Roman"/>
                <w:sz w:val="24"/>
                <w:szCs w:val="24"/>
              </w:rPr>
              <w:t>.00</w:t>
            </w:r>
            <w:r w:rsidR="002F2022" w:rsidRPr="00BA6469">
              <w:rPr>
                <w:rFonts w:ascii="Times New Roman" w:hAnsi="Times New Roman" w:cs="Times New Roman"/>
                <w:sz w:val="24"/>
                <w:szCs w:val="24"/>
              </w:rPr>
              <w:t xml:space="preserve"> €</w:t>
            </w:r>
          </w:p>
        </w:tc>
      </w:tr>
      <w:tr w:rsidR="005A7322" w:rsidRPr="00DA27C8" w:rsidTr="00604D2C">
        <w:tc>
          <w:tcPr>
            <w:tcW w:w="909" w:type="dxa"/>
          </w:tcPr>
          <w:p w:rsidR="005A7322" w:rsidRPr="00DA27C8" w:rsidRDefault="00580387" w:rsidP="002F2022">
            <w:pPr>
              <w:jc w:val="both"/>
              <w:rPr>
                <w:rFonts w:ascii="Times New Roman" w:hAnsi="Times New Roman" w:cs="Times New Roman"/>
                <w:sz w:val="24"/>
                <w:szCs w:val="24"/>
              </w:rPr>
            </w:pPr>
            <w:r>
              <w:rPr>
                <w:rFonts w:ascii="Times New Roman" w:hAnsi="Times New Roman" w:cs="Times New Roman"/>
                <w:sz w:val="24"/>
                <w:szCs w:val="24"/>
              </w:rPr>
              <w:t>1.2</w:t>
            </w:r>
          </w:p>
        </w:tc>
        <w:tc>
          <w:tcPr>
            <w:tcW w:w="6953" w:type="dxa"/>
          </w:tcPr>
          <w:p w:rsidR="005A7322" w:rsidRPr="00DA27C8" w:rsidRDefault="005A7322" w:rsidP="002F2022">
            <w:pPr>
              <w:jc w:val="both"/>
              <w:rPr>
                <w:rFonts w:ascii="Times New Roman" w:hAnsi="Times New Roman" w:cs="Times New Roman"/>
                <w:sz w:val="24"/>
                <w:szCs w:val="24"/>
              </w:rPr>
            </w:pPr>
            <w:r>
              <w:rPr>
                <w:rFonts w:ascii="Times New Roman" w:hAnsi="Times New Roman" w:cs="Times New Roman"/>
                <w:sz w:val="24"/>
                <w:szCs w:val="24"/>
              </w:rPr>
              <w:t>Motoçikleta</w:t>
            </w:r>
          </w:p>
        </w:tc>
        <w:tc>
          <w:tcPr>
            <w:tcW w:w="1408" w:type="dxa"/>
          </w:tcPr>
          <w:p w:rsidR="005A7322" w:rsidRPr="00BA6469" w:rsidRDefault="005A7322" w:rsidP="00BA6469">
            <w:pPr>
              <w:jc w:val="right"/>
              <w:rPr>
                <w:rFonts w:ascii="Times New Roman" w:hAnsi="Times New Roman" w:cs="Times New Roman"/>
                <w:sz w:val="24"/>
                <w:szCs w:val="24"/>
              </w:rPr>
            </w:pPr>
            <w:r w:rsidRPr="00BA6469">
              <w:rPr>
                <w:rFonts w:ascii="Times New Roman" w:hAnsi="Times New Roman" w:cs="Times New Roman"/>
                <w:sz w:val="24"/>
                <w:szCs w:val="24"/>
              </w:rPr>
              <w:t>5</w:t>
            </w:r>
            <w:r w:rsidR="00604D2C" w:rsidRPr="00BA6469">
              <w:rPr>
                <w:rFonts w:ascii="Times New Roman" w:hAnsi="Times New Roman" w:cs="Times New Roman"/>
                <w:sz w:val="24"/>
                <w:szCs w:val="24"/>
              </w:rPr>
              <w:t>.00</w:t>
            </w:r>
            <w:r w:rsidRPr="00BA6469">
              <w:rPr>
                <w:rFonts w:ascii="Times New Roman" w:hAnsi="Times New Roman" w:cs="Times New Roman"/>
                <w:sz w:val="24"/>
                <w:szCs w:val="24"/>
              </w:rPr>
              <w:t>€</w:t>
            </w:r>
          </w:p>
        </w:tc>
      </w:tr>
      <w:tr w:rsidR="002F2022" w:rsidRPr="00DA27C8" w:rsidTr="00604D2C">
        <w:tc>
          <w:tcPr>
            <w:tcW w:w="909" w:type="dxa"/>
          </w:tcPr>
          <w:p w:rsidR="002F2022" w:rsidRPr="00DA27C8" w:rsidRDefault="002F2022" w:rsidP="005A7322">
            <w:pPr>
              <w:jc w:val="both"/>
              <w:rPr>
                <w:rFonts w:ascii="Times New Roman" w:hAnsi="Times New Roman" w:cs="Times New Roman"/>
                <w:sz w:val="24"/>
                <w:szCs w:val="24"/>
              </w:rPr>
            </w:pPr>
            <w:r w:rsidRPr="00DA27C8">
              <w:rPr>
                <w:rFonts w:ascii="Times New Roman" w:hAnsi="Times New Roman" w:cs="Times New Roman"/>
                <w:sz w:val="24"/>
                <w:szCs w:val="24"/>
              </w:rPr>
              <w:t>1.</w:t>
            </w:r>
            <w:r w:rsidR="00580387">
              <w:rPr>
                <w:rFonts w:ascii="Times New Roman" w:hAnsi="Times New Roman" w:cs="Times New Roman"/>
                <w:sz w:val="24"/>
                <w:szCs w:val="24"/>
              </w:rPr>
              <w:t>3</w:t>
            </w:r>
            <w:r w:rsidRPr="00DA27C8">
              <w:rPr>
                <w:rFonts w:ascii="Times New Roman" w:hAnsi="Times New Roman" w:cs="Times New Roman"/>
                <w:sz w:val="24"/>
                <w:szCs w:val="24"/>
              </w:rPr>
              <w:t>.</w:t>
            </w:r>
          </w:p>
        </w:tc>
        <w:tc>
          <w:tcPr>
            <w:tcW w:w="6953"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Automobil për udhëtarë deri në 3</w:t>
            </w:r>
            <w:r w:rsidR="005A7322">
              <w:rPr>
                <w:rFonts w:ascii="Times New Roman" w:hAnsi="Times New Roman" w:cs="Times New Roman"/>
                <w:sz w:val="24"/>
                <w:szCs w:val="24"/>
              </w:rPr>
              <w:t>.5</w:t>
            </w:r>
            <w:r w:rsidRPr="00DA27C8">
              <w:rPr>
                <w:rFonts w:ascii="Times New Roman" w:hAnsi="Times New Roman" w:cs="Times New Roman"/>
                <w:sz w:val="24"/>
                <w:szCs w:val="24"/>
              </w:rPr>
              <w:t xml:space="preserve"> ton</w:t>
            </w:r>
          </w:p>
        </w:tc>
        <w:tc>
          <w:tcPr>
            <w:tcW w:w="1408" w:type="dxa"/>
          </w:tcPr>
          <w:p w:rsidR="002F2022" w:rsidRPr="00BA6469" w:rsidRDefault="00604D2C" w:rsidP="00BA6469">
            <w:pPr>
              <w:jc w:val="right"/>
              <w:rPr>
                <w:rFonts w:ascii="Times New Roman" w:hAnsi="Times New Roman" w:cs="Times New Roman"/>
                <w:sz w:val="24"/>
                <w:szCs w:val="24"/>
              </w:rPr>
            </w:pPr>
            <w:r w:rsidRPr="00BA6469">
              <w:rPr>
                <w:rFonts w:ascii="Times New Roman" w:hAnsi="Times New Roman" w:cs="Times New Roman"/>
                <w:sz w:val="24"/>
                <w:szCs w:val="24"/>
              </w:rPr>
              <w:t>10.00</w:t>
            </w:r>
            <w:r w:rsidR="002F2022" w:rsidRPr="00BA6469">
              <w:rPr>
                <w:rFonts w:ascii="Times New Roman" w:hAnsi="Times New Roman" w:cs="Times New Roman"/>
                <w:sz w:val="24"/>
                <w:szCs w:val="24"/>
              </w:rPr>
              <w:t>€</w:t>
            </w:r>
          </w:p>
        </w:tc>
      </w:tr>
      <w:tr w:rsidR="002F2022" w:rsidRPr="00DA27C8" w:rsidTr="00604D2C">
        <w:tc>
          <w:tcPr>
            <w:tcW w:w="909" w:type="dxa"/>
          </w:tcPr>
          <w:p w:rsidR="002F2022" w:rsidRPr="00DA27C8" w:rsidRDefault="00580387" w:rsidP="002F2022">
            <w:pPr>
              <w:jc w:val="both"/>
              <w:rPr>
                <w:rFonts w:ascii="Times New Roman" w:hAnsi="Times New Roman" w:cs="Times New Roman"/>
                <w:sz w:val="24"/>
                <w:szCs w:val="24"/>
              </w:rPr>
            </w:pPr>
            <w:r>
              <w:rPr>
                <w:rFonts w:ascii="Times New Roman" w:hAnsi="Times New Roman" w:cs="Times New Roman"/>
                <w:sz w:val="24"/>
                <w:szCs w:val="24"/>
              </w:rPr>
              <w:t>1.4</w:t>
            </w:r>
            <w:r w:rsidR="002F2022" w:rsidRPr="00DA27C8">
              <w:rPr>
                <w:rFonts w:ascii="Times New Roman" w:hAnsi="Times New Roman" w:cs="Times New Roman"/>
                <w:sz w:val="24"/>
                <w:szCs w:val="24"/>
              </w:rPr>
              <w:t>.</w:t>
            </w:r>
          </w:p>
        </w:tc>
        <w:tc>
          <w:tcPr>
            <w:tcW w:w="6953"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Automobil për udhëtar</w:t>
            </w:r>
            <w:r>
              <w:rPr>
                <w:rFonts w:ascii="Times New Roman" w:hAnsi="Times New Roman" w:cs="Times New Roman"/>
                <w:sz w:val="24"/>
                <w:szCs w:val="24"/>
              </w:rPr>
              <w:t>ë</w:t>
            </w:r>
            <w:r w:rsidRPr="00DA27C8">
              <w:rPr>
                <w:rFonts w:ascii="Times New Roman" w:hAnsi="Times New Roman" w:cs="Times New Roman"/>
                <w:sz w:val="24"/>
                <w:szCs w:val="24"/>
              </w:rPr>
              <w:t xml:space="preserve"> mbi 3 ton</w:t>
            </w:r>
          </w:p>
        </w:tc>
        <w:tc>
          <w:tcPr>
            <w:tcW w:w="1408" w:type="dxa"/>
          </w:tcPr>
          <w:p w:rsidR="002F2022" w:rsidRPr="00BA6469" w:rsidRDefault="002F2022" w:rsidP="00BA6469">
            <w:pPr>
              <w:jc w:val="right"/>
              <w:rPr>
                <w:rFonts w:ascii="Times New Roman" w:hAnsi="Times New Roman" w:cs="Times New Roman"/>
                <w:sz w:val="24"/>
                <w:szCs w:val="24"/>
              </w:rPr>
            </w:pPr>
            <w:r w:rsidRPr="00BA6469">
              <w:rPr>
                <w:rFonts w:ascii="Times New Roman" w:hAnsi="Times New Roman" w:cs="Times New Roman"/>
                <w:sz w:val="24"/>
                <w:szCs w:val="24"/>
              </w:rPr>
              <w:t>20</w:t>
            </w:r>
            <w:r w:rsidR="00604D2C" w:rsidRPr="00BA6469">
              <w:rPr>
                <w:rFonts w:ascii="Times New Roman" w:hAnsi="Times New Roman" w:cs="Times New Roman"/>
                <w:sz w:val="24"/>
                <w:szCs w:val="24"/>
              </w:rPr>
              <w:t>.00</w:t>
            </w:r>
            <w:r w:rsidRPr="00BA6469">
              <w:rPr>
                <w:rFonts w:ascii="Times New Roman" w:hAnsi="Times New Roman" w:cs="Times New Roman"/>
                <w:sz w:val="24"/>
                <w:szCs w:val="24"/>
              </w:rPr>
              <w:t xml:space="preserve"> €</w:t>
            </w:r>
          </w:p>
        </w:tc>
      </w:tr>
      <w:tr w:rsidR="002F2022" w:rsidRPr="00DA27C8" w:rsidTr="00604D2C">
        <w:tc>
          <w:tcPr>
            <w:tcW w:w="909" w:type="dxa"/>
          </w:tcPr>
          <w:p w:rsidR="002F2022" w:rsidRPr="00DA27C8" w:rsidRDefault="00580387" w:rsidP="002F2022">
            <w:pPr>
              <w:jc w:val="both"/>
              <w:rPr>
                <w:rFonts w:ascii="Times New Roman" w:hAnsi="Times New Roman" w:cs="Times New Roman"/>
                <w:sz w:val="24"/>
                <w:szCs w:val="24"/>
              </w:rPr>
            </w:pPr>
            <w:r>
              <w:rPr>
                <w:rFonts w:ascii="Times New Roman" w:hAnsi="Times New Roman" w:cs="Times New Roman"/>
                <w:sz w:val="24"/>
                <w:szCs w:val="24"/>
              </w:rPr>
              <w:t>1.5</w:t>
            </w:r>
            <w:r w:rsidR="002F2022" w:rsidRPr="00DA27C8">
              <w:rPr>
                <w:rFonts w:ascii="Times New Roman" w:hAnsi="Times New Roman" w:cs="Times New Roman"/>
                <w:sz w:val="24"/>
                <w:szCs w:val="24"/>
              </w:rPr>
              <w:t>.</w:t>
            </w:r>
          </w:p>
        </w:tc>
        <w:tc>
          <w:tcPr>
            <w:tcW w:w="6953"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Kamion</w:t>
            </w:r>
            <w:r>
              <w:rPr>
                <w:rFonts w:ascii="Times New Roman" w:hAnsi="Times New Roman" w:cs="Times New Roman"/>
                <w:sz w:val="24"/>
                <w:szCs w:val="24"/>
              </w:rPr>
              <w:t>ë</w:t>
            </w:r>
            <w:r w:rsidRPr="00DA27C8">
              <w:rPr>
                <w:rFonts w:ascii="Times New Roman" w:hAnsi="Times New Roman" w:cs="Times New Roman"/>
                <w:sz w:val="24"/>
                <w:szCs w:val="24"/>
              </w:rPr>
              <w:t>t deri në 3.5 ton</w:t>
            </w:r>
          </w:p>
        </w:tc>
        <w:tc>
          <w:tcPr>
            <w:tcW w:w="1408" w:type="dxa"/>
          </w:tcPr>
          <w:p w:rsidR="002F2022" w:rsidRPr="00BA6469" w:rsidRDefault="002F2022" w:rsidP="00BA6469">
            <w:pPr>
              <w:jc w:val="right"/>
              <w:rPr>
                <w:rFonts w:ascii="Times New Roman" w:hAnsi="Times New Roman" w:cs="Times New Roman"/>
                <w:sz w:val="24"/>
                <w:szCs w:val="24"/>
              </w:rPr>
            </w:pPr>
            <w:r w:rsidRPr="00BA6469">
              <w:rPr>
                <w:rFonts w:ascii="Times New Roman" w:hAnsi="Times New Roman" w:cs="Times New Roman"/>
                <w:sz w:val="24"/>
                <w:szCs w:val="24"/>
              </w:rPr>
              <w:t>10</w:t>
            </w:r>
            <w:r w:rsidR="00604D2C" w:rsidRPr="00BA6469">
              <w:rPr>
                <w:rFonts w:ascii="Times New Roman" w:hAnsi="Times New Roman" w:cs="Times New Roman"/>
                <w:sz w:val="24"/>
                <w:szCs w:val="24"/>
              </w:rPr>
              <w:t>.00</w:t>
            </w:r>
            <w:r w:rsidRPr="00BA6469">
              <w:rPr>
                <w:rFonts w:ascii="Times New Roman" w:hAnsi="Times New Roman" w:cs="Times New Roman"/>
                <w:sz w:val="24"/>
                <w:szCs w:val="24"/>
              </w:rPr>
              <w:t xml:space="preserve"> €</w:t>
            </w:r>
          </w:p>
        </w:tc>
      </w:tr>
      <w:tr w:rsidR="002F2022" w:rsidRPr="00DA27C8" w:rsidTr="00604D2C">
        <w:tc>
          <w:tcPr>
            <w:tcW w:w="909" w:type="dxa"/>
          </w:tcPr>
          <w:p w:rsidR="002F2022" w:rsidRPr="00DA27C8" w:rsidRDefault="005A7322" w:rsidP="00580387">
            <w:pPr>
              <w:jc w:val="both"/>
              <w:rPr>
                <w:rFonts w:ascii="Times New Roman" w:hAnsi="Times New Roman" w:cs="Times New Roman"/>
                <w:sz w:val="24"/>
                <w:szCs w:val="24"/>
              </w:rPr>
            </w:pPr>
            <w:r>
              <w:rPr>
                <w:rFonts w:ascii="Times New Roman" w:hAnsi="Times New Roman" w:cs="Times New Roman"/>
                <w:sz w:val="24"/>
                <w:szCs w:val="24"/>
              </w:rPr>
              <w:t>1.</w:t>
            </w:r>
            <w:r w:rsidR="00580387">
              <w:rPr>
                <w:rFonts w:ascii="Times New Roman" w:hAnsi="Times New Roman" w:cs="Times New Roman"/>
                <w:sz w:val="24"/>
                <w:szCs w:val="24"/>
              </w:rPr>
              <w:t>6</w:t>
            </w:r>
            <w:r w:rsidR="002F2022" w:rsidRPr="00DA27C8">
              <w:rPr>
                <w:rFonts w:ascii="Times New Roman" w:hAnsi="Times New Roman" w:cs="Times New Roman"/>
                <w:sz w:val="24"/>
                <w:szCs w:val="24"/>
              </w:rPr>
              <w:t>.</w:t>
            </w:r>
          </w:p>
        </w:tc>
        <w:tc>
          <w:tcPr>
            <w:tcW w:w="6953"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Kamion</w:t>
            </w:r>
            <w:r>
              <w:rPr>
                <w:rFonts w:ascii="Times New Roman" w:hAnsi="Times New Roman" w:cs="Times New Roman"/>
                <w:sz w:val="24"/>
                <w:szCs w:val="24"/>
              </w:rPr>
              <w:t>ë</w:t>
            </w:r>
            <w:r w:rsidRPr="00DA27C8">
              <w:rPr>
                <w:rFonts w:ascii="Times New Roman" w:hAnsi="Times New Roman" w:cs="Times New Roman"/>
                <w:sz w:val="24"/>
                <w:szCs w:val="24"/>
              </w:rPr>
              <w:t xml:space="preserve">t mbi në 3.5 ton </w:t>
            </w:r>
          </w:p>
        </w:tc>
        <w:tc>
          <w:tcPr>
            <w:tcW w:w="1408" w:type="dxa"/>
          </w:tcPr>
          <w:p w:rsidR="002F2022" w:rsidRPr="00BA6469" w:rsidRDefault="002F2022" w:rsidP="00BA6469">
            <w:pPr>
              <w:jc w:val="right"/>
              <w:rPr>
                <w:rFonts w:ascii="Times New Roman" w:hAnsi="Times New Roman" w:cs="Times New Roman"/>
                <w:sz w:val="24"/>
                <w:szCs w:val="24"/>
              </w:rPr>
            </w:pPr>
            <w:r w:rsidRPr="00BA6469">
              <w:rPr>
                <w:rFonts w:ascii="Times New Roman" w:hAnsi="Times New Roman" w:cs="Times New Roman"/>
                <w:sz w:val="24"/>
                <w:szCs w:val="24"/>
              </w:rPr>
              <w:t>20</w:t>
            </w:r>
            <w:r w:rsidR="00604D2C" w:rsidRPr="00BA6469">
              <w:rPr>
                <w:rFonts w:ascii="Times New Roman" w:hAnsi="Times New Roman" w:cs="Times New Roman"/>
                <w:sz w:val="24"/>
                <w:szCs w:val="24"/>
              </w:rPr>
              <w:t>.00</w:t>
            </w:r>
            <w:r w:rsidRPr="00BA6469">
              <w:rPr>
                <w:rFonts w:ascii="Times New Roman" w:hAnsi="Times New Roman" w:cs="Times New Roman"/>
                <w:sz w:val="24"/>
                <w:szCs w:val="24"/>
              </w:rPr>
              <w:t xml:space="preserve"> €</w:t>
            </w:r>
          </w:p>
        </w:tc>
      </w:tr>
      <w:tr w:rsidR="00604D2C" w:rsidRPr="00DA27C8" w:rsidTr="00604D2C">
        <w:tc>
          <w:tcPr>
            <w:tcW w:w="909" w:type="dxa"/>
          </w:tcPr>
          <w:p w:rsidR="00604D2C" w:rsidRDefault="00604D2C" w:rsidP="00580387">
            <w:pPr>
              <w:jc w:val="both"/>
              <w:rPr>
                <w:rFonts w:ascii="Times New Roman" w:hAnsi="Times New Roman" w:cs="Times New Roman"/>
                <w:sz w:val="24"/>
                <w:szCs w:val="24"/>
              </w:rPr>
            </w:pPr>
            <w:r>
              <w:rPr>
                <w:rFonts w:ascii="Times New Roman" w:hAnsi="Times New Roman" w:cs="Times New Roman"/>
                <w:sz w:val="24"/>
                <w:szCs w:val="24"/>
              </w:rPr>
              <w:t>1.</w:t>
            </w:r>
            <w:r w:rsidR="00580387">
              <w:rPr>
                <w:rFonts w:ascii="Times New Roman" w:hAnsi="Times New Roman" w:cs="Times New Roman"/>
                <w:sz w:val="24"/>
                <w:szCs w:val="24"/>
              </w:rPr>
              <w:t>7</w:t>
            </w:r>
            <w:r>
              <w:rPr>
                <w:rFonts w:ascii="Times New Roman" w:hAnsi="Times New Roman" w:cs="Times New Roman"/>
                <w:sz w:val="24"/>
                <w:szCs w:val="24"/>
              </w:rPr>
              <w:t>.</w:t>
            </w:r>
          </w:p>
        </w:tc>
        <w:tc>
          <w:tcPr>
            <w:tcW w:w="6953" w:type="dxa"/>
          </w:tcPr>
          <w:p w:rsidR="00604D2C" w:rsidRPr="00DA27C8" w:rsidRDefault="00604D2C" w:rsidP="002F2022">
            <w:pPr>
              <w:jc w:val="both"/>
              <w:rPr>
                <w:rFonts w:ascii="Times New Roman" w:hAnsi="Times New Roman" w:cs="Times New Roman"/>
                <w:sz w:val="24"/>
                <w:szCs w:val="24"/>
              </w:rPr>
            </w:pPr>
            <w:r>
              <w:rPr>
                <w:rFonts w:ascii="Times New Roman" w:hAnsi="Times New Roman" w:cs="Times New Roman"/>
                <w:sz w:val="24"/>
                <w:szCs w:val="24"/>
              </w:rPr>
              <w:t>Rimorkio e lehtë nën 3.5 ton</w:t>
            </w:r>
          </w:p>
        </w:tc>
        <w:tc>
          <w:tcPr>
            <w:tcW w:w="1408" w:type="dxa"/>
          </w:tcPr>
          <w:p w:rsidR="00604D2C" w:rsidRPr="00BA6469" w:rsidRDefault="00604D2C" w:rsidP="00BA6469">
            <w:pPr>
              <w:jc w:val="right"/>
              <w:rPr>
                <w:rFonts w:ascii="Times New Roman" w:hAnsi="Times New Roman" w:cs="Times New Roman"/>
                <w:sz w:val="24"/>
                <w:szCs w:val="24"/>
              </w:rPr>
            </w:pPr>
            <w:r w:rsidRPr="00BA6469">
              <w:rPr>
                <w:rFonts w:ascii="Times New Roman" w:hAnsi="Times New Roman" w:cs="Times New Roman"/>
                <w:sz w:val="24"/>
                <w:szCs w:val="24"/>
              </w:rPr>
              <w:t>5.00 €</w:t>
            </w:r>
          </w:p>
        </w:tc>
      </w:tr>
      <w:tr w:rsidR="00604D2C" w:rsidRPr="00DA27C8" w:rsidTr="00604D2C">
        <w:tc>
          <w:tcPr>
            <w:tcW w:w="909" w:type="dxa"/>
          </w:tcPr>
          <w:p w:rsidR="00604D2C" w:rsidRDefault="00604D2C" w:rsidP="00580387">
            <w:pPr>
              <w:jc w:val="both"/>
              <w:rPr>
                <w:rFonts w:ascii="Times New Roman" w:hAnsi="Times New Roman" w:cs="Times New Roman"/>
                <w:sz w:val="24"/>
                <w:szCs w:val="24"/>
              </w:rPr>
            </w:pPr>
            <w:r>
              <w:rPr>
                <w:rFonts w:ascii="Times New Roman" w:hAnsi="Times New Roman" w:cs="Times New Roman"/>
                <w:sz w:val="24"/>
                <w:szCs w:val="24"/>
              </w:rPr>
              <w:t>1.</w:t>
            </w:r>
            <w:r w:rsidR="00580387">
              <w:rPr>
                <w:rFonts w:ascii="Times New Roman" w:hAnsi="Times New Roman" w:cs="Times New Roman"/>
                <w:sz w:val="24"/>
                <w:szCs w:val="24"/>
              </w:rPr>
              <w:t>8</w:t>
            </w:r>
            <w:r>
              <w:rPr>
                <w:rFonts w:ascii="Times New Roman" w:hAnsi="Times New Roman" w:cs="Times New Roman"/>
                <w:sz w:val="24"/>
                <w:szCs w:val="24"/>
              </w:rPr>
              <w:t>.</w:t>
            </w:r>
          </w:p>
        </w:tc>
        <w:tc>
          <w:tcPr>
            <w:tcW w:w="6953" w:type="dxa"/>
          </w:tcPr>
          <w:p w:rsidR="00604D2C" w:rsidRPr="00DA27C8" w:rsidRDefault="00604D2C" w:rsidP="002F2022">
            <w:pPr>
              <w:jc w:val="both"/>
              <w:rPr>
                <w:rFonts w:ascii="Times New Roman" w:hAnsi="Times New Roman" w:cs="Times New Roman"/>
                <w:sz w:val="24"/>
                <w:szCs w:val="24"/>
              </w:rPr>
            </w:pPr>
            <w:r>
              <w:rPr>
                <w:rFonts w:ascii="Times New Roman" w:hAnsi="Times New Roman" w:cs="Times New Roman"/>
                <w:sz w:val="24"/>
                <w:szCs w:val="24"/>
              </w:rPr>
              <w:t>Rimorkio e rëndë mbi 3.5 ton</w:t>
            </w:r>
          </w:p>
        </w:tc>
        <w:tc>
          <w:tcPr>
            <w:tcW w:w="1408" w:type="dxa"/>
          </w:tcPr>
          <w:p w:rsidR="00604D2C" w:rsidRPr="00BA6469" w:rsidRDefault="00604D2C" w:rsidP="00BA6469">
            <w:pPr>
              <w:jc w:val="right"/>
              <w:rPr>
                <w:rFonts w:ascii="Times New Roman" w:hAnsi="Times New Roman" w:cs="Times New Roman"/>
                <w:sz w:val="24"/>
                <w:szCs w:val="24"/>
              </w:rPr>
            </w:pPr>
            <w:r w:rsidRPr="00BA6469">
              <w:rPr>
                <w:rFonts w:ascii="Times New Roman" w:hAnsi="Times New Roman" w:cs="Times New Roman"/>
                <w:sz w:val="24"/>
                <w:szCs w:val="24"/>
              </w:rPr>
              <w:t>15.00 €</w:t>
            </w:r>
          </w:p>
        </w:tc>
      </w:tr>
      <w:tr w:rsidR="002F2022" w:rsidRPr="00DA27C8" w:rsidTr="00604D2C">
        <w:tc>
          <w:tcPr>
            <w:tcW w:w="909" w:type="dxa"/>
          </w:tcPr>
          <w:p w:rsidR="002F2022" w:rsidRPr="00DA27C8" w:rsidRDefault="00580387" w:rsidP="00580387">
            <w:pPr>
              <w:jc w:val="both"/>
              <w:rPr>
                <w:rFonts w:ascii="Times New Roman" w:hAnsi="Times New Roman" w:cs="Times New Roman"/>
                <w:sz w:val="24"/>
                <w:szCs w:val="24"/>
              </w:rPr>
            </w:pPr>
            <w:r>
              <w:rPr>
                <w:rFonts w:ascii="Times New Roman" w:hAnsi="Times New Roman" w:cs="Times New Roman"/>
                <w:sz w:val="24"/>
                <w:szCs w:val="24"/>
              </w:rPr>
              <w:t>1.9</w:t>
            </w:r>
            <w:r w:rsidR="002F2022" w:rsidRPr="00DA27C8">
              <w:rPr>
                <w:rFonts w:ascii="Times New Roman" w:hAnsi="Times New Roman" w:cs="Times New Roman"/>
                <w:sz w:val="24"/>
                <w:szCs w:val="24"/>
              </w:rPr>
              <w:t>.</w:t>
            </w:r>
          </w:p>
        </w:tc>
        <w:tc>
          <w:tcPr>
            <w:tcW w:w="6953"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Kombi</w:t>
            </w:r>
            <w:r w:rsidR="005119E2">
              <w:rPr>
                <w:rFonts w:ascii="Times New Roman" w:hAnsi="Times New Roman" w:cs="Times New Roman"/>
                <w:sz w:val="24"/>
                <w:szCs w:val="24"/>
              </w:rPr>
              <w:t xml:space="preserve">- </w:t>
            </w:r>
            <w:r w:rsidRPr="00DA27C8">
              <w:rPr>
                <w:rFonts w:ascii="Times New Roman" w:hAnsi="Times New Roman" w:cs="Times New Roman"/>
                <w:sz w:val="24"/>
                <w:szCs w:val="24"/>
              </w:rPr>
              <w:t>bus dhe autobusë për transportim të udhëtarëve deri në 30 ulëse</w:t>
            </w:r>
          </w:p>
        </w:tc>
        <w:tc>
          <w:tcPr>
            <w:tcW w:w="1408" w:type="dxa"/>
          </w:tcPr>
          <w:p w:rsidR="002F2022" w:rsidRPr="00BA6469" w:rsidRDefault="001B6A07" w:rsidP="00BA6469">
            <w:pPr>
              <w:jc w:val="right"/>
              <w:rPr>
                <w:rFonts w:ascii="Times New Roman" w:hAnsi="Times New Roman" w:cs="Times New Roman"/>
                <w:sz w:val="24"/>
                <w:szCs w:val="24"/>
              </w:rPr>
            </w:pPr>
            <w:r w:rsidRPr="00BA6469">
              <w:rPr>
                <w:rFonts w:ascii="Times New Roman" w:hAnsi="Times New Roman" w:cs="Times New Roman"/>
                <w:sz w:val="24"/>
                <w:szCs w:val="24"/>
              </w:rPr>
              <w:t>2</w:t>
            </w:r>
            <w:r w:rsidR="002F2022" w:rsidRPr="00BA6469">
              <w:rPr>
                <w:rFonts w:ascii="Times New Roman" w:hAnsi="Times New Roman" w:cs="Times New Roman"/>
                <w:sz w:val="24"/>
                <w:szCs w:val="24"/>
              </w:rPr>
              <w:t>0</w:t>
            </w:r>
            <w:r w:rsidR="00BA6469">
              <w:rPr>
                <w:rFonts w:ascii="Times New Roman" w:hAnsi="Times New Roman" w:cs="Times New Roman"/>
                <w:sz w:val="24"/>
                <w:szCs w:val="24"/>
              </w:rPr>
              <w:t>.00</w:t>
            </w:r>
            <w:r w:rsidR="002F2022" w:rsidRPr="00BA6469">
              <w:rPr>
                <w:rFonts w:ascii="Times New Roman" w:hAnsi="Times New Roman" w:cs="Times New Roman"/>
                <w:sz w:val="24"/>
                <w:szCs w:val="24"/>
              </w:rPr>
              <w:t xml:space="preserve"> €</w:t>
            </w:r>
          </w:p>
        </w:tc>
      </w:tr>
      <w:tr w:rsidR="002F2022" w:rsidRPr="00DA27C8" w:rsidTr="00604D2C">
        <w:tc>
          <w:tcPr>
            <w:tcW w:w="909" w:type="dxa"/>
          </w:tcPr>
          <w:p w:rsidR="002F2022" w:rsidRPr="00DA27C8" w:rsidRDefault="00580387" w:rsidP="00580387">
            <w:pPr>
              <w:jc w:val="both"/>
              <w:rPr>
                <w:rFonts w:ascii="Times New Roman" w:hAnsi="Times New Roman" w:cs="Times New Roman"/>
                <w:sz w:val="24"/>
                <w:szCs w:val="24"/>
              </w:rPr>
            </w:pPr>
            <w:r>
              <w:rPr>
                <w:rFonts w:ascii="Times New Roman" w:hAnsi="Times New Roman" w:cs="Times New Roman"/>
                <w:sz w:val="24"/>
                <w:szCs w:val="24"/>
              </w:rPr>
              <w:t>1.10</w:t>
            </w:r>
            <w:r w:rsidR="002F2022" w:rsidRPr="00DA27C8">
              <w:rPr>
                <w:rFonts w:ascii="Times New Roman" w:hAnsi="Times New Roman" w:cs="Times New Roman"/>
                <w:sz w:val="24"/>
                <w:szCs w:val="24"/>
              </w:rPr>
              <w:t>.</w:t>
            </w:r>
          </w:p>
        </w:tc>
        <w:tc>
          <w:tcPr>
            <w:tcW w:w="6953" w:type="dxa"/>
          </w:tcPr>
          <w:p w:rsidR="002F2022" w:rsidRPr="00DA27C8" w:rsidRDefault="00945122" w:rsidP="002F2022">
            <w:pPr>
              <w:jc w:val="both"/>
              <w:rPr>
                <w:rFonts w:ascii="Times New Roman" w:hAnsi="Times New Roman" w:cs="Times New Roman"/>
                <w:sz w:val="24"/>
                <w:szCs w:val="24"/>
              </w:rPr>
            </w:pPr>
            <w:r>
              <w:rPr>
                <w:rFonts w:ascii="Times New Roman" w:hAnsi="Times New Roman" w:cs="Times New Roman"/>
                <w:sz w:val="24"/>
                <w:szCs w:val="24"/>
              </w:rPr>
              <w:t>Autobus</w:t>
            </w:r>
            <w:r w:rsidR="002F2022" w:rsidRPr="00DA27C8">
              <w:rPr>
                <w:rFonts w:ascii="Times New Roman" w:hAnsi="Times New Roman" w:cs="Times New Roman"/>
                <w:sz w:val="24"/>
                <w:szCs w:val="24"/>
              </w:rPr>
              <w:t xml:space="preserve"> për transportim të udhëtarëve mbi 30 ulëse</w:t>
            </w:r>
          </w:p>
        </w:tc>
        <w:tc>
          <w:tcPr>
            <w:tcW w:w="1408" w:type="dxa"/>
          </w:tcPr>
          <w:p w:rsidR="002F2022" w:rsidRPr="00BA6469" w:rsidRDefault="00404B2D" w:rsidP="00BA6469">
            <w:pPr>
              <w:jc w:val="right"/>
              <w:rPr>
                <w:rFonts w:ascii="Times New Roman" w:hAnsi="Times New Roman" w:cs="Times New Roman"/>
                <w:sz w:val="24"/>
                <w:szCs w:val="24"/>
              </w:rPr>
            </w:pPr>
            <w:r w:rsidRPr="00BA6469">
              <w:rPr>
                <w:rFonts w:ascii="Times New Roman" w:hAnsi="Times New Roman" w:cs="Times New Roman"/>
                <w:sz w:val="24"/>
                <w:szCs w:val="24"/>
              </w:rPr>
              <w:t>2</w:t>
            </w:r>
            <w:r w:rsidR="002F2022" w:rsidRPr="00BA6469">
              <w:rPr>
                <w:rFonts w:ascii="Times New Roman" w:hAnsi="Times New Roman" w:cs="Times New Roman"/>
                <w:sz w:val="24"/>
                <w:szCs w:val="24"/>
              </w:rPr>
              <w:t>5</w:t>
            </w:r>
            <w:r w:rsidR="00BA6469">
              <w:rPr>
                <w:rFonts w:ascii="Times New Roman" w:hAnsi="Times New Roman" w:cs="Times New Roman"/>
                <w:sz w:val="24"/>
                <w:szCs w:val="24"/>
              </w:rPr>
              <w:t>.00</w:t>
            </w:r>
            <w:r w:rsidR="002F2022" w:rsidRPr="00BA6469">
              <w:rPr>
                <w:rFonts w:ascii="Times New Roman" w:hAnsi="Times New Roman" w:cs="Times New Roman"/>
                <w:sz w:val="24"/>
                <w:szCs w:val="24"/>
              </w:rPr>
              <w:t xml:space="preserve"> €</w:t>
            </w:r>
          </w:p>
        </w:tc>
      </w:tr>
    </w:tbl>
    <w:p w:rsidR="002F2022" w:rsidRPr="00DA27C8" w:rsidRDefault="002F2022" w:rsidP="002F2022">
      <w:pPr>
        <w:spacing w:after="0" w:line="240" w:lineRule="auto"/>
        <w:ind w:left="360"/>
        <w:jc w:val="both"/>
        <w:rPr>
          <w:rFonts w:ascii="Times New Roman" w:hAnsi="Times New Roman" w:cs="Times New Roman"/>
          <w:sz w:val="24"/>
          <w:szCs w:val="24"/>
        </w:rPr>
      </w:pPr>
    </w:p>
    <w:p w:rsidR="002F2022" w:rsidRPr="00DA27C8" w:rsidRDefault="002F2022" w:rsidP="006E16B6">
      <w:pPr>
        <w:pStyle w:val="ListParagraph"/>
        <w:numPr>
          <w:ilvl w:val="0"/>
          <w:numId w:val="3"/>
        </w:num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Personat e përcaktuar në paragrafin një (1) të këtij neni, taksën e paguajnë para regjistrimit të mjetit motorik sipas legjislacionit në </w:t>
      </w:r>
      <w:r>
        <w:rPr>
          <w:rFonts w:ascii="Times New Roman" w:hAnsi="Times New Roman" w:cs="Times New Roman"/>
          <w:sz w:val="24"/>
          <w:szCs w:val="24"/>
        </w:rPr>
        <w:t>f</w:t>
      </w:r>
      <w:r w:rsidRPr="00DA27C8">
        <w:rPr>
          <w:rFonts w:ascii="Times New Roman" w:hAnsi="Times New Roman" w:cs="Times New Roman"/>
          <w:sz w:val="24"/>
          <w:szCs w:val="24"/>
        </w:rPr>
        <w:t>uqi.</w:t>
      </w:r>
      <w:r>
        <w:rPr>
          <w:rFonts w:ascii="Times New Roman" w:hAnsi="Times New Roman" w:cs="Times New Roman"/>
          <w:sz w:val="24"/>
          <w:szCs w:val="24"/>
        </w:rPr>
        <w:t xml:space="preserve"> </w:t>
      </w:r>
    </w:p>
    <w:p w:rsidR="002F2022" w:rsidRPr="00DA27C8" w:rsidRDefault="002F2022" w:rsidP="002F2022">
      <w:pPr>
        <w:pStyle w:val="ListParagraph"/>
        <w:spacing w:after="0" w:line="240" w:lineRule="auto"/>
        <w:jc w:val="both"/>
        <w:rPr>
          <w:rFonts w:ascii="Times New Roman" w:hAnsi="Times New Roman" w:cs="Times New Roman"/>
          <w:sz w:val="24"/>
          <w:szCs w:val="24"/>
        </w:rPr>
      </w:pPr>
    </w:p>
    <w:p w:rsidR="00510DA4" w:rsidRDefault="00510DA4" w:rsidP="002F2022">
      <w:pPr>
        <w:spacing w:after="0" w:line="240" w:lineRule="auto"/>
        <w:jc w:val="center"/>
        <w:rPr>
          <w:rFonts w:ascii="Times New Roman" w:hAnsi="Times New Roman" w:cs="Times New Roman"/>
          <w:b/>
          <w:sz w:val="24"/>
          <w:szCs w:val="24"/>
        </w:rPr>
      </w:pPr>
    </w:p>
    <w:p w:rsidR="002F2022" w:rsidRPr="00DA27C8" w:rsidRDefault="00A15F3F"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17</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Lirimet nga taksa komunale mbi mjetet motorike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rPr>
          <w:rFonts w:ascii="Times New Roman" w:hAnsi="Times New Roman" w:cs="Times New Roman"/>
          <w:sz w:val="24"/>
          <w:szCs w:val="24"/>
        </w:rPr>
      </w:pPr>
      <w:r w:rsidRPr="00DA27C8">
        <w:rPr>
          <w:rFonts w:ascii="Times New Roman" w:hAnsi="Times New Roman" w:cs="Times New Roman"/>
          <w:sz w:val="24"/>
          <w:szCs w:val="24"/>
        </w:rPr>
        <w:t>1. Nga pagesa e takës komunale mbi mjetet motorike janë të liruar</w:t>
      </w:r>
      <w:r>
        <w:rPr>
          <w:rFonts w:ascii="Times New Roman" w:hAnsi="Times New Roman" w:cs="Times New Roman"/>
          <w:sz w:val="24"/>
          <w:szCs w:val="24"/>
        </w:rPr>
        <w:t>a</w:t>
      </w:r>
      <w:r w:rsidRPr="00DA27C8">
        <w:rPr>
          <w:rFonts w:ascii="Times New Roman" w:hAnsi="Times New Roman" w:cs="Times New Roman"/>
          <w:sz w:val="24"/>
          <w:szCs w:val="24"/>
        </w:rPr>
        <w:t xml:space="preserve"> mjetet motorike në pronësi të:</w:t>
      </w:r>
    </w:p>
    <w:p w:rsidR="002F2022" w:rsidRPr="00DA27C8" w:rsidRDefault="002F2022" w:rsidP="002F2022">
      <w:pPr>
        <w:spacing w:after="0" w:line="240" w:lineRule="auto"/>
        <w:rPr>
          <w:rFonts w:ascii="Times New Roman" w:hAnsi="Times New Roman" w:cs="Times New Roman"/>
          <w:sz w:val="24"/>
          <w:szCs w:val="24"/>
        </w:rPr>
      </w:pPr>
    </w:p>
    <w:p w:rsidR="002F2022" w:rsidRPr="00DA27C8" w:rsidRDefault="002F2022" w:rsidP="002F2022">
      <w:pPr>
        <w:spacing w:after="0" w:line="240" w:lineRule="auto"/>
        <w:rPr>
          <w:rFonts w:ascii="Times New Roman" w:hAnsi="Times New Roman" w:cs="Times New Roman"/>
          <w:sz w:val="24"/>
          <w:szCs w:val="24"/>
        </w:rPr>
      </w:pPr>
      <w:r w:rsidRPr="00DA27C8">
        <w:rPr>
          <w:rFonts w:ascii="Times New Roman" w:hAnsi="Times New Roman" w:cs="Times New Roman"/>
          <w:sz w:val="24"/>
          <w:szCs w:val="24"/>
        </w:rPr>
        <w:t xml:space="preserve">1.1. </w:t>
      </w:r>
      <w:r>
        <w:rPr>
          <w:rFonts w:ascii="Times New Roman" w:hAnsi="Times New Roman" w:cs="Times New Roman"/>
          <w:sz w:val="24"/>
          <w:szCs w:val="24"/>
        </w:rPr>
        <w:t>I</w:t>
      </w:r>
      <w:r w:rsidRPr="00DA27C8">
        <w:rPr>
          <w:rFonts w:ascii="Times New Roman" w:hAnsi="Times New Roman" w:cs="Times New Roman"/>
          <w:sz w:val="24"/>
          <w:szCs w:val="24"/>
        </w:rPr>
        <w:t>nstitucioneve publike të Republikës së Kosovës;</w:t>
      </w:r>
    </w:p>
    <w:p w:rsidR="002F2022" w:rsidRPr="00DA27C8" w:rsidRDefault="002F2022" w:rsidP="002F2022">
      <w:pPr>
        <w:spacing w:after="0" w:line="240" w:lineRule="auto"/>
        <w:rPr>
          <w:rFonts w:ascii="Times New Roman" w:hAnsi="Times New Roman" w:cs="Times New Roman"/>
          <w:sz w:val="24"/>
          <w:szCs w:val="24"/>
        </w:rPr>
      </w:pPr>
      <w:r w:rsidRPr="00DA27C8">
        <w:rPr>
          <w:rFonts w:ascii="Times New Roman" w:hAnsi="Times New Roman" w:cs="Times New Roman"/>
          <w:sz w:val="24"/>
          <w:szCs w:val="24"/>
        </w:rPr>
        <w:t xml:space="preserve">1.2. </w:t>
      </w:r>
      <w:r>
        <w:rPr>
          <w:rFonts w:ascii="Times New Roman" w:hAnsi="Times New Roman" w:cs="Times New Roman"/>
          <w:sz w:val="24"/>
          <w:szCs w:val="24"/>
        </w:rPr>
        <w:t>I</w:t>
      </w:r>
      <w:r w:rsidRPr="00DA27C8">
        <w:rPr>
          <w:rFonts w:ascii="Times New Roman" w:hAnsi="Times New Roman" w:cs="Times New Roman"/>
          <w:sz w:val="24"/>
          <w:szCs w:val="24"/>
        </w:rPr>
        <w:t xml:space="preserve">nstitucioneve ndërkombëtare dhe përfaqësitë diplomatike, përfshirë edhe stafin e huaj; </w:t>
      </w:r>
    </w:p>
    <w:p w:rsidR="002F2022" w:rsidRPr="00DA27C8" w:rsidRDefault="00353F71" w:rsidP="002F2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2F2022" w:rsidRPr="00DA27C8">
        <w:rPr>
          <w:rFonts w:ascii="Times New Roman" w:hAnsi="Times New Roman" w:cs="Times New Roman"/>
          <w:sz w:val="24"/>
          <w:szCs w:val="24"/>
        </w:rPr>
        <w:t>Kryqit të Kuq të Kosovës;</w:t>
      </w:r>
    </w:p>
    <w:p w:rsidR="00353F71" w:rsidRDefault="00353F71" w:rsidP="002F2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2F2022" w:rsidRPr="00977C91">
        <w:rPr>
          <w:rFonts w:ascii="Times New Roman" w:hAnsi="Times New Roman" w:cs="Times New Roman"/>
          <w:sz w:val="24"/>
          <w:szCs w:val="24"/>
        </w:rPr>
        <w:t xml:space="preserve">Emergjencës (makinat e zjarrfikësve, të ndihmës së shpejtë, si dhe makinat e komunitetit </w:t>
      </w:r>
      <w:r>
        <w:rPr>
          <w:rFonts w:ascii="Times New Roman" w:hAnsi="Times New Roman" w:cs="Times New Roman"/>
          <w:sz w:val="24"/>
          <w:szCs w:val="24"/>
        </w:rPr>
        <w:t xml:space="preserve"> </w:t>
      </w:r>
    </w:p>
    <w:p w:rsidR="002F2022" w:rsidRPr="00977C91" w:rsidRDefault="00353F71" w:rsidP="002F2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2022" w:rsidRPr="00977C91">
        <w:rPr>
          <w:rFonts w:ascii="Times New Roman" w:hAnsi="Times New Roman" w:cs="Times New Roman"/>
          <w:sz w:val="24"/>
          <w:szCs w:val="24"/>
        </w:rPr>
        <w:t>fetar për shërbesa fetare),</w:t>
      </w:r>
    </w:p>
    <w:p w:rsidR="002F2022" w:rsidRPr="006F4BF3" w:rsidRDefault="00353F71" w:rsidP="002F2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32240E" w:rsidRPr="006F4BF3">
        <w:rPr>
          <w:rFonts w:ascii="Times New Roman" w:hAnsi="Times New Roman" w:cs="Times New Roman"/>
          <w:sz w:val="24"/>
          <w:szCs w:val="24"/>
        </w:rPr>
        <w:t xml:space="preserve">Personat me aftësi të </w:t>
      </w:r>
      <w:r w:rsidR="006F4BF3" w:rsidRPr="006F4BF3">
        <w:rPr>
          <w:rFonts w:ascii="Times New Roman" w:hAnsi="Times New Roman" w:cs="Times New Roman"/>
          <w:sz w:val="24"/>
          <w:szCs w:val="24"/>
        </w:rPr>
        <w:t>kufizuara të cilët kanë në pronë</w:t>
      </w:r>
      <w:r w:rsidR="0032240E" w:rsidRPr="006F4BF3">
        <w:rPr>
          <w:rFonts w:ascii="Times New Roman" w:hAnsi="Times New Roman" w:cs="Times New Roman"/>
          <w:sz w:val="24"/>
          <w:szCs w:val="24"/>
        </w:rPr>
        <w:t>si mjete motorike</w:t>
      </w:r>
      <w:r w:rsidR="002F2022" w:rsidRPr="006F4BF3">
        <w:rPr>
          <w:rFonts w:ascii="Times New Roman" w:hAnsi="Times New Roman" w:cs="Times New Roman"/>
          <w:sz w:val="24"/>
          <w:szCs w:val="24"/>
        </w:rPr>
        <w:t>.</w:t>
      </w:r>
    </w:p>
    <w:p w:rsidR="00DF0430" w:rsidRDefault="006F4BF3" w:rsidP="00DF0430">
      <w:pPr>
        <w:spacing w:after="0" w:line="240" w:lineRule="auto"/>
        <w:rPr>
          <w:rFonts w:ascii="Times New Roman" w:hAnsi="Times New Roman" w:cs="Times New Roman"/>
          <w:sz w:val="24"/>
          <w:szCs w:val="24"/>
        </w:rPr>
      </w:pPr>
      <w:r w:rsidRPr="006F4BF3">
        <w:rPr>
          <w:rFonts w:ascii="Times New Roman" w:hAnsi="Times New Roman" w:cs="Times New Roman"/>
          <w:sz w:val="24"/>
          <w:szCs w:val="24"/>
        </w:rPr>
        <w:t>1.6</w:t>
      </w:r>
      <w:r w:rsidR="00353F71">
        <w:rPr>
          <w:rFonts w:ascii="Times New Roman" w:hAnsi="Times New Roman" w:cs="Times New Roman"/>
          <w:sz w:val="24"/>
          <w:szCs w:val="24"/>
        </w:rPr>
        <w:t xml:space="preserve">. </w:t>
      </w:r>
      <w:r w:rsidRPr="006F4BF3">
        <w:rPr>
          <w:rFonts w:ascii="Times New Roman" w:hAnsi="Times New Roman" w:cs="Times New Roman"/>
          <w:sz w:val="24"/>
          <w:szCs w:val="24"/>
        </w:rPr>
        <w:t>Invalidët e luftës së UÇK-së dhe familjarët e dëshmorëve dhe të zhdukurve të UÇK-së.</w:t>
      </w:r>
    </w:p>
    <w:p w:rsidR="00DF0430" w:rsidRPr="00DF0430" w:rsidRDefault="00DF0430" w:rsidP="00DF0430">
      <w:pPr>
        <w:spacing w:after="0" w:line="240" w:lineRule="auto"/>
        <w:rPr>
          <w:rFonts w:ascii="Times New Roman" w:hAnsi="Times New Roman" w:cs="Times New Roman"/>
          <w:sz w:val="24"/>
          <w:szCs w:val="24"/>
        </w:rPr>
      </w:pPr>
    </w:p>
    <w:p w:rsidR="00DF0430" w:rsidRPr="00DA27C8" w:rsidRDefault="00DF0430" w:rsidP="002F2022">
      <w:pPr>
        <w:spacing w:after="0" w:line="240" w:lineRule="auto"/>
        <w:jc w:val="center"/>
        <w:rPr>
          <w:rFonts w:ascii="Times New Roman" w:hAnsi="Times New Roman" w:cs="Times New Roman"/>
          <w:b/>
          <w:sz w:val="24"/>
          <w:szCs w:val="24"/>
        </w:rPr>
      </w:pPr>
    </w:p>
    <w:p w:rsidR="002F2022" w:rsidRPr="00DA27C8" w:rsidRDefault="002D4B01"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KAPITULLI VI</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DREJTORIA E</w:t>
      </w:r>
      <w:r w:rsidR="004B5FA9">
        <w:rPr>
          <w:rFonts w:ascii="Times New Roman" w:hAnsi="Times New Roman" w:cs="Times New Roman"/>
          <w:b/>
          <w:sz w:val="24"/>
          <w:szCs w:val="24"/>
        </w:rPr>
        <w:t xml:space="preserve"> </w:t>
      </w:r>
      <w:r w:rsidR="00926F85">
        <w:rPr>
          <w:rFonts w:ascii="Times New Roman" w:hAnsi="Times New Roman" w:cs="Times New Roman"/>
          <w:b/>
          <w:sz w:val="24"/>
          <w:szCs w:val="24"/>
        </w:rPr>
        <w:t>URBANIZMIT</w:t>
      </w:r>
      <w:r w:rsidR="004B5FA9">
        <w:rPr>
          <w:rFonts w:ascii="Times New Roman" w:hAnsi="Times New Roman" w:cs="Times New Roman"/>
          <w:b/>
          <w:sz w:val="24"/>
          <w:szCs w:val="24"/>
        </w:rPr>
        <w:t>,</w:t>
      </w:r>
      <w:r w:rsidR="00926F85">
        <w:rPr>
          <w:rFonts w:ascii="Times New Roman" w:hAnsi="Times New Roman" w:cs="Times New Roman"/>
          <w:b/>
          <w:sz w:val="24"/>
          <w:szCs w:val="24"/>
        </w:rPr>
        <w:t xml:space="preserve"> </w:t>
      </w:r>
      <w:r w:rsidR="004B5FA9" w:rsidRPr="00DA27C8">
        <w:rPr>
          <w:rFonts w:ascii="Times New Roman" w:hAnsi="Times New Roman" w:cs="Times New Roman"/>
          <w:b/>
          <w:sz w:val="24"/>
          <w:szCs w:val="24"/>
        </w:rPr>
        <w:t>KADASTR</w:t>
      </w:r>
      <w:r w:rsidR="004B5FA9">
        <w:rPr>
          <w:rFonts w:ascii="Times New Roman" w:hAnsi="Times New Roman" w:cs="Times New Roman"/>
          <w:b/>
          <w:sz w:val="24"/>
          <w:szCs w:val="24"/>
        </w:rPr>
        <w:t xml:space="preserve">IT </w:t>
      </w:r>
      <w:r w:rsidR="00926F85">
        <w:rPr>
          <w:rFonts w:ascii="Times New Roman" w:hAnsi="Times New Roman" w:cs="Times New Roman"/>
          <w:b/>
          <w:sz w:val="24"/>
          <w:szCs w:val="24"/>
        </w:rPr>
        <w:t>DHE MBROJTJES SË MJEDISIT</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A15F3F"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18</w:t>
      </w:r>
    </w:p>
    <w:p w:rsidR="002F2022" w:rsidRPr="00DA27C8" w:rsidRDefault="0084559C" w:rsidP="008455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F2022" w:rsidRPr="00DA27C8">
        <w:rPr>
          <w:rFonts w:ascii="Times New Roman" w:hAnsi="Times New Roman" w:cs="Times New Roman"/>
          <w:b/>
          <w:sz w:val="24"/>
          <w:szCs w:val="24"/>
        </w:rPr>
        <w:t>Taksat në Drejtorinë e</w:t>
      </w:r>
      <w:r w:rsidR="00926F85">
        <w:rPr>
          <w:rFonts w:ascii="Times New Roman" w:hAnsi="Times New Roman" w:cs="Times New Roman"/>
          <w:b/>
          <w:sz w:val="24"/>
          <w:szCs w:val="24"/>
        </w:rPr>
        <w:t xml:space="preserve"> Urbanizmit</w:t>
      </w:r>
      <w:r w:rsidR="004B5FA9">
        <w:rPr>
          <w:rFonts w:ascii="Times New Roman" w:hAnsi="Times New Roman" w:cs="Times New Roman"/>
          <w:b/>
          <w:sz w:val="24"/>
          <w:szCs w:val="24"/>
        </w:rPr>
        <w:t>,</w:t>
      </w:r>
      <w:r w:rsidR="00926F85">
        <w:rPr>
          <w:rFonts w:ascii="Times New Roman" w:hAnsi="Times New Roman" w:cs="Times New Roman"/>
          <w:b/>
          <w:sz w:val="24"/>
          <w:szCs w:val="24"/>
        </w:rPr>
        <w:t xml:space="preserve"> </w:t>
      </w:r>
      <w:r w:rsidR="004B5FA9" w:rsidRPr="00DA27C8">
        <w:rPr>
          <w:rFonts w:ascii="Times New Roman" w:hAnsi="Times New Roman" w:cs="Times New Roman"/>
          <w:b/>
          <w:sz w:val="24"/>
          <w:szCs w:val="24"/>
        </w:rPr>
        <w:t>Kadastr</w:t>
      </w:r>
      <w:r w:rsidR="004B5FA9">
        <w:rPr>
          <w:rFonts w:ascii="Times New Roman" w:hAnsi="Times New Roman" w:cs="Times New Roman"/>
          <w:b/>
          <w:sz w:val="24"/>
          <w:szCs w:val="24"/>
        </w:rPr>
        <w:t xml:space="preserve">it </w:t>
      </w:r>
      <w:r w:rsidR="00926F85">
        <w:rPr>
          <w:rFonts w:ascii="Times New Roman" w:hAnsi="Times New Roman" w:cs="Times New Roman"/>
          <w:b/>
          <w:sz w:val="24"/>
          <w:szCs w:val="24"/>
        </w:rPr>
        <w:t>dhe Mbrojtjes së Mjedisit</w:t>
      </w:r>
    </w:p>
    <w:p w:rsidR="0084559C" w:rsidRDefault="0084559C" w:rsidP="004B5FA9">
      <w:pPr>
        <w:pStyle w:val="Default"/>
        <w:rPr>
          <w:rFonts w:ascii="Times New Roman" w:hAnsi="Times New Roman" w:cs="Times New Roman"/>
          <w:b/>
        </w:rPr>
      </w:pPr>
    </w:p>
    <w:p w:rsidR="004B5FA9" w:rsidRDefault="004B5FA9" w:rsidP="006E16B6">
      <w:pPr>
        <w:pStyle w:val="Default"/>
        <w:numPr>
          <w:ilvl w:val="0"/>
          <w:numId w:val="19"/>
        </w:numPr>
        <w:rPr>
          <w:rFonts w:ascii="Times New Roman" w:hAnsi="Times New Roman" w:cs="Times New Roman"/>
          <w:bCs/>
        </w:rPr>
      </w:pPr>
      <w:r>
        <w:rPr>
          <w:rFonts w:ascii="Times New Roman" w:hAnsi="Times New Roman" w:cs="Times New Roman"/>
        </w:rPr>
        <w:t>Në Drejtorinë e Urbanizmit, Kadastrit dhe Mbrojtjes së Mjedisit- Sektori i Kadastrit aplikohen takasat dhe tarifat sipas Udhëzimit Administrativ</w:t>
      </w:r>
      <w:r w:rsidRPr="0005452E">
        <w:rPr>
          <w:rFonts w:ascii="Times New Roman" w:hAnsi="Times New Roman" w:cs="Times New Roman"/>
        </w:rPr>
        <w:t xml:space="preserve"> </w:t>
      </w:r>
      <w:r w:rsidRPr="0005452E">
        <w:rPr>
          <w:rFonts w:ascii="Times New Roman" w:hAnsi="Times New Roman" w:cs="Times New Roman"/>
          <w:bCs/>
        </w:rPr>
        <w:t>nr.04/2024 për tarifat për produktet shërbimet kadastrale gjeodezike dhe regjistrimit të pronave</w:t>
      </w:r>
      <w:r w:rsidR="00945122">
        <w:rPr>
          <w:rFonts w:ascii="Times New Roman" w:hAnsi="Times New Roman" w:cs="Times New Roman"/>
          <w:bCs/>
        </w:rPr>
        <w:t>.</w:t>
      </w:r>
    </w:p>
    <w:p w:rsidR="004B5FA9" w:rsidRDefault="004B5FA9" w:rsidP="004B5FA9">
      <w:pPr>
        <w:pStyle w:val="Default"/>
        <w:rPr>
          <w:rFonts w:ascii="Times New Roman" w:hAnsi="Times New Roman" w:cs="Times New Roman"/>
        </w:rPr>
      </w:pPr>
    </w:p>
    <w:p w:rsidR="004B5FA9" w:rsidRPr="0084559C" w:rsidRDefault="0084559C" w:rsidP="004B5FA9">
      <w:pPr>
        <w:pStyle w:val="Default"/>
        <w:rPr>
          <w:rFonts w:ascii="Times New Roman" w:hAnsi="Times New Roman" w:cs="Times New Roman"/>
          <w:b/>
        </w:rPr>
      </w:pPr>
      <w:r>
        <w:rPr>
          <w:rFonts w:ascii="Times New Roman" w:hAnsi="Times New Roman" w:cs="Times New Roman"/>
        </w:rPr>
        <w:t xml:space="preserve">                                        </w:t>
      </w:r>
      <w:r w:rsidR="00510DA4">
        <w:rPr>
          <w:rFonts w:ascii="Times New Roman" w:hAnsi="Times New Roman" w:cs="Times New Roman"/>
        </w:rPr>
        <w:t xml:space="preserve">                               </w:t>
      </w:r>
    </w:p>
    <w:p w:rsidR="004B5FA9" w:rsidRPr="00510DA4" w:rsidRDefault="00510DA4" w:rsidP="00510DA4">
      <w:pPr>
        <w:widowControl w:val="0"/>
        <w:tabs>
          <w:tab w:val="left" w:pos="360"/>
        </w:tabs>
        <w:autoSpaceDE w:val="0"/>
        <w:autoSpaceDN w:val="0"/>
        <w:spacing w:after="0" w:line="240" w:lineRule="auto"/>
        <w:ind w:right="360"/>
        <w:rPr>
          <w:b/>
          <w:sz w:val="24"/>
        </w:rPr>
      </w:pPr>
      <w:r>
        <w:rPr>
          <w:b/>
          <w:sz w:val="24"/>
        </w:rPr>
        <w:t>2.</w:t>
      </w:r>
      <w:r w:rsidR="004B5FA9" w:rsidRPr="00510DA4">
        <w:rPr>
          <w:b/>
          <w:sz w:val="24"/>
        </w:rPr>
        <w:t>TARIFAT</w:t>
      </w:r>
      <w:r w:rsidR="004B5FA9" w:rsidRPr="00510DA4">
        <w:rPr>
          <w:b/>
          <w:spacing w:val="-7"/>
          <w:sz w:val="24"/>
        </w:rPr>
        <w:t xml:space="preserve"> </w:t>
      </w:r>
      <w:r w:rsidR="004B5FA9" w:rsidRPr="00510DA4">
        <w:rPr>
          <w:b/>
          <w:sz w:val="24"/>
        </w:rPr>
        <w:t>PËR</w:t>
      </w:r>
      <w:r w:rsidR="004B5FA9" w:rsidRPr="00510DA4">
        <w:rPr>
          <w:b/>
          <w:spacing w:val="-7"/>
          <w:sz w:val="24"/>
        </w:rPr>
        <w:t xml:space="preserve"> </w:t>
      </w:r>
      <w:r w:rsidR="004B5FA9" w:rsidRPr="00510DA4">
        <w:rPr>
          <w:b/>
          <w:sz w:val="24"/>
        </w:rPr>
        <w:t>PRODUKTET</w:t>
      </w:r>
      <w:r w:rsidR="004B5FA9" w:rsidRPr="00510DA4">
        <w:rPr>
          <w:b/>
          <w:spacing w:val="-6"/>
          <w:sz w:val="24"/>
        </w:rPr>
        <w:t xml:space="preserve"> </w:t>
      </w:r>
      <w:r w:rsidR="004B5FA9" w:rsidRPr="00510DA4">
        <w:rPr>
          <w:b/>
          <w:sz w:val="24"/>
        </w:rPr>
        <w:t>DHE</w:t>
      </w:r>
      <w:r w:rsidR="004B5FA9" w:rsidRPr="00510DA4">
        <w:rPr>
          <w:b/>
          <w:spacing w:val="-6"/>
          <w:sz w:val="24"/>
        </w:rPr>
        <w:t xml:space="preserve"> </w:t>
      </w:r>
      <w:r w:rsidR="004B5FA9" w:rsidRPr="00510DA4">
        <w:rPr>
          <w:b/>
          <w:sz w:val="24"/>
        </w:rPr>
        <w:t>SHËRBIMET</w:t>
      </w:r>
      <w:r w:rsidR="004B5FA9" w:rsidRPr="00510DA4">
        <w:rPr>
          <w:b/>
          <w:spacing w:val="-6"/>
          <w:sz w:val="24"/>
        </w:rPr>
        <w:t xml:space="preserve"> </w:t>
      </w:r>
      <w:r w:rsidR="004B5FA9" w:rsidRPr="00510DA4">
        <w:rPr>
          <w:b/>
          <w:sz w:val="24"/>
        </w:rPr>
        <w:t>E</w:t>
      </w:r>
      <w:r w:rsidR="004B5FA9" w:rsidRPr="00510DA4">
        <w:rPr>
          <w:b/>
          <w:spacing w:val="-6"/>
          <w:sz w:val="24"/>
        </w:rPr>
        <w:t xml:space="preserve"> </w:t>
      </w:r>
      <w:r w:rsidR="004B5FA9" w:rsidRPr="00510DA4">
        <w:rPr>
          <w:b/>
          <w:sz w:val="24"/>
        </w:rPr>
        <w:t>OFRUARA</w:t>
      </w:r>
      <w:r w:rsidR="004B5FA9" w:rsidRPr="00510DA4">
        <w:rPr>
          <w:b/>
          <w:spacing w:val="-7"/>
          <w:sz w:val="24"/>
        </w:rPr>
        <w:t xml:space="preserve"> </w:t>
      </w:r>
      <w:r w:rsidR="004B5FA9" w:rsidRPr="00510DA4">
        <w:rPr>
          <w:b/>
          <w:sz w:val="24"/>
        </w:rPr>
        <w:t>PËR</w:t>
      </w:r>
      <w:r w:rsidR="004B5FA9" w:rsidRPr="00510DA4">
        <w:rPr>
          <w:b/>
          <w:spacing w:val="-7"/>
          <w:sz w:val="24"/>
        </w:rPr>
        <w:t xml:space="preserve"> </w:t>
      </w:r>
      <w:r w:rsidR="004B5FA9" w:rsidRPr="00510DA4">
        <w:rPr>
          <w:b/>
          <w:sz w:val="24"/>
        </w:rPr>
        <w:t>PERSONAT FIZIK DHE JURIDIK</w:t>
      </w:r>
    </w:p>
    <w:p w:rsidR="004B5FA9" w:rsidRPr="00510DA4" w:rsidRDefault="00510DA4" w:rsidP="00510DA4">
      <w:pPr>
        <w:widowControl w:val="0"/>
        <w:tabs>
          <w:tab w:val="left" w:pos="360"/>
        </w:tabs>
        <w:autoSpaceDE w:val="0"/>
        <w:autoSpaceDN w:val="0"/>
        <w:spacing w:before="273" w:after="0" w:line="240" w:lineRule="auto"/>
        <w:jc w:val="both"/>
        <w:rPr>
          <w:b/>
          <w:sz w:val="24"/>
        </w:rPr>
      </w:pPr>
      <w:r>
        <w:rPr>
          <w:b/>
          <w:sz w:val="24"/>
        </w:rPr>
        <w:t>2.1.</w:t>
      </w:r>
      <w:r w:rsidR="004B5FA9" w:rsidRPr="00510DA4">
        <w:rPr>
          <w:b/>
          <w:sz w:val="24"/>
        </w:rPr>
        <w:t>TARIFAT</w:t>
      </w:r>
      <w:r w:rsidR="004B5FA9" w:rsidRPr="00510DA4">
        <w:rPr>
          <w:b/>
          <w:spacing w:val="-1"/>
          <w:sz w:val="24"/>
        </w:rPr>
        <w:t xml:space="preserve"> </w:t>
      </w:r>
      <w:r w:rsidR="004B5FA9" w:rsidRPr="00510DA4">
        <w:rPr>
          <w:b/>
          <w:sz w:val="24"/>
        </w:rPr>
        <w:t xml:space="preserve">PËR </w:t>
      </w:r>
      <w:r w:rsidR="004B5FA9" w:rsidRPr="00510DA4">
        <w:rPr>
          <w:b/>
          <w:spacing w:val="-2"/>
          <w:sz w:val="24"/>
        </w:rPr>
        <w:t>PRODUKTET</w:t>
      </w:r>
    </w:p>
    <w:p w:rsidR="004B5FA9" w:rsidRDefault="004B5FA9" w:rsidP="004B5FA9">
      <w:pPr>
        <w:pStyle w:val="BodyText"/>
        <w:rPr>
          <w:b/>
        </w:rPr>
      </w:pPr>
    </w:p>
    <w:p w:rsidR="004B5FA9" w:rsidRPr="00510DA4" w:rsidRDefault="00510DA4" w:rsidP="00510DA4">
      <w:pPr>
        <w:widowControl w:val="0"/>
        <w:tabs>
          <w:tab w:val="left" w:pos="720"/>
        </w:tabs>
        <w:autoSpaceDE w:val="0"/>
        <w:autoSpaceDN w:val="0"/>
        <w:spacing w:after="0" w:line="240" w:lineRule="auto"/>
        <w:rPr>
          <w:b/>
          <w:sz w:val="24"/>
        </w:rPr>
      </w:pPr>
      <w:r>
        <w:rPr>
          <w:b/>
          <w:sz w:val="24"/>
        </w:rPr>
        <w:t>2.1.1.</w:t>
      </w:r>
      <w:r w:rsidR="004B5FA9" w:rsidRPr="00510DA4">
        <w:rPr>
          <w:b/>
          <w:sz w:val="24"/>
        </w:rPr>
        <w:t>Tarifat</w:t>
      </w:r>
      <w:r w:rsidR="004B5FA9" w:rsidRPr="00510DA4">
        <w:rPr>
          <w:b/>
          <w:spacing w:val="-2"/>
          <w:sz w:val="24"/>
        </w:rPr>
        <w:t xml:space="preserve"> </w:t>
      </w:r>
      <w:r w:rsidR="004B5FA9" w:rsidRPr="00510DA4">
        <w:rPr>
          <w:b/>
          <w:sz w:val="24"/>
        </w:rPr>
        <w:t>për</w:t>
      </w:r>
      <w:r w:rsidR="004B5FA9" w:rsidRPr="00510DA4">
        <w:rPr>
          <w:b/>
          <w:spacing w:val="-2"/>
          <w:sz w:val="24"/>
        </w:rPr>
        <w:t xml:space="preserve"> </w:t>
      </w:r>
      <w:r w:rsidR="004B5FA9" w:rsidRPr="00510DA4">
        <w:rPr>
          <w:b/>
          <w:sz w:val="24"/>
        </w:rPr>
        <w:t>produktet</w:t>
      </w:r>
      <w:r w:rsidR="004B5FA9" w:rsidRPr="00510DA4">
        <w:rPr>
          <w:b/>
          <w:spacing w:val="-1"/>
          <w:sz w:val="24"/>
        </w:rPr>
        <w:t xml:space="preserve"> </w:t>
      </w:r>
      <w:r w:rsidR="004B5FA9" w:rsidRPr="00510DA4">
        <w:rPr>
          <w:b/>
          <w:sz w:val="24"/>
        </w:rPr>
        <w:t>e</w:t>
      </w:r>
      <w:r w:rsidR="004B5FA9" w:rsidRPr="00510DA4">
        <w:rPr>
          <w:b/>
          <w:spacing w:val="-1"/>
          <w:sz w:val="24"/>
        </w:rPr>
        <w:t xml:space="preserve"> </w:t>
      </w:r>
      <w:r w:rsidR="004B5FA9" w:rsidRPr="00510DA4">
        <w:rPr>
          <w:b/>
          <w:sz w:val="24"/>
        </w:rPr>
        <w:t>përgatitura</w:t>
      </w:r>
      <w:r w:rsidR="004B5FA9" w:rsidRPr="00510DA4">
        <w:rPr>
          <w:b/>
          <w:spacing w:val="-1"/>
          <w:sz w:val="24"/>
        </w:rPr>
        <w:t xml:space="preserve"> </w:t>
      </w:r>
      <w:r w:rsidR="004B5FA9" w:rsidRPr="00510DA4">
        <w:rPr>
          <w:b/>
          <w:sz w:val="24"/>
        </w:rPr>
        <w:t>digjitale</w:t>
      </w:r>
      <w:r w:rsidR="004B5FA9" w:rsidRPr="00510DA4">
        <w:rPr>
          <w:b/>
          <w:spacing w:val="-2"/>
          <w:sz w:val="24"/>
        </w:rPr>
        <w:t xml:space="preserve"> </w:t>
      </w:r>
      <w:r w:rsidR="004B5FA9" w:rsidRPr="00510DA4">
        <w:rPr>
          <w:b/>
          <w:sz w:val="24"/>
        </w:rPr>
        <w:t>(jpg)</w:t>
      </w:r>
      <w:r w:rsidR="004B5FA9" w:rsidRPr="00510DA4">
        <w:rPr>
          <w:b/>
          <w:spacing w:val="-1"/>
          <w:sz w:val="24"/>
        </w:rPr>
        <w:t xml:space="preserve"> </w:t>
      </w:r>
      <w:r w:rsidR="004B5FA9" w:rsidRPr="00510DA4">
        <w:rPr>
          <w:b/>
          <w:sz w:val="24"/>
        </w:rPr>
        <w:t>sipas</w:t>
      </w:r>
      <w:r w:rsidR="004B5FA9" w:rsidRPr="00510DA4">
        <w:rPr>
          <w:b/>
          <w:spacing w:val="-1"/>
          <w:sz w:val="24"/>
        </w:rPr>
        <w:t xml:space="preserve"> </w:t>
      </w:r>
      <w:r w:rsidR="004B5FA9" w:rsidRPr="00510DA4">
        <w:rPr>
          <w:b/>
          <w:sz w:val="24"/>
        </w:rPr>
        <w:t>shkallës</w:t>
      </w:r>
      <w:r w:rsidR="004B5FA9" w:rsidRPr="00510DA4">
        <w:rPr>
          <w:b/>
          <w:spacing w:val="-1"/>
          <w:sz w:val="24"/>
        </w:rPr>
        <w:t xml:space="preserve"> </w:t>
      </w:r>
      <w:r w:rsidR="004B5FA9" w:rsidRPr="00510DA4">
        <w:rPr>
          <w:b/>
          <w:sz w:val="24"/>
        </w:rPr>
        <w:t>se</w:t>
      </w:r>
      <w:r w:rsidR="004B5FA9" w:rsidRPr="00510DA4">
        <w:rPr>
          <w:b/>
          <w:spacing w:val="-1"/>
          <w:sz w:val="24"/>
        </w:rPr>
        <w:t xml:space="preserve"> </w:t>
      </w:r>
      <w:r w:rsidR="004B5FA9" w:rsidRPr="00510DA4">
        <w:rPr>
          <w:b/>
          <w:spacing w:val="-2"/>
          <w:sz w:val="24"/>
        </w:rPr>
        <w:t>zvogëlimit</w:t>
      </w:r>
    </w:p>
    <w:p w:rsidR="004B5FA9" w:rsidRDefault="004B5FA9" w:rsidP="004B5FA9">
      <w:pPr>
        <w:pStyle w:val="BodyText"/>
        <w:spacing w:before="4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6932"/>
        <w:gridCol w:w="1373"/>
      </w:tblGrid>
      <w:tr w:rsidR="004B5FA9" w:rsidTr="001B6A07">
        <w:trPr>
          <w:trHeight w:val="280"/>
        </w:trPr>
        <w:tc>
          <w:tcPr>
            <w:tcW w:w="713" w:type="dxa"/>
          </w:tcPr>
          <w:p w:rsidR="004B5FA9" w:rsidRDefault="004B5FA9" w:rsidP="001B6A07">
            <w:pPr>
              <w:pStyle w:val="TableParagraph"/>
              <w:rPr>
                <w:b/>
              </w:rPr>
            </w:pPr>
          </w:p>
        </w:tc>
        <w:tc>
          <w:tcPr>
            <w:tcW w:w="6932" w:type="dxa"/>
          </w:tcPr>
          <w:p w:rsidR="004B5FA9" w:rsidRDefault="004B5FA9" w:rsidP="001B6A07">
            <w:pPr>
              <w:pStyle w:val="TableParagraph"/>
              <w:spacing w:before="13" w:line="248" w:lineRule="exact"/>
              <w:rPr>
                <w:b/>
              </w:rPr>
            </w:pPr>
            <w:r>
              <w:rPr>
                <w:b/>
                <w:spacing w:val="-2"/>
              </w:rPr>
              <w:t>Produkti</w:t>
            </w:r>
          </w:p>
        </w:tc>
        <w:tc>
          <w:tcPr>
            <w:tcW w:w="1373" w:type="dxa"/>
          </w:tcPr>
          <w:p w:rsidR="004B5FA9" w:rsidRDefault="004B5FA9" w:rsidP="001B6A07">
            <w:pPr>
              <w:pStyle w:val="TableParagraph"/>
              <w:spacing w:before="13" w:line="248" w:lineRule="exact"/>
              <w:ind w:right="541"/>
              <w:jc w:val="right"/>
              <w:rPr>
                <w:b/>
              </w:rPr>
            </w:pPr>
            <w:r>
              <w:rPr>
                <w:b/>
              </w:rPr>
              <w:t>Çmimi</w:t>
            </w:r>
            <w:r>
              <w:rPr>
                <w:b/>
                <w:spacing w:val="-5"/>
              </w:rPr>
              <w:t xml:space="preserve"> </w:t>
            </w:r>
            <w:r>
              <w:rPr>
                <w:b/>
                <w:spacing w:val="-10"/>
              </w:rPr>
              <w:t>€</w:t>
            </w:r>
          </w:p>
        </w:tc>
      </w:tr>
      <w:tr w:rsidR="004B5FA9" w:rsidTr="007C7AC6">
        <w:trPr>
          <w:trHeight w:val="376"/>
        </w:trPr>
        <w:tc>
          <w:tcPr>
            <w:tcW w:w="713" w:type="dxa"/>
          </w:tcPr>
          <w:p w:rsidR="004B5FA9" w:rsidRDefault="004B5FA9" w:rsidP="001B6A07">
            <w:pPr>
              <w:pStyle w:val="TableParagraph"/>
              <w:spacing w:before="3" w:line="236" w:lineRule="exact"/>
            </w:pPr>
            <w:r>
              <w:rPr>
                <w:spacing w:val="-10"/>
              </w:rPr>
              <w:t>1</w:t>
            </w:r>
          </w:p>
        </w:tc>
        <w:tc>
          <w:tcPr>
            <w:tcW w:w="6932" w:type="dxa"/>
          </w:tcPr>
          <w:p w:rsidR="004B5FA9" w:rsidRDefault="004B5FA9" w:rsidP="001B6A07">
            <w:pPr>
              <w:pStyle w:val="TableParagraph"/>
              <w:spacing w:before="3" w:line="236" w:lineRule="exact"/>
            </w:pPr>
            <w:r>
              <w:t>Ortofoto</w:t>
            </w:r>
            <w:r>
              <w:rPr>
                <w:spacing w:val="-7"/>
              </w:rPr>
              <w:t xml:space="preserve"> </w:t>
            </w:r>
            <w:r>
              <w:t>–</w:t>
            </w:r>
            <w:r>
              <w:rPr>
                <w:spacing w:val="-2"/>
              </w:rPr>
              <w:t xml:space="preserve"> </w:t>
            </w:r>
            <w:r>
              <w:t>jpg</w:t>
            </w:r>
            <w:r>
              <w:rPr>
                <w:spacing w:val="-5"/>
              </w:rPr>
              <w:t xml:space="preserve"> </w:t>
            </w:r>
            <w:r>
              <w:t>-</w:t>
            </w:r>
            <w:r>
              <w:rPr>
                <w:spacing w:val="-4"/>
              </w:rPr>
              <w:t xml:space="preserve"> </w:t>
            </w:r>
            <w:r>
              <w:t>(1:500,</w:t>
            </w:r>
            <w:r>
              <w:rPr>
                <w:spacing w:val="-2"/>
              </w:rPr>
              <w:t xml:space="preserve"> </w:t>
            </w:r>
            <w:r>
              <w:t>1:1000,</w:t>
            </w:r>
            <w:r>
              <w:rPr>
                <w:spacing w:val="-2"/>
              </w:rPr>
              <w:t xml:space="preserve"> </w:t>
            </w:r>
            <w:r>
              <w:t>1:2500,</w:t>
            </w:r>
            <w:r>
              <w:rPr>
                <w:spacing w:val="-2"/>
              </w:rPr>
              <w:t xml:space="preserve"> 1:5000)</w:t>
            </w:r>
          </w:p>
        </w:tc>
        <w:tc>
          <w:tcPr>
            <w:tcW w:w="1373" w:type="dxa"/>
          </w:tcPr>
          <w:p w:rsidR="004B5FA9" w:rsidRDefault="004B5FA9" w:rsidP="00BA6469">
            <w:pPr>
              <w:pStyle w:val="TableParagraph"/>
              <w:spacing w:before="3" w:line="236" w:lineRule="exact"/>
              <w:ind w:right="563"/>
              <w:jc w:val="right"/>
            </w:pPr>
            <w:r>
              <w:rPr>
                <w:spacing w:val="-5"/>
              </w:rPr>
              <w:t>15</w:t>
            </w:r>
            <w:r w:rsidR="00BA6469">
              <w:rPr>
                <w:spacing w:val="-5"/>
              </w:rPr>
              <w:t>.00</w:t>
            </w:r>
            <w:r w:rsidR="00BA6469">
              <w:rPr>
                <w:rFonts w:ascii="Perpetua" w:hAnsi="Perpetua"/>
                <w:spacing w:val="-5"/>
              </w:rPr>
              <w:t>€</w:t>
            </w:r>
          </w:p>
        </w:tc>
      </w:tr>
      <w:tr w:rsidR="004B5FA9" w:rsidTr="001B6A07">
        <w:trPr>
          <w:trHeight w:val="506"/>
        </w:trPr>
        <w:tc>
          <w:tcPr>
            <w:tcW w:w="713" w:type="dxa"/>
          </w:tcPr>
          <w:p w:rsidR="004B5FA9" w:rsidRDefault="004B5FA9" w:rsidP="001B6A07">
            <w:pPr>
              <w:pStyle w:val="TableParagraph"/>
              <w:spacing w:before="126"/>
            </w:pPr>
            <w:r>
              <w:rPr>
                <w:spacing w:val="-10"/>
              </w:rPr>
              <w:t>2</w:t>
            </w:r>
          </w:p>
        </w:tc>
        <w:tc>
          <w:tcPr>
            <w:tcW w:w="6932" w:type="dxa"/>
          </w:tcPr>
          <w:p w:rsidR="004B5FA9" w:rsidRDefault="004B5FA9" w:rsidP="001B6A07">
            <w:pPr>
              <w:pStyle w:val="TableParagraph"/>
              <w:spacing w:line="254" w:lineRule="exact"/>
              <w:ind w:right="1333"/>
            </w:pPr>
            <w:r>
              <w:t>Harta</w:t>
            </w:r>
            <w:r>
              <w:rPr>
                <w:spacing w:val="-7"/>
              </w:rPr>
              <w:t xml:space="preserve"> </w:t>
            </w:r>
            <w:r>
              <w:t>kadastrale,</w:t>
            </w:r>
            <w:r>
              <w:rPr>
                <w:spacing w:val="-6"/>
              </w:rPr>
              <w:t xml:space="preserve"> </w:t>
            </w:r>
            <w:r>
              <w:t>vektor</w:t>
            </w:r>
            <w:r>
              <w:rPr>
                <w:spacing w:val="-4"/>
              </w:rPr>
              <w:t xml:space="preserve"> </w:t>
            </w:r>
            <w:r>
              <w:t>-</w:t>
            </w:r>
            <w:r>
              <w:rPr>
                <w:spacing w:val="-7"/>
              </w:rPr>
              <w:t xml:space="preserve"> </w:t>
            </w:r>
            <w:r>
              <w:t>jpg,</w:t>
            </w:r>
            <w:r>
              <w:rPr>
                <w:spacing w:val="-6"/>
              </w:rPr>
              <w:t xml:space="preserve"> </w:t>
            </w:r>
            <w:r>
              <w:t>horizontal</w:t>
            </w:r>
            <w:r>
              <w:rPr>
                <w:spacing w:val="-5"/>
              </w:rPr>
              <w:t xml:space="preserve"> </w:t>
            </w:r>
            <w:r>
              <w:t>(1:500,</w:t>
            </w:r>
            <w:r>
              <w:rPr>
                <w:spacing w:val="-6"/>
              </w:rPr>
              <w:t xml:space="preserve"> </w:t>
            </w:r>
            <w:r>
              <w:t>1:1000, 1:2500, 1:5000)</w:t>
            </w:r>
          </w:p>
        </w:tc>
        <w:tc>
          <w:tcPr>
            <w:tcW w:w="1373" w:type="dxa"/>
          </w:tcPr>
          <w:p w:rsidR="004B5FA9" w:rsidRDefault="004B5FA9" w:rsidP="00BA6469">
            <w:pPr>
              <w:pStyle w:val="TableParagraph"/>
              <w:spacing w:before="126"/>
              <w:ind w:right="563"/>
              <w:jc w:val="right"/>
            </w:pPr>
            <w:r>
              <w:rPr>
                <w:spacing w:val="-5"/>
              </w:rPr>
              <w:t>15</w:t>
            </w:r>
            <w:r w:rsidR="00BA6469">
              <w:rPr>
                <w:spacing w:val="-5"/>
              </w:rPr>
              <w:t>.00</w:t>
            </w:r>
            <w:r w:rsidR="00BA6469">
              <w:rPr>
                <w:rFonts w:ascii="Perpetua" w:hAnsi="Perpetua"/>
                <w:spacing w:val="-5"/>
              </w:rPr>
              <w:t>€</w:t>
            </w:r>
          </w:p>
        </w:tc>
      </w:tr>
      <w:tr w:rsidR="004B5FA9" w:rsidTr="001B6A07">
        <w:trPr>
          <w:trHeight w:val="505"/>
        </w:trPr>
        <w:tc>
          <w:tcPr>
            <w:tcW w:w="713" w:type="dxa"/>
          </w:tcPr>
          <w:p w:rsidR="004B5FA9" w:rsidRDefault="004B5FA9" w:rsidP="001B6A07">
            <w:pPr>
              <w:pStyle w:val="TableParagraph"/>
              <w:spacing w:before="124"/>
            </w:pPr>
            <w:r>
              <w:rPr>
                <w:spacing w:val="-10"/>
              </w:rPr>
              <w:t>3</w:t>
            </w:r>
          </w:p>
        </w:tc>
        <w:tc>
          <w:tcPr>
            <w:tcW w:w="6932" w:type="dxa"/>
          </w:tcPr>
          <w:p w:rsidR="004B5FA9" w:rsidRDefault="004B5FA9" w:rsidP="001B6A07">
            <w:pPr>
              <w:pStyle w:val="TableParagraph"/>
              <w:spacing w:line="250" w:lineRule="exact"/>
            </w:pPr>
            <w:r>
              <w:t>Harta</w:t>
            </w:r>
            <w:r>
              <w:rPr>
                <w:spacing w:val="-7"/>
              </w:rPr>
              <w:t xml:space="preserve"> </w:t>
            </w:r>
            <w:r>
              <w:t>kadastrale,</w:t>
            </w:r>
            <w:r>
              <w:rPr>
                <w:spacing w:val="-3"/>
              </w:rPr>
              <w:t xml:space="preserve"> </w:t>
            </w:r>
            <w:r>
              <w:t>vektor.</w:t>
            </w:r>
            <w:r>
              <w:rPr>
                <w:spacing w:val="-6"/>
              </w:rPr>
              <w:t xml:space="preserve"> </w:t>
            </w:r>
            <w:r>
              <w:t>jpg,</w:t>
            </w:r>
            <w:r>
              <w:rPr>
                <w:spacing w:val="-3"/>
              </w:rPr>
              <w:t xml:space="preserve"> </w:t>
            </w:r>
            <w:r>
              <w:t>horizontal -</w:t>
            </w:r>
            <w:r>
              <w:rPr>
                <w:spacing w:val="-4"/>
              </w:rPr>
              <w:t xml:space="preserve"> </w:t>
            </w:r>
            <w:r>
              <w:t>vertikal,</w:t>
            </w:r>
            <w:r>
              <w:rPr>
                <w:spacing w:val="-6"/>
              </w:rPr>
              <w:t xml:space="preserve"> </w:t>
            </w:r>
            <w:r>
              <w:t>me</w:t>
            </w:r>
            <w:r>
              <w:rPr>
                <w:spacing w:val="-8"/>
              </w:rPr>
              <w:t xml:space="preserve"> </w:t>
            </w:r>
            <w:r>
              <w:t>izohipsa</w:t>
            </w:r>
            <w:r>
              <w:rPr>
                <w:spacing w:val="-4"/>
              </w:rPr>
              <w:t xml:space="preserve"> </w:t>
            </w:r>
            <w:r>
              <w:rPr>
                <w:spacing w:val="-2"/>
              </w:rPr>
              <w:t>(1:500,</w:t>
            </w:r>
          </w:p>
          <w:p w:rsidR="004B5FA9" w:rsidRDefault="004B5FA9" w:rsidP="001B6A07">
            <w:pPr>
              <w:pStyle w:val="TableParagraph"/>
              <w:spacing w:line="233" w:lineRule="exact"/>
            </w:pPr>
            <w:r>
              <w:t>1:1000,</w:t>
            </w:r>
            <w:r>
              <w:rPr>
                <w:spacing w:val="-5"/>
              </w:rPr>
              <w:t xml:space="preserve"> </w:t>
            </w:r>
            <w:r>
              <w:t>1:2500,</w:t>
            </w:r>
            <w:r>
              <w:rPr>
                <w:spacing w:val="-1"/>
              </w:rPr>
              <w:t xml:space="preserve"> </w:t>
            </w:r>
            <w:r>
              <w:rPr>
                <w:spacing w:val="-2"/>
              </w:rPr>
              <w:t>1:5000)</w:t>
            </w:r>
          </w:p>
        </w:tc>
        <w:tc>
          <w:tcPr>
            <w:tcW w:w="1373" w:type="dxa"/>
          </w:tcPr>
          <w:p w:rsidR="004B5FA9" w:rsidRDefault="004B5FA9" w:rsidP="00BA6469">
            <w:pPr>
              <w:pStyle w:val="TableParagraph"/>
              <w:spacing w:before="124"/>
              <w:ind w:right="563"/>
              <w:jc w:val="right"/>
            </w:pPr>
            <w:r>
              <w:rPr>
                <w:spacing w:val="-5"/>
              </w:rPr>
              <w:t>20</w:t>
            </w:r>
            <w:r w:rsidR="00BA6469">
              <w:rPr>
                <w:spacing w:val="-5"/>
              </w:rPr>
              <w:t>.00</w:t>
            </w:r>
            <w:r w:rsidR="00BA6469">
              <w:rPr>
                <w:rFonts w:ascii="Perpetua" w:hAnsi="Perpetua"/>
                <w:spacing w:val="-5"/>
              </w:rPr>
              <w:t>€</w:t>
            </w:r>
          </w:p>
        </w:tc>
      </w:tr>
      <w:tr w:rsidR="004B5FA9" w:rsidTr="007C7AC6">
        <w:trPr>
          <w:trHeight w:val="394"/>
        </w:trPr>
        <w:tc>
          <w:tcPr>
            <w:tcW w:w="713" w:type="dxa"/>
          </w:tcPr>
          <w:p w:rsidR="004B5FA9" w:rsidRDefault="004B5FA9" w:rsidP="001B6A07">
            <w:pPr>
              <w:pStyle w:val="TableParagraph"/>
              <w:spacing w:line="236" w:lineRule="exact"/>
            </w:pPr>
            <w:r>
              <w:rPr>
                <w:spacing w:val="-10"/>
              </w:rPr>
              <w:t>4</w:t>
            </w:r>
          </w:p>
        </w:tc>
        <w:tc>
          <w:tcPr>
            <w:tcW w:w="6932" w:type="dxa"/>
          </w:tcPr>
          <w:p w:rsidR="004B5FA9" w:rsidRDefault="004B5FA9" w:rsidP="001B6A07">
            <w:pPr>
              <w:pStyle w:val="TableParagraph"/>
              <w:spacing w:line="236" w:lineRule="exact"/>
            </w:pPr>
            <w:r>
              <w:t>Harta</w:t>
            </w:r>
            <w:r>
              <w:rPr>
                <w:spacing w:val="-4"/>
              </w:rPr>
              <w:t xml:space="preserve"> </w:t>
            </w:r>
            <w:r>
              <w:t>topografike</w:t>
            </w:r>
            <w:r>
              <w:rPr>
                <w:spacing w:val="-1"/>
              </w:rPr>
              <w:t xml:space="preserve"> </w:t>
            </w:r>
            <w:r>
              <w:t>-</w:t>
            </w:r>
            <w:r>
              <w:rPr>
                <w:spacing w:val="-3"/>
              </w:rPr>
              <w:t xml:space="preserve"> </w:t>
            </w:r>
            <w:r>
              <w:t>jpg</w:t>
            </w:r>
            <w:r>
              <w:rPr>
                <w:spacing w:val="-4"/>
              </w:rPr>
              <w:t xml:space="preserve"> </w:t>
            </w:r>
            <w:r>
              <w:t>-</w:t>
            </w:r>
            <w:r>
              <w:rPr>
                <w:spacing w:val="-3"/>
              </w:rPr>
              <w:t xml:space="preserve"> </w:t>
            </w:r>
            <w:r>
              <w:rPr>
                <w:spacing w:val="-2"/>
              </w:rPr>
              <w:t>1:25000</w:t>
            </w:r>
          </w:p>
        </w:tc>
        <w:tc>
          <w:tcPr>
            <w:tcW w:w="1373" w:type="dxa"/>
          </w:tcPr>
          <w:p w:rsidR="004B5FA9" w:rsidRDefault="00BA6469" w:rsidP="00BA6469">
            <w:pPr>
              <w:pStyle w:val="TableParagraph"/>
              <w:spacing w:line="236" w:lineRule="exact"/>
              <w:ind w:left="10"/>
            </w:pPr>
            <w:r>
              <w:rPr>
                <w:spacing w:val="-10"/>
              </w:rPr>
              <w:t xml:space="preserve">     </w:t>
            </w:r>
            <w:r w:rsidR="004B5FA9">
              <w:rPr>
                <w:spacing w:val="-10"/>
              </w:rPr>
              <w:t>5</w:t>
            </w:r>
            <w:r>
              <w:rPr>
                <w:spacing w:val="-10"/>
              </w:rPr>
              <w:t>.00</w:t>
            </w:r>
            <w:r>
              <w:rPr>
                <w:rFonts w:ascii="Perpetua" w:hAnsi="Perpetua"/>
                <w:spacing w:val="-5"/>
              </w:rPr>
              <w:t>€</w:t>
            </w:r>
          </w:p>
        </w:tc>
      </w:tr>
      <w:tr w:rsidR="004B5FA9" w:rsidTr="001B6A07">
        <w:trPr>
          <w:trHeight w:val="467"/>
        </w:trPr>
        <w:tc>
          <w:tcPr>
            <w:tcW w:w="713" w:type="dxa"/>
          </w:tcPr>
          <w:p w:rsidR="004B5FA9" w:rsidRDefault="004B5FA9" w:rsidP="001B6A07">
            <w:pPr>
              <w:pStyle w:val="TableParagraph"/>
              <w:spacing w:before="106"/>
            </w:pPr>
            <w:r>
              <w:rPr>
                <w:spacing w:val="-10"/>
              </w:rPr>
              <w:t>5</w:t>
            </w:r>
          </w:p>
        </w:tc>
        <w:tc>
          <w:tcPr>
            <w:tcW w:w="6932" w:type="dxa"/>
          </w:tcPr>
          <w:p w:rsidR="004B5FA9" w:rsidRDefault="004B5FA9" w:rsidP="001B6A07">
            <w:pPr>
              <w:pStyle w:val="TableParagraph"/>
              <w:spacing w:before="106"/>
            </w:pPr>
            <w:r>
              <w:t>Ortofoto</w:t>
            </w:r>
            <w:r>
              <w:rPr>
                <w:spacing w:val="-7"/>
              </w:rPr>
              <w:t xml:space="preserve"> </w:t>
            </w:r>
            <w:r>
              <w:t>me</w:t>
            </w:r>
            <w:r>
              <w:rPr>
                <w:spacing w:val="-5"/>
              </w:rPr>
              <w:t xml:space="preserve"> </w:t>
            </w:r>
            <w:r>
              <w:t>plan</w:t>
            </w:r>
            <w:r>
              <w:rPr>
                <w:spacing w:val="-3"/>
              </w:rPr>
              <w:t xml:space="preserve"> </w:t>
            </w:r>
            <w:r>
              <w:t>kadastral</w:t>
            </w:r>
            <w:r>
              <w:rPr>
                <w:spacing w:val="-4"/>
              </w:rPr>
              <w:t xml:space="preserve"> </w:t>
            </w:r>
            <w:r>
              <w:t>përsipër</w:t>
            </w:r>
            <w:r>
              <w:rPr>
                <w:spacing w:val="-3"/>
              </w:rPr>
              <w:t xml:space="preserve"> </w:t>
            </w:r>
            <w:r>
              <w:t>jpg.</w:t>
            </w:r>
            <w:r>
              <w:rPr>
                <w:spacing w:val="-3"/>
              </w:rPr>
              <w:t xml:space="preserve"> </w:t>
            </w:r>
            <w:r>
              <w:t>(1:500,</w:t>
            </w:r>
            <w:r>
              <w:rPr>
                <w:spacing w:val="-4"/>
              </w:rPr>
              <w:t xml:space="preserve"> </w:t>
            </w:r>
            <w:r>
              <w:t>1:1000,</w:t>
            </w:r>
            <w:r>
              <w:rPr>
                <w:spacing w:val="-3"/>
              </w:rPr>
              <w:t xml:space="preserve"> </w:t>
            </w:r>
            <w:r>
              <w:t>1:2500,</w:t>
            </w:r>
            <w:r>
              <w:rPr>
                <w:spacing w:val="-3"/>
              </w:rPr>
              <w:t xml:space="preserve"> </w:t>
            </w:r>
            <w:r>
              <w:rPr>
                <w:spacing w:val="-2"/>
              </w:rPr>
              <w:t>1:5000)</w:t>
            </w:r>
          </w:p>
        </w:tc>
        <w:tc>
          <w:tcPr>
            <w:tcW w:w="1373" w:type="dxa"/>
          </w:tcPr>
          <w:p w:rsidR="004B5FA9" w:rsidRDefault="00BA6469" w:rsidP="00BA6469">
            <w:pPr>
              <w:pStyle w:val="TableParagraph"/>
              <w:spacing w:before="106"/>
              <w:ind w:right="563"/>
              <w:jc w:val="center"/>
            </w:pPr>
            <w:r>
              <w:rPr>
                <w:spacing w:val="-5"/>
              </w:rPr>
              <w:t xml:space="preserve">    </w:t>
            </w:r>
            <w:r w:rsidR="004B5FA9">
              <w:rPr>
                <w:spacing w:val="-5"/>
              </w:rPr>
              <w:t>15</w:t>
            </w:r>
            <w:r>
              <w:rPr>
                <w:spacing w:val="-5"/>
              </w:rPr>
              <w:t>.00</w:t>
            </w:r>
            <w:r>
              <w:rPr>
                <w:rFonts w:ascii="Perpetua" w:hAnsi="Perpetua"/>
                <w:spacing w:val="-5"/>
              </w:rPr>
              <w:t>€</w:t>
            </w:r>
          </w:p>
        </w:tc>
      </w:tr>
      <w:tr w:rsidR="004B5FA9" w:rsidTr="007C7AC6">
        <w:trPr>
          <w:trHeight w:val="313"/>
        </w:trPr>
        <w:tc>
          <w:tcPr>
            <w:tcW w:w="713" w:type="dxa"/>
          </w:tcPr>
          <w:p w:rsidR="004B5FA9" w:rsidRDefault="004B5FA9" w:rsidP="001B6A07">
            <w:pPr>
              <w:pStyle w:val="TableParagraph"/>
              <w:spacing w:before="3" w:line="236" w:lineRule="exact"/>
            </w:pPr>
            <w:r>
              <w:rPr>
                <w:spacing w:val="-10"/>
              </w:rPr>
              <w:t>6</w:t>
            </w:r>
          </w:p>
        </w:tc>
        <w:tc>
          <w:tcPr>
            <w:tcW w:w="6932" w:type="dxa"/>
          </w:tcPr>
          <w:p w:rsidR="004B5FA9" w:rsidRDefault="004B5FA9" w:rsidP="001B6A07">
            <w:pPr>
              <w:pStyle w:val="TableParagraph"/>
              <w:spacing w:before="3" w:line="236" w:lineRule="exact"/>
            </w:pPr>
            <w:r>
              <w:t>Harta</w:t>
            </w:r>
            <w:r>
              <w:rPr>
                <w:spacing w:val="-6"/>
              </w:rPr>
              <w:t xml:space="preserve"> </w:t>
            </w:r>
            <w:r>
              <w:t>tematike-</w:t>
            </w:r>
            <w:r>
              <w:rPr>
                <w:spacing w:val="-5"/>
              </w:rPr>
              <w:t xml:space="preserve"> jpg</w:t>
            </w:r>
          </w:p>
        </w:tc>
        <w:tc>
          <w:tcPr>
            <w:tcW w:w="1373" w:type="dxa"/>
          </w:tcPr>
          <w:p w:rsidR="004B5FA9" w:rsidRDefault="00BA6469" w:rsidP="00BA6469">
            <w:pPr>
              <w:pStyle w:val="TableParagraph"/>
              <w:spacing w:before="3" w:line="236" w:lineRule="exact"/>
              <w:ind w:right="563"/>
              <w:jc w:val="center"/>
            </w:pPr>
            <w:r>
              <w:rPr>
                <w:spacing w:val="-5"/>
              </w:rPr>
              <w:t xml:space="preserve">    </w:t>
            </w:r>
            <w:r w:rsidR="004B5FA9">
              <w:rPr>
                <w:spacing w:val="-5"/>
              </w:rPr>
              <w:t>15</w:t>
            </w:r>
            <w:r>
              <w:rPr>
                <w:spacing w:val="-5"/>
              </w:rPr>
              <w:t>.00</w:t>
            </w:r>
            <w:r>
              <w:rPr>
                <w:rFonts w:ascii="Perpetua" w:hAnsi="Perpetua"/>
                <w:spacing w:val="-5"/>
              </w:rPr>
              <w:t>€</w:t>
            </w:r>
          </w:p>
        </w:tc>
      </w:tr>
      <w:tr w:rsidR="004B5FA9" w:rsidTr="007C7AC6">
        <w:trPr>
          <w:trHeight w:val="349"/>
        </w:trPr>
        <w:tc>
          <w:tcPr>
            <w:tcW w:w="713" w:type="dxa"/>
          </w:tcPr>
          <w:p w:rsidR="004B5FA9" w:rsidRDefault="004B5FA9" w:rsidP="001B6A07">
            <w:pPr>
              <w:pStyle w:val="TableParagraph"/>
              <w:spacing w:line="238" w:lineRule="exact"/>
            </w:pPr>
            <w:r>
              <w:rPr>
                <w:spacing w:val="-10"/>
              </w:rPr>
              <w:t>7</w:t>
            </w:r>
          </w:p>
        </w:tc>
        <w:tc>
          <w:tcPr>
            <w:tcW w:w="6932" w:type="dxa"/>
          </w:tcPr>
          <w:p w:rsidR="004B5FA9" w:rsidRDefault="004B5FA9" w:rsidP="001B6A07">
            <w:pPr>
              <w:pStyle w:val="TableParagraph"/>
              <w:spacing w:line="238" w:lineRule="exact"/>
            </w:pPr>
            <w:r>
              <w:t>Printimi</w:t>
            </w:r>
            <w:r>
              <w:rPr>
                <w:spacing w:val="-4"/>
              </w:rPr>
              <w:t xml:space="preserve"> </w:t>
            </w:r>
            <w:r>
              <w:t>-</w:t>
            </w:r>
            <w:r>
              <w:rPr>
                <w:spacing w:val="-3"/>
              </w:rPr>
              <w:t xml:space="preserve"> </w:t>
            </w:r>
            <w:r>
              <w:t>A4</w:t>
            </w:r>
            <w:r>
              <w:rPr>
                <w:spacing w:val="-1"/>
              </w:rPr>
              <w:t xml:space="preserve"> </w:t>
            </w:r>
            <w:r>
              <w:t>bardh</w:t>
            </w:r>
            <w:r>
              <w:rPr>
                <w:spacing w:val="-1"/>
              </w:rPr>
              <w:t xml:space="preserve"> </w:t>
            </w:r>
            <w:r>
              <w:t>-</w:t>
            </w:r>
            <w:r>
              <w:rPr>
                <w:spacing w:val="-2"/>
              </w:rPr>
              <w:t xml:space="preserve"> </w:t>
            </w:r>
            <w:r>
              <w:rPr>
                <w:spacing w:val="-5"/>
              </w:rPr>
              <w:t>zi</w:t>
            </w:r>
          </w:p>
        </w:tc>
        <w:tc>
          <w:tcPr>
            <w:tcW w:w="1373" w:type="dxa"/>
          </w:tcPr>
          <w:p w:rsidR="004B5FA9" w:rsidRDefault="00BA6469" w:rsidP="00BA6469">
            <w:pPr>
              <w:pStyle w:val="TableParagraph"/>
              <w:spacing w:line="238" w:lineRule="exact"/>
            </w:pPr>
            <w:r>
              <w:rPr>
                <w:spacing w:val="-10"/>
              </w:rPr>
              <w:t xml:space="preserve">     </w:t>
            </w:r>
            <w:r w:rsidR="004B5FA9">
              <w:rPr>
                <w:spacing w:val="-10"/>
              </w:rPr>
              <w:t>2</w:t>
            </w:r>
            <w:r>
              <w:rPr>
                <w:spacing w:val="-10"/>
              </w:rPr>
              <w:t>.00</w:t>
            </w:r>
            <w:r>
              <w:rPr>
                <w:rFonts w:ascii="Perpetua" w:hAnsi="Perpetua"/>
                <w:spacing w:val="-5"/>
              </w:rPr>
              <w:t>€</w:t>
            </w:r>
          </w:p>
        </w:tc>
      </w:tr>
      <w:tr w:rsidR="004B5FA9" w:rsidTr="007C7AC6">
        <w:trPr>
          <w:trHeight w:val="448"/>
        </w:trPr>
        <w:tc>
          <w:tcPr>
            <w:tcW w:w="713" w:type="dxa"/>
          </w:tcPr>
          <w:p w:rsidR="004B5FA9" w:rsidRDefault="004B5FA9" w:rsidP="001B6A07">
            <w:pPr>
              <w:pStyle w:val="TableParagraph"/>
              <w:spacing w:line="236" w:lineRule="exact"/>
            </w:pPr>
            <w:r>
              <w:rPr>
                <w:spacing w:val="-10"/>
              </w:rPr>
              <w:t>8</w:t>
            </w:r>
          </w:p>
        </w:tc>
        <w:tc>
          <w:tcPr>
            <w:tcW w:w="6932" w:type="dxa"/>
          </w:tcPr>
          <w:p w:rsidR="004B5FA9" w:rsidRDefault="004B5FA9" w:rsidP="001B6A07">
            <w:pPr>
              <w:pStyle w:val="TableParagraph"/>
              <w:spacing w:line="236" w:lineRule="exact"/>
            </w:pPr>
            <w:r>
              <w:t>Printimi</w:t>
            </w:r>
            <w:r>
              <w:rPr>
                <w:spacing w:val="-3"/>
              </w:rPr>
              <w:t xml:space="preserve"> </w:t>
            </w:r>
            <w:r>
              <w:t>-</w:t>
            </w:r>
            <w:r>
              <w:rPr>
                <w:spacing w:val="-4"/>
              </w:rPr>
              <w:t xml:space="preserve"> </w:t>
            </w:r>
            <w:r>
              <w:t>A4</w:t>
            </w:r>
            <w:r>
              <w:rPr>
                <w:spacing w:val="-2"/>
              </w:rPr>
              <w:t xml:space="preserve"> </w:t>
            </w:r>
            <w:r>
              <w:rPr>
                <w:spacing w:val="-4"/>
              </w:rPr>
              <w:t>kolor</w:t>
            </w:r>
          </w:p>
        </w:tc>
        <w:tc>
          <w:tcPr>
            <w:tcW w:w="1373" w:type="dxa"/>
          </w:tcPr>
          <w:p w:rsidR="004B5FA9" w:rsidRDefault="00BA6469" w:rsidP="00BA6469">
            <w:pPr>
              <w:pStyle w:val="TableParagraph"/>
              <w:spacing w:line="236" w:lineRule="exact"/>
            </w:pPr>
            <w:r>
              <w:rPr>
                <w:spacing w:val="-10"/>
              </w:rPr>
              <w:t xml:space="preserve">     </w:t>
            </w:r>
            <w:r w:rsidR="004B5FA9">
              <w:rPr>
                <w:spacing w:val="-10"/>
              </w:rPr>
              <w:t>3</w:t>
            </w:r>
            <w:r>
              <w:rPr>
                <w:spacing w:val="-10"/>
              </w:rPr>
              <w:t>.00</w:t>
            </w:r>
            <w:r>
              <w:rPr>
                <w:rFonts w:ascii="Perpetua" w:hAnsi="Perpetua"/>
                <w:spacing w:val="-5"/>
              </w:rPr>
              <w:t>€</w:t>
            </w:r>
          </w:p>
        </w:tc>
      </w:tr>
    </w:tbl>
    <w:p w:rsidR="004B5FA9" w:rsidRDefault="00510DA4" w:rsidP="004B5FA9">
      <w:pPr>
        <w:tabs>
          <w:tab w:val="left" w:pos="720"/>
        </w:tabs>
        <w:spacing w:before="255"/>
        <w:rPr>
          <w:b/>
        </w:rPr>
      </w:pPr>
      <w:r>
        <w:rPr>
          <w:b/>
          <w:spacing w:val="-2"/>
        </w:rPr>
        <w:t>2</w:t>
      </w:r>
      <w:r w:rsidR="004B5FA9">
        <w:rPr>
          <w:b/>
          <w:spacing w:val="-2"/>
        </w:rPr>
        <w:t>.1.2.</w:t>
      </w:r>
      <w:r w:rsidR="004B5FA9">
        <w:rPr>
          <w:b/>
        </w:rPr>
        <w:tab/>
        <w:t>Tarifat</w:t>
      </w:r>
      <w:r w:rsidR="004B5FA9">
        <w:rPr>
          <w:b/>
          <w:spacing w:val="-6"/>
        </w:rPr>
        <w:t xml:space="preserve"> </w:t>
      </w:r>
      <w:r w:rsidR="004B5FA9">
        <w:rPr>
          <w:b/>
        </w:rPr>
        <w:t>për</w:t>
      </w:r>
      <w:r w:rsidR="004B5FA9">
        <w:rPr>
          <w:b/>
          <w:spacing w:val="-6"/>
        </w:rPr>
        <w:t xml:space="preserve"> </w:t>
      </w:r>
      <w:r w:rsidR="004B5FA9">
        <w:rPr>
          <w:b/>
        </w:rPr>
        <w:t>Produktet:</w:t>
      </w:r>
      <w:r w:rsidR="004B5FA9">
        <w:rPr>
          <w:b/>
          <w:spacing w:val="-9"/>
        </w:rPr>
        <w:t xml:space="preserve"> </w:t>
      </w:r>
      <w:r w:rsidR="004B5FA9">
        <w:rPr>
          <w:b/>
        </w:rPr>
        <w:t>Hartat</w:t>
      </w:r>
      <w:r w:rsidR="004B5FA9">
        <w:rPr>
          <w:b/>
          <w:spacing w:val="-5"/>
        </w:rPr>
        <w:t xml:space="preserve"> </w:t>
      </w:r>
      <w:r w:rsidR="004B5FA9">
        <w:rPr>
          <w:b/>
        </w:rPr>
        <w:t>dhe</w:t>
      </w:r>
      <w:r w:rsidR="004B5FA9">
        <w:rPr>
          <w:b/>
          <w:spacing w:val="-9"/>
        </w:rPr>
        <w:t xml:space="preserve"> </w:t>
      </w:r>
      <w:r w:rsidR="004B5FA9">
        <w:rPr>
          <w:b/>
        </w:rPr>
        <w:t>Ortofotot</w:t>
      </w:r>
      <w:r w:rsidR="004B5FA9">
        <w:rPr>
          <w:b/>
          <w:spacing w:val="-7"/>
        </w:rPr>
        <w:t xml:space="preserve"> </w:t>
      </w:r>
      <w:r w:rsidR="004B5FA9">
        <w:rPr>
          <w:b/>
          <w:spacing w:val="-2"/>
        </w:rPr>
        <w:t>Digjitale</w:t>
      </w:r>
    </w:p>
    <w:p w:rsidR="004B5FA9" w:rsidRDefault="004B5FA9" w:rsidP="004B5FA9">
      <w:pPr>
        <w:pStyle w:val="BodyText"/>
        <w:spacing w:before="24" w:after="1"/>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6892"/>
        <w:gridCol w:w="1374"/>
      </w:tblGrid>
      <w:tr w:rsidR="004B5FA9" w:rsidTr="00487B02">
        <w:trPr>
          <w:trHeight w:val="376"/>
        </w:trPr>
        <w:tc>
          <w:tcPr>
            <w:tcW w:w="754" w:type="dxa"/>
          </w:tcPr>
          <w:p w:rsidR="004B5FA9" w:rsidRDefault="004B5FA9" w:rsidP="001B6A07">
            <w:pPr>
              <w:pStyle w:val="TableParagraph"/>
              <w:spacing w:before="10" w:line="245" w:lineRule="exact"/>
              <w:rPr>
                <w:b/>
              </w:rPr>
            </w:pPr>
          </w:p>
        </w:tc>
        <w:tc>
          <w:tcPr>
            <w:tcW w:w="6892" w:type="dxa"/>
          </w:tcPr>
          <w:p w:rsidR="004B5FA9" w:rsidRDefault="004B5FA9" w:rsidP="001B6A07">
            <w:pPr>
              <w:pStyle w:val="TableParagraph"/>
              <w:spacing w:before="10" w:line="245" w:lineRule="exact"/>
              <w:rPr>
                <w:b/>
              </w:rPr>
            </w:pPr>
            <w:r>
              <w:rPr>
                <w:b/>
                <w:spacing w:val="-2"/>
              </w:rPr>
              <w:t>Produkti</w:t>
            </w:r>
          </w:p>
        </w:tc>
        <w:tc>
          <w:tcPr>
            <w:tcW w:w="1374" w:type="dxa"/>
          </w:tcPr>
          <w:p w:rsidR="004B5FA9" w:rsidRDefault="004B5FA9" w:rsidP="001B6A07">
            <w:pPr>
              <w:pStyle w:val="TableParagraph"/>
              <w:spacing w:before="10" w:line="245" w:lineRule="exact"/>
              <w:ind w:right="543"/>
              <w:jc w:val="right"/>
              <w:rPr>
                <w:b/>
              </w:rPr>
            </w:pPr>
            <w:r>
              <w:rPr>
                <w:b/>
              </w:rPr>
              <w:t>Çmimi</w:t>
            </w:r>
            <w:r>
              <w:rPr>
                <w:b/>
                <w:spacing w:val="-5"/>
              </w:rPr>
              <w:t xml:space="preserve"> </w:t>
            </w:r>
            <w:r>
              <w:rPr>
                <w:b/>
                <w:spacing w:val="-10"/>
              </w:rPr>
              <w:t>€</w:t>
            </w:r>
          </w:p>
        </w:tc>
      </w:tr>
      <w:tr w:rsidR="004B5FA9" w:rsidTr="00487B02">
        <w:trPr>
          <w:trHeight w:val="349"/>
        </w:trPr>
        <w:tc>
          <w:tcPr>
            <w:tcW w:w="754" w:type="dxa"/>
          </w:tcPr>
          <w:p w:rsidR="004B5FA9" w:rsidRDefault="004B5FA9" w:rsidP="001B6A07">
            <w:pPr>
              <w:pStyle w:val="TableParagraph"/>
              <w:spacing w:line="233" w:lineRule="exact"/>
            </w:pPr>
            <w:r>
              <w:rPr>
                <w:spacing w:val="-10"/>
              </w:rPr>
              <w:t>1</w:t>
            </w:r>
          </w:p>
        </w:tc>
        <w:tc>
          <w:tcPr>
            <w:tcW w:w="6892" w:type="dxa"/>
          </w:tcPr>
          <w:p w:rsidR="004B5FA9" w:rsidRDefault="004B5FA9" w:rsidP="001B6A07">
            <w:pPr>
              <w:pStyle w:val="TableParagraph"/>
              <w:spacing w:line="233" w:lineRule="exact"/>
            </w:pPr>
            <w:r>
              <w:t>Aerofoto</w:t>
            </w:r>
            <w:r>
              <w:rPr>
                <w:spacing w:val="-5"/>
              </w:rPr>
              <w:t xml:space="preserve"> </w:t>
            </w:r>
            <w:r>
              <w:t>-</w:t>
            </w:r>
            <w:r>
              <w:rPr>
                <w:spacing w:val="-3"/>
              </w:rPr>
              <w:t xml:space="preserve"> </w:t>
            </w:r>
            <w:r>
              <w:rPr>
                <w:spacing w:val="-2"/>
              </w:rPr>
              <w:t>imazh</w:t>
            </w:r>
          </w:p>
        </w:tc>
        <w:tc>
          <w:tcPr>
            <w:tcW w:w="1374" w:type="dxa"/>
          </w:tcPr>
          <w:p w:rsidR="004B5FA9" w:rsidRDefault="004B5FA9" w:rsidP="001B6A07">
            <w:pPr>
              <w:pStyle w:val="TableParagraph"/>
              <w:spacing w:line="233"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4" w:lineRule="exact"/>
            </w:pPr>
            <w:r>
              <w:rPr>
                <w:spacing w:val="-10"/>
              </w:rPr>
              <w:t>2</w:t>
            </w:r>
          </w:p>
        </w:tc>
        <w:tc>
          <w:tcPr>
            <w:tcW w:w="6892" w:type="dxa"/>
          </w:tcPr>
          <w:p w:rsidR="004B5FA9" w:rsidRDefault="004B5FA9" w:rsidP="001B6A07">
            <w:pPr>
              <w:pStyle w:val="TableParagraph"/>
              <w:spacing w:line="234" w:lineRule="exact"/>
            </w:pPr>
            <w:r>
              <w:t>Ortofoto</w:t>
            </w:r>
            <w:r>
              <w:rPr>
                <w:spacing w:val="-3"/>
              </w:rPr>
              <w:t xml:space="preserve"> </w:t>
            </w:r>
            <w:r>
              <w:t>-</w:t>
            </w:r>
            <w:r>
              <w:rPr>
                <w:spacing w:val="-4"/>
              </w:rPr>
              <w:t xml:space="preserve"> </w:t>
            </w:r>
            <w:r>
              <w:t>digjitale</w:t>
            </w:r>
            <w:r>
              <w:rPr>
                <w:spacing w:val="-1"/>
              </w:rPr>
              <w:t xml:space="preserve"> </w:t>
            </w:r>
            <w:r>
              <w:t>-</w:t>
            </w:r>
            <w:r>
              <w:rPr>
                <w:spacing w:val="-4"/>
              </w:rPr>
              <w:t xml:space="preserve"> </w:t>
            </w:r>
            <w:r>
              <w:t>urbane</w:t>
            </w:r>
            <w:r>
              <w:rPr>
                <w:spacing w:val="-4"/>
              </w:rPr>
              <w:t xml:space="preserve"> </w:t>
            </w:r>
            <w:r>
              <w:t>20</w:t>
            </w:r>
            <w:r>
              <w:rPr>
                <w:spacing w:val="-2"/>
              </w:rPr>
              <w:t xml:space="preserve"> </w:t>
            </w:r>
            <w:r>
              <w:t>pixel.</w:t>
            </w:r>
            <w:r>
              <w:rPr>
                <w:spacing w:val="-5"/>
              </w:rPr>
              <w:t xml:space="preserve"> </w:t>
            </w:r>
            <w:r>
              <w:t>(viti</w:t>
            </w:r>
            <w:r>
              <w:rPr>
                <w:spacing w:val="-2"/>
              </w:rPr>
              <w:t xml:space="preserve"> </w:t>
            </w:r>
            <w:r>
              <w:t>2001) -</w:t>
            </w:r>
            <w:r>
              <w:rPr>
                <w:spacing w:val="-3"/>
              </w:rPr>
              <w:t xml:space="preserve"> </w:t>
            </w:r>
            <w:r>
              <w:t>për</w:t>
            </w:r>
            <w:r>
              <w:rPr>
                <w:spacing w:val="-4"/>
              </w:rPr>
              <w:t xml:space="preserve"> </w:t>
            </w:r>
            <w:r>
              <w:rPr>
                <w:spacing w:val="-2"/>
              </w:rPr>
              <w:t>imazh</w:t>
            </w:r>
          </w:p>
        </w:tc>
        <w:tc>
          <w:tcPr>
            <w:tcW w:w="1374" w:type="dxa"/>
          </w:tcPr>
          <w:p w:rsidR="004B5FA9" w:rsidRDefault="004B5FA9" w:rsidP="001B6A07">
            <w:pPr>
              <w:pStyle w:val="TableParagraph"/>
              <w:spacing w:line="234"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40"/>
        </w:trPr>
        <w:tc>
          <w:tcPr>
            <w:tcW w:w="754" w:type="dxa"/>
          </w:tcPr>
          <w:p w:rsidR="004B5FA9" w:rsidRDefault="004B5FA9" w:rsidP="001B6A07">
            <w:pPr>
              <w:pStyle w:val="TableParagraph"/>
              <w:spacing w:line="232" w:lineRule="exact"/>
            </w:pPr>
            <w:r>
              <w:rPr>
                <w:spacing w:val="-10"/>
              </w:rPr>
              <w:t>3</w:t>
            </w:r>
          </w:p>
        </w:tc>
        <w:tc>
          <w:tcPr>
            <w:tcW w:w="6892" w:type="dxa"/>
          </w:tcPr>
          <w:p w:rsidR="004B5FA9" w:rsidRDefault="004B5FA9" w:rsidP="001B6A07">
            <w:pPr>
              <w:pStyle w:val="TableParagraph"/>
              <w:spacing w:line="232" w:lineRule="exact"/>
            </w:pPr>
            <w:r>
              <w:t>Ortofoto</w:t>
            </w:r>
            <w:r>
              <w:rPr>
                <w:spacing w:val="-3"/>
              </w:rPr>
              <w:t xml:space="preserve"> </w:t>
            </w:r>
            <w:r>
              <w:t>-</w:t>
            </w:r>
            <w:r>
              <w:rPr>
                <w:spacing w:val="-3"/>
              </w:rPr>
              <w:t xml:space="preserve"> </w:t>
            </w:r>
            <w:r>
              <w:t>digjitale</w:t>
            </w:r>
            <w:r>
              <w:rPr>
                <w:spacing w:val="-2"/>
              </w:rPr>
              <w:t xml:space="preserve"> </w:t>
            </w:r>
            <w:r>
              <w:t>-</w:t>
            </w:r>
            <w:r>
              <w:rPr>
                <w:spacing w:val="-3"/>
              </w:rPr>
              <w:t xml:space="preserve"> </w:t>
            </w:r>
            <w:r>
              <w:t>rurale</w:t>
            </w:r>
            <w:r>
              <w:rPr>
                <w:spacing w:val="-4"/>
              </w:rPr>
              <w:t xml:space="preserve"> </w:t>
            </w:r>
            <w:r>
              <w:t>40</w:t>
            </w:r>
            <w:r>
              <w:rPr>
                <w:spacing w:val="-2"/>
              </w:rPr>
              <w:t xml:space="preserve"> </w:t>
            </w:r>
            <w:r>
              <w:t>pixel</w:t>
            </w:r>
            <w:r>
              <w:rPr>
                <w:spacing w:val="-4"/>
              </w:rPr>
              <w:t xml:space="preserve"> </w:t>
            </w:r>
            <w:r>
              <w:t>(viti</w:t>
            </w:r>
            <w:r>
              <w:rPr>
                <w:spacing w:val="-3"/>
              </w:rPr>
              <w:t xml:space="preserve"> </w:t>
            </w:r>
            <w:r>
              <w:t>2001)</w:t>
            </w:r>
            <w:r>
              <w:rPr>
                <w:spacing w:val="-1"/>
              </w:rPr>
              <w:t xml:space="preserve"> </w:t>
            </w:r>
            <w:r>
              <w:t>-</w:t>
            </w:r>
            <w:r>
              <w:rPr>
                <w:spacing w:val="-4"/>
              </w:rPr>
              <w:t xml:space="preserve"> </w:t>
            </w:r>
            <w:r>
              <w:t>për</w:t>
            </w:r>
            <w:r>
              <w:rPr>
                <w:spacing w:val="-3"/>
              </w:rPr>
              <w:t xml:space="preserve"> </w:t>
            </w:r>
            <w:r>
              <w:rPr>
                <w:spacing w:val="-2"/>
              </w:rPr>
              <w:t>imazh</w:t>
            </w:r>
          </w:p>
        </w:tc>
        <w:tc>
          <w:tcPr>
            <w:tcW w:w="1374" w:type="dxa"/>
          </w:tcPr>
          <w:p w:rsidR="004B5FA9" w:rsidRDefault="004B5FA9" w:rsidP="001B6A07">
            <w:pPr>
              <w:pStyle w:val="TableParagraph"/>
              <w:spacing w:line="232"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67"/>
        </w:trPr>
        <w:tc>
          <w:tcPr>
            <w:tcW w:w="754" w:type="dxa"/>
          </w:tcPr>
          <w:p w:rsidR="004B5FA9" w:rsidRDefault="004B5FA9" w:rsidP="001B6A07">
            <w:pPr>
              <w:pStyle w:val="TableParagraph"/>
              <w:spacing w:line="234" w:lineRule="exact"/>
            </w:pPr>
            <w:r>
              <w:rPr>
                <w:spacing w:val="-10"/>
              </w:rPr>
              <w:t>4</w:t>
            </w:r>
          </w:p>
        </w:tc>
        <w:tc>
          <w:tcPr>
            <w:tcW w:w="6892" w:type="dxa"/>
          </w:tcPr>
          <w:p w:rsidR="004B5FA9" w:rsidRDefault="004B5FA9" w:rsidP="001B6A07">
            <w:pPr>
              <w:pStyle w:val="TableParagraph"/>
              <w:spacing w:line="234" w:lineRule="exact"/>
            </w:pPr>
            <w:r>
              <w:t>Ortofoto</w:t>
            </w:r>
            <w:r>
              <w:rPr>
                <w:spacing w:val="-5"/>
              </w:rPr>
              <w:t xml:space="preserve"> </w:t>
            </w:r>
            <w:r>
              <w:t>-</w:t>
            </w:r>
            <w:r>
              <w:rPr>
                <w:spacing w:val="-4"/>
              </w:rPr>
              <w:t xml:space="preserve"> </w:t>
            </w:r>
            <w:r>
              <w:t>digjitale</w:t>
            </w:r>
            <w:r>
              <w:rPr>
                <w:spacing w:val="-1"/>
              </w:rPr>
              <w:t xml:space="preserve"> </w:t>
            </w:r>
            <w:r>
              <w:t>-</w:t>
            </w:r>
            <w:r>
              <w:rPr>
                <w:spacing w:val="-3"/>
              </w:rPr>
              <w:t xml:space="preserve"> </w:t>
            </w:r>
            <w:r>
              <w:t>urbane</w:t>
            </w:r>
            <w:r>
              <w:rPr>
                <w:spacing w:val="-4"/>
              </w:rPr>
              <w:t xml:space="preserve"> </w:t>
            </w:r>
            <w:r>
              <w:t>15</w:t>
            </w:r>
            <w:r>
              <w:rPr>
                <w:spacing w:val="-2"/>
              </w:rPr>
              <w:t xml:space="preserve"> </w:t>
            </w:r>
            <w:r>
              <w:t>pixel</w:t>
            </w:r>
            <w:r>
              <w:rPr>
                <w:spacing w:val="-4"/>
              </w:rPr>
              <w:t xml:space="preserve"> </w:t>
            </w:r>
            <w:r>
              <w:t>(viti</w:t>
            </w:r>
            <w:r>
              <w:rPr>
                <w:spacing w:val="-4"/>
              </w:rPr>
              <w:t xml:space="preserve"> </w:t>
            </w:r>
            <w:r>
              <w:t>2004) -</w:t>
            </w:r>
            <w:r>
              <w:rPr>
                <w:spacing w:val="-4"/>
              </w:rPr>
              <w:t xml:space="preserve"> </w:t>
            </w:r>
            <w:r>
              <w:t>për</w:t>
            </w:r>
            <w:r>
              <w:rPr>
                <w:spacing w:val="-4"/>
              </w:rPr>
              <w:t xml:space="preserve"> </w:t>
            </w:r>
            <w:r>
              <w:rPr>
                <w:spacing w:val="-5"/>
              </w:rPr>
              <w:t>km2</w:t>
            </w:r>
          </w:p>
        </w:tc>
        <w:tc>
          <w:tcPr>
            <w:tcW w:w="1374" w:type="dxa"/>
          </w:tcPr>
          <w:p w:rsidR="004B5FA9" w:rsidRDefault="004B5FA9" w:rsidP="001B6A07">
            <w:pPr>
              <w:pStyle w:val="TableParagraph"/>
              <w:spacing w:line="234"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31"/>
        </w:trPr>
        <w:tc>
          <w:tcPr>
            <w:tcW w:w="754" w:type="dxa"/>
          </w:tcPr>
          <w:p w:rsidR="004B5FA9" w:rsidRDefault="004B5FA9" w:rsidP="001B6A07">
            <w:pPr>
              <w:pStyle w:val="TableParagraph"/>
              <w:spacing w:line="232" w:lineRule="exact"/>
            </w:pPr>
            <w:r>
              <w:rPr>
                <w:spacing w:val="-10"/>
              </w:rPr>
              <w:t>5</w:t>
            </w:r>
          </w:p>
        </w:tc>
        <w:tc>
          <w:tcPr>
            <w:tcW w:w="6892" w:type="dxa"/>
          </w:tcPr>
          <w:p w:rsidR="004B5FA9" w:rsidRDefault="004B5FA9" w:rsidP="001B6A07">
            <w:pPr>
              <w:pStyle w:val="TableParagraph"/>
              <w:spacing w:line="232" w:lineRule="exact"/>
            </w:pPr>
            <w:r>
              <w:t>Ortofoto</w:t>
            </w:r>
            <w:r>
              <w:rPr>
                <w:spacing w:val="-3"/>
              </w:rPr>
              <w:t xml:space="preserve"> </w:t>
            </w:r>
            <w:r>
              <w:t>-</w:t>
            </w:r>
            <w:r>
              <w:rPr>
                <w:spacing w:val="-3"/>
              </w:rPr>
              <w:t xml:space="preserve"> </w:t>
            </w:r>
            <w:r>
              <w:t>digjitale</w:t>
            </w:r>
            <w:r>
              <w:rPr>
                <w:spacing w:val="-2"/>
              </w:rPr>
              <w:t xml:space="preserve"> </w:t>
            </w:r>
            <w:r>
              <w:t>-</w:t>
            </w:r>
            <w:r>
              <w:rPr>
                <w:spacing w:val="-3"/>
              </w:rPr>
              <w:t xml:space="preserve"> </w:t>
            </w:r>
            <w:r>
              <w:t>rurale</w:t>
            </w:r>
            <w:r>
              <w:rPr>
                <w:spacing w:val="-3"/>
              </w:rPr>
              <w:t xml:space="preserve"> </w:t>
            </w:r>
            <w:r>
              <w:t>10</w:t>
            </w:r>
            <w:r>
              <w:rPr>
                <w:spacing w:val="-2"/>
              </w:rPr>
              <w:t xml:space="preserve"> </w:t>
            </w:r>
            <w:r>
              <w:t>pixel</w:t>
            </w:r>
            <w:r>
              <w:rPr>
                <w:spacing w:val="-4"/>
              </w:rPr>
              <w:t xml:space="preserve"> </w:t>
            </w:r>
            <w:r>
              <w:t>(viti</w:t>
            </w:r>
            <w:r>
              <w:rPr>
                <w:spacing w:val="-4"/>
              </w:rPr>
              <w:t xml:space="preserve"> </w:t>
            </w:r>
            <w:r>
              <w:t>2004) -</w:t>
            </w:r>
            <w:r>
              <w:rPr>
                <w:spacing w:val="-4"/>
              </w:rPr>
              <w:t xml:space="preserve"> </w:t>
            </w:r>
            <w:r>
              <w:t>për</w:t>
            </w:r>
            <w:r>
              <w:rPr>
                <w:spacing w:val="-1"/>
              </w:rPr>
              <w:t xml:space="preserve"> </w:t>
            </w:r>
            <w:r>
              <w:rPr>
                <w:spacing w:val="-5"/>
              </w:rPr>
              <w:t>km2</w:t>
            </w:r>
          </w:p>
        </w:tc>
        <w:tc>
          <w:tcPr>
            <w:tcW w:w="1374" w:type="dxa"/>
          </w:tcPr>
          <w:p w:rsidR="004B5FA9" w:rsidRDefault="004B5FA9" w:rsidP="001B6A07">
            <w:pPr>
              <w:pStyle w:val="TableParagraph"/>
              <w:spacing w:line="232"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3" w:lineRule="exact"/>
            </w:pPr>
            <w:r>
              <w:rPr>
                <w:spacing w:val="-10"/>
              </w:rPr>
              <w:t>6</w:t>
            </w:r>
          </w:p>
        </w:tc>
        <w:tc>
          <w:tcPr>
            <w:tcW w:w="6892" w:type="dxa"/>
          </w:tcPr>
          <w:p w:rsidR="004B5FA9" w:rsidRDefault="004B5FA9" w:rsidP="001B6A07">
            <w:pPr>
              <w:pStyle w:val="TableParagraph"/>
              <w:spacing w:line="233" w:lineRule="exact"/>
            </w:pPr>
            <w:r>
              <w:t>Ortofoto</w:t>
            </w:r>
            <w:r>
              <w:rPr>
                <w:spacing w:val="-2"/>
              </w:rPr>
              <w:t xml:space="preserve"> </w:t>
            </w:r>
            <w:r>
              <w:t>-</w:t>
            </w:r>
            <w:r>
              <w:rPr>
                <w:spacing w:val="-4"/>
              </w:rPr>
              <w:t xml:space="preserve"> </w:t>
            </w:r>
            <w:r>
              <w:t>digjitale</w:t>
            </w:r>
            <w:r>
              <w:rPr>
                <w:spacing w:val="-1"/>
              </w:rPr>
              <w:t xml:space="preserve"> </w:t>
            </w:r>
            <w:r>
              <w:t>-</w:t>
            </w:r>
            <w:r>
              <w:rPr>
                <w:spacing w:val="-3"/>
              </w:rPr>
              <w:t xml:space="preserve"> </w:t>
            </w:r>
            <w:r>
              <w:t>rurale</w:t>
            </w:r>
            <w:r>
              <w:rPr>
                <w:spacing w:val="-4"/>
              </w:rPr>
              <w:t xml:space="preserve"> </w:t>
            </w:r>
            <w:r>
              <w:t>50</w:t>
            </w:r>
            <w:r>
              <w:rPr>
                <w:spacing w:val="-2"/>
              </w:rPr>
              <w:t xml:space="preserve"> </w:t>
            </w:r>
            <w:r>
              <w:t>pixel</w:t>
            </w:r>
            <w:r>
              <w:rPr>
                <w:spacing w:val="-3"/>
              </w:rPr>
              <w:t xml:space="preserve"> </w:t>
            </w:r>
            <w:r>
              <w:t>(viti</w:t>
            </w:r>
            <w:r>
              <w:rPr>
                <w:spacing w:val="-4"/>
              </w:rPr>
              <w:t xml:space="preserve"> </w:t>
            </w:r>
            <w:r>
              <w:t>2004) -</w:t>
            </w:r>
            <w:r>
              <w:rPr>
                <w:spacing w:val="-4"/>
              </w:rPr>
              <w:t xml:space="preserve"> </w:t>
            </w:r>
            <w:r>
              <w:t>për</w:t>
            </w:r>
            <w:r>
              <w:rPr>
                <w:spacing w:val="-1"/>
              </w:rPr>
              <w:t xml:space="preserve"> </w:t>
            </w:r>
            <w:r>
              <w:t>4</w:t>
            </w:r>
            <w:r>
              <w:rPr>
                <w:spacing w:val="-6"/>
              </w:rPr>
              <w:t xml:space="preserve"> </w:t>
            </w:r>
            <w:r>
              <w:rPr>
                <w:spacing w:val="-5"/>
              </w:rPr>
              <w:t>km2</w:t>
            </w:r>
          </w:p>
        </w:tc>
        <w:tc>
          <w:tcPr>
            <w:tcW w:w="1374" w:type="dxa"/>
          </w:tcPr>
          <w:p w:rsidR="004B5FA9" w:rsidRDefault="004B5FA9" w:rsidP="001B6A07">
            <w:pPr>
              <w:pStyle w:val="TableParagraph"/>
              <w:spacing w:line="233"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3" w:lineRule="exact"/>
            </w:pPr>
            <w:r>
              <w:rPr>
                <w:spacing w:val="-10"/>
              </w:rPr>
              <w:t>7</w:t>
            </w:r>
          </w:p>
        </w:tc>
        <w:tc>
          <w:tcPr>
            <w:tcW w:w="6892" w:type="dxa"/>
          </w:tcPr>
          <w:p w:rsidR="004B5FA9" w:rsidRDefault="004B5FA9" w:rsidP="001B6A07">
            <w:pPr>
              <w:pStyle w:val="TableParagraph"/>
              <w:spacing w:line="233" w:lineRule="exact"/>
            </w:pPr>
            <w:r>
              <w:t>Ortofoto</w:t>
            </w:r>
            <w:r>
              <w:rPr>
                <w:spacing w:val="-3"/>
              </w:rPr>
              <w:t xml:space="preserve"> </w:t>
            </w:r>
            <w:r>
              <w:t>-</w:t>
            </w:r>
            <w:r>
              <w:rPr>
                <w:spacing w:val="-4"/>
              </w:rPr>
              <w:t xml:space="preserve"> </w:t>
            </w:r>
            <w:r>
              <w:t>digjitale</w:t>
            </w:r>
            <w:r>
              <w:rPr>
                <w:spacing w:val="-1"/>
              </w:rPr>
              <w:t xml:space="preserve"> </w:t>
            </w:r>
            <w:r>
              <w:t>-</w:t>
            </w:r>
            <w:r>
              <w:rPr>
                <w:spacing w:val="-3"/>
              </w:rPr>
              <w:t xml:space="preserve"> </w:t>
            </w:r>
            <w:r>
              <w:t>rurale</w:t>
            </w:r>
            <w:r>
              <w:rPr>
                <w:spacing w:val="-4"/>
              </w:rPr>
              <w:t xml:space="preserve"> </w:t>
            </w:r>
            <w:r>
              <w:t>60</w:t>
            </w:r>
            <w:r>
              <w:rPr>
                <w:spacing w:val="-2"/>
              </w:rPr>
              <w:t xml:space="preserve"> </w:t>
            </w:r>
            <w:r>
              <w:t>pixel</w:t>
            </w:r>
            <w:r>
              <w:rPr>
                <w:spacing w:val="-4"/>
              </w:rPr>
              <w:t xml:space="preserve"> </w:t>
            </w:r>
            <w:r>
              <w:t>(viti</w:t>
            </w:r>
            <w:r>
              <w:rPr>
                <w:spacing w:val="-4"/>
              </w:rPr>
              <w:t xml:space="preserve"> </w:t>
            </w:r>
            <w:r>
              <w:t>2004) -</w:t>
            </w:r>
            <w:r>
              <w:rPr>
                <w:spacing w:val="-4"/>
              </w:rPr>
              <w:t xml:space="preserve"> </w:t>
            </w:r>
            <w:r>
              <w:t>për</w:t>
            </w:r>
            <w:r>
              <w:rPr>
                <w:spacing w:val="-1"/>
              </w:rPr>
              <w:t xml:space="preserve"> </w:t>
            </w:r>
            <w:r>
              <w:t>25</w:t>
            </w:r>
            <w:r>
              <w:rPr>
                <w:spacing w:val="-5"/>
              </w:rPr>
              <w:t xml:space="preserve"> km2</w:t>
            </w:r>
          </w:p>
        </w:tc>
        <w:tc>
          <w:tcPr>
            <w:tcW w:w="1374" w:type="dxa"/>
          </w:tcPr>
          <w:p w:rsidR="004B5FA9" w:rsidRDefault="004B5FA9" w:rsidP="001B6A07">
            <w:pPr>
              <w:pStyle w:val="TableParagraph"/>
              <w:spacing w:line="233"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49"/>
        </w:trPr>
        <w:tc>
          <w:tcPr>
            <w:tcW w:w="754" w:type="dxa"/>
          </w:tcPr>
          <w:p w:rsidR="004B5FA9" w:rsidRDefault="004B5FA9" w:rsidP="001B6A07">
            <w:pPr>
              <w:pStyle w:val="TableParagraph"/>
              <w:spacing w:line="234" w:lineRule="exact"/>
            </w:pPr>
            <w:r>
              <w:rPr>
                <w:spacing w:val="-10"/>
              </w:rPr>
              <w:t>8</w:t>
            </w:r>
          </w:p>
        </w:tc>
        <w:tc>
          <w:tcPr>
            <w:tcW w:w="6892" w:type="dxa"/>
          </w:tcPr>
          <w:p w:rsidR="004B5FA9" w:rsidRDefault="004B5FA9" w:rsidP="001B6A07">
            <w:pPr>
              <w:pStyle w:val="TableParagraph"/>
              <w:spacing w:line="234" w:lineRule="exact"/>
            </w:pPr>
            <w:r>
              <w:t>Ortofoto</w:t>
            </w:r>
            <w:r>
              <w:rPr>
                <w:spacing w:val="-3"/>
              </w:rPr>
              <w:t xml:space="preserve"> </w:t>
            </w:r>
            <w:r>
              <w:t>-</w:t>
            </w:r>
            <w:r>
              <w:rPr>
                <w:spacing w:val="-4"/>
              </w:rPr>
              <w:t xml:space="preserve"> </w:t>
            </w:r>
            <w:r>
              <w:t>digjitale</w:t>
            </w:r>
            <w:r>
              <w:rPr>
                <w:spacing w:val="-2"/>
              </w:rPr>
              <w:t xml:space="preserve"> </w:t>
            </w:r>
            <w:r>
              <w:t>-</w:t>
            </w:r>
            <w:r>
              <w:rPr>
                <w:spacing w:val="-4"/>
              </w:rPr>
              <w:t xml:space="preserve"> </w:t>
            </w:r>
            <w:r>
              <w:t>urbane</w:t>
            </w:r>
            <w:r>
              <w:rPr>
                <w:spacing w:val="-4"/>
              </w:rPr>
              <w:t xml:space="preserve"> </w:t>
            </w:r>
            <w:r>
              <w:t>(viti</w:t>
            </w:r>
            <w:r>
              <w:rPr>
                <w:spacing w:val="-4"/>
              </w:rPr>
              <w:t xml:space="preserve"> </w:t>
            </w:r>
            <w:r>
              <w:t>2009)</w:t>
            </w:r>
            <w:r>
              <w:rPr>
                <w:spacing w:val="-3"/>
              </w:rPr>
              <w:t xml:space="preserve"> </w:t>
            </w:r>
            <w:r>
              <w:t>2x2</w:t>
            </w:r>
            <w:r>
              <w:rPr>
                <w:spacing w:val="-2"/>
              </w:rPr>
              <w:t xml:space="preserve"> </w:t>
            </w:r>
            <w:r>
              <w:rPr>
                <w:spacing w:val="-5"/>
              </w:rPr>
              <w:t>km2</w:t>
            </w:r>
          </w:p>
        </w:tc>
        <w:tc>
          <w:tcPr>
            <w:tcW w:w="1374" w:type="dxa"/>
          </w:tcPr>
          <w:p w:rsidR="004B5FA9" w:rsidRDefault="004B5FA9" w:rsidP="001B6A07">
            <w:pPr>
              <w:pStyle w:val="TableParagraph"/>
              <w:spacing w:line="234"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49"/>
        </w:trPr>
        <w:tc>
          <w:tcPr>
            <w:tcW w:w="754" w:type="dxa"/>
          </w:tcPr>
          <w:p w:rsidR="004B5FA9" w:rsidRDefault="004B5FA9" w:rsidP="001B6A07">
            <w:pPr>
              <w:pStyle w:val="TableParagraph"/>
              <w:spacing w:line="232" w:lineRule="exact"/>
            </w:pPr>
            <w:r>
              <w:rPr>
                <w:spacing w:val="-10"/>
              </w:rPr>
              <w:t>9</w:t>
            </w:r>
          </w:p>
        </w:tc>
        <w:tc>
          <w:tcPr>
            <w:tcW w:w="6892" w:type="dxa"/>
          </w:tcPr>
          <w:p w:rsidR="004B5FA9" w:rsidRDefault="004B5FA9" w:rsidP="001B6A07">
            <w:pPr>
              <w:pStyle w:val="TableParagraph"/>
              <w:spacing w:line="232" w:lineRule="exact"/>
            </w:pPr>
            <w:r>
              <w:t>Ortofoto</w:t>
            </w:r>
            <w:r>
              <w:rPr>
                <w:spacing w:val="-3"/>
              </w:rPr>
              <w:t xml:space="preserve"> </w:t>
            </w:r>
            <w:r>
              <w:t>-</w:t>
            </w:r>
            <w:r>
              <w:rPr>
                <w:spacing w:val="-5"/>
              </w:rPr>
              <w:t xml:space="preserve"> </w:t>
            </w:r>
            <w:r>
              <w:t>digjitale</w:t>
            </w:r>
            <w:r>
              <w:rPr>
                <w:spacing w:val="-2"/>
              </w:rPr>
              <w:t xml:space="preserve"> </w:t>
            </w:r>
            <w:r>
              <w:t>-</w:t>
            </w:r>
            <w:r>
              <w:rPr>
                <w:spacing w:val="-3"/>
              </w:rPr>
              <w:t xml:space="preserve"> </w:t>
            </w:r>
            <w:r>
              <w:t>rurale</w:t>
            </w:r>
            <w:r>
              <w:rPr>
                <w:spacing w:val="-5"/>
              </w:rPr>
              <w:t xml:space="preserve"> </w:t>
            </w:r>
            <w:r>
              <w:t>(viti</w:t>
            </w:r>
            <w:r>
              <w:rPr>
                <w:spacing w:val="-2"/>
              </w:rPr>
              <w:t xml:space="preserve"> </w:t>
            </w:r>
            <w:r>
              <w:t>2009</w:t>
            </w:r>
            <w:r>
              <w:rPr>
                <w:spacing w:val="-3"/>
              </w:rPr>
              <w:t xml:space="preserve"> </w:t>
            </w:r>
            <w:r>
              <w:t>2x2</w:t>
            </w:r>
            <w:r>
              <w:rPr>
                <w:spacing w:val="-2"/>
              </w:rPr>
              <w:t xml:space="preserve"> </w:t>
            </w:r>
            <w:r>
              <w:rPr>
                <w:spacing w:val="-5"/>
              </w:rPr>
              <w:t>km2</w:t>
            </w:r>
          </w:p>
        </w:tc>
        <w:tc>
          <w:tcPr>
            <w:tcW w:w="1374" w:type="dxa"/>
          </w:tcPr>
          <w:p w:rsidR="004B5FA9" w:rsidRDefault="004B5FA9" w:rsidP="001B6A07">
            <w:pPr>
              <w:pStyle w:val="TableParagraph"/>
              <w:spacing w:line="232" w:lineRule="exact"/>
              <w:ind w:left="7"/>
              <w:jc w:val="center"/>
            </w:pPr>
            <w:r>
              <w:rPr>
                <w:spacing w:val="-10"/>
              </w:rPr>
              <w:t>1</w:t>
            </w:r>
            <w:r w:rsidR="00014A10">
              <w:rPr>
                <w:spacing w:val="-10"/>
              </w:rPr>
              <w:t>.00</w:t>
            </w:r>
            <w:r w:rsidR="00BA6469">
              <w:rPr>
                <w:rFonts w:ascii="Perpetua" w:hAnsi="Perpetua"/>
                <w:spacing w:val="-5"/>
              </w:rPr>
              <w:t>€</w:t>
            </w:r>
          </w:p>
        </w:tc>
      </w:tr>
      <w:tr w:rsidR="004B5FA9" w:rsidTr="00487B02">
        <w:trPr>
          <w:trHeight w:val="340"/>
        </w:trPr>
        <w:tc>
          <w:tcPr>
            <w:tcW w:w="754" w:type="dxa"/>
          </w:tcPr>
          <w:p w:rsidR="004B5FA9" w:rsidRDefault="004B5FA9" w:rsidP="001B6A07">
            <w:pPr>
              <w:pStyle w:val="TableParagraph"/>
              <w:spacing w:line="234" w:lineRule="exact"/>
            </w:pPr>
            <w:r>
              <w:rPr>
                <w:spacing w:val="-5"/>
              </w:rPr>
              <w:t>10</w:t>
            </w:r>
          </w:p>
        </w:tc>
        <w:tc>
          <w:tcPr>
            <w:tcW w:w="6892" w:type="dxa"/>
          </w:tcPr>
          <w:p w:rsidR="004B5FA9" w:rsidRDefault="004B5FA9" w:rsidP="001B6A07">
            <w:pPr>
              <w:pStyle w:val="TableParagraph"/>
              <w:spacing w:line="234" w:lineRule="exact"/>
            </w:pPr>
            <w:r>
              <w:t>Ortofoto</w:t>
            </w:r>
            <w:r>
              <w:rPr>
                <w:spacing w:val="-4"/>
              </w:rPr>
              <w:t xml:space="preserve"> </w:t>
            </w:r>
            <w:r>
              <w:t>-</w:t>
            </w:r>
            <w:r>
              <w:rPr>
                <w:spacing w:val="-6"/>
              </w:rPr>
              <w:t xml:space="preserve"> </w:t>
            </w:r>
            <w:r>
              <w:t>digjitale</w:t>
            </w:r>
            <w:r>
              <w:rPr>
                <w:spacing w:val="-2"/>
              </w:rPr>
              <w:t xml:space="preserve"> </w:t>
            </w:r>
            <w:r>
              <w:t>-</w:t>
            </w:r>
            <w:r>
              <w:rPr>
                <w:spacing w:val="-5"/>
              </w:rPr>
              <w:t xml:space="preserve"> </w:t>
            </w:r>
            <w:r>
              <w:t>urbane</w:t>
            </w:r>
            <w:r>
              <w:rPr>
                <w:spacing w:val="-5"/>
              </w:rPr>
              <w:t xml:space="preserve"> </w:t>
            </w:r>
            <w:r>
              <w:t>(viti-</w:t>
            </w:r>
            <w:r>
              <w:rPr>
                <w:spacing w:val="-2"/>
              </w:rPr>
              <w:t>2012)</w:t>
            </w:r>
          </w:p>
        </w:tc>
        <w:tc>
          <w:tcPr>
            <w:tcW w:w="1374" w:type="dxa"/>
          </w:tcPr>
          <w:p w:rsidR="004B5FA9" w:rsidRDefault="004B5FA9" w:rsidP="001B6A07">
            <w:pPr>
              <w:pStyle w:val="TableParagraph"/>
              <w:spacing w:line="234" w:lineRule="exact"/>
              <w:ind w:left="7"/>
              <w:jc w:val="center"/>
            </w:pPr>
            <w:r>
              <w:rPr>
                <w:spacing w:val="-10"/>
              </w:rPr>
              <w:t>3</w:t>
            </w:r>
            <w:r w:rsidR="00014A10">
              <w:rPr>
                <w:spacing w:val="-10"/>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2" w:lineRule="exact"/>
            </w:pPr>
            <w:r>
              <w:rPr>
                <w:spacing w:val="-5"/>
              </w:rPr>
              <w:t>11</w:t>
            </w:r>
          </w:p>
        </w:tc>
        <w:tc>
          <w:tcPr>
            <w:tcW w:w="6892" w:type="dxa"/>
          </w:tcPr>
          <w:p w:rsidR="004B5FA9" w:rsidRDefault="004B5FA9" w:rsidP="001B6A07">
            <w:pPr>
              <w:pStyle w:val="TableParagraph"/>
              <w:spacing w:line="232" w:lineRule="exact"/>
            </w:pPr>
            <w:r>
              <w:t>Ortofoto</w:t>
            </w:r>
            <w:r>
              <w:rPr>
                <w:spacing w:val="-4"/>
              </w:rPr>
              <w:t xml:space="preserve"> </w:t>
            </w:r>
            <w:r>
              <w:t>-</w:t>
            </w:r>
            <w:r>
              <w:rPr>
                <w:spacing w:val="-5"/>
              </w:rPr>
              <w:t xml:space="preserve"> </w:t>
            </w:r>
            <w:r>
              <w:t>digjitale</w:t>
            </w:r>
            <w:r>
              <w:rPr>
                <w:spacing w:val="-3"/>
              </w:rPr>
              <w:t xml:space="preserve"> </w:t>
            </w:r>
            <w:r>
              <w:t>-</w:t>
            </w:r>
            <w:r>
              <w:rPr>
                <w:spacing w:val="-4"/>
              </w:rPr>
              <w:t xml:space="preserve"> </w:t>
            </w:r>
            <w:r>
              <w:t>rurale</w:t>
            </w:r>
            <w:r>
              <w:rPr>
                <w:spacing w:val="-5"/>
              </w:rPr>
              <w:t xml:space="preserve"> </w:t>
            </w:r>
            <w:r>
              <w:t>(viti-</w:t>
            </w:r>
            <w:r>
              <w:rPr>
                <w:spacing w:val="-2"/>
              </w:rPr>
              <w:t>2012)</w:t>
            </w:r>
          </w:p>
        </w:tc>
        <w:tc>
          <w:tcPr>
            <w:tcW w:w="1374" w:type="dxa"/>
          </w:tcPr>
          <w:p w:rsidR="004B5FA9" w:rsidRDefault="004B5FA9" w:rsidP="001B6A07">
            <w:pPr>
              <w:pStyle w:val="TableParagraph"/>
              <w:spacing w:line="232" w:lineRule="exact"/>
              <w:ind w:left="7"/>
              <w:jc w:val="center"/>
            </w:pPr>
            <w:r>
              <w:rPr>
                <w:spacing w:val="-10"/>
              </w:rPr>
              <w:t>3</w:t>
            </w:r>
            <w:r w:rsidR="00014A10">
              <w:rPr>
                <w:spacing w:val="-10"/>
              </w:rPr>
              <w:t>.00</w:t>
            </w:r>
            <w:r w:rsidR="00BA6469">
              <w:rPr>
                <w:rFonts w:ascii="Perpetua" w:hAnsi="Perpetua"/>
                <w:spacing w:val="-5"/>
              </w:rPr>
              <w:t>€</w:t>
            </w:r>
          </w:p>
        </w:tc>
      </w:tr>
      <w:tr w:rsidR="004B5FA9" w:rsidTr="00487B02">
        <w:trPr>
          <w:trHeight w:val="349"/>
        </w:trPr>
        <w:tc>
          <w:tcPr>
            <w:tcW w:w="754" w:type="dxa"/>
          </w:tcPr>
          <w:p w:rsidR="004B5FA9" w:rsidRDefault="004B5FA9" w:rsidP="001B6A07">
            <w:pPr>
              <w:pStyle w:val="TableParagraph"/>
              <w:spacing w:line="234" w:lineRule="exact"/>
            </w:pPr>
            <w:r>
              <w:rPr>
                <w:spacing w:val="-5"/>
              </w:rPr>
              <w:lastRenderedPageBreak/>
              <w:t>12</w:t>
            </w:r>
          </w:p>
        </w:tc>
        <w:tc>
          <w:tcPr>
            <w:tcW w:w="6892" w:type="dxa"/>
          </w:tcPr>
          <w:p w:rsidR="004B5FA9" w:rsidRDefault="004B5FA9" w:rsidP="001B6A07">
            <w:pPr>
              <w:pStyle w:val="TableParagraph"/>
              <w:spacing w:line="234" w:lineRule="exact"/>
            </w:pPr>
            <w:r>
              <w:t>Ortofoto</w:t>
            </w:r>
            <w:r>
              <w:rPr>
                <w:spacing w:val="-3"/>
              </w:rPr>
              <w:t xml:space="preserve"> </w:t>
            </w:r>
            <w:r>
              <w:t>-</w:t>
            </w:r>
            <w:r>
              <w:rPr>
                <w:spacing w:val="-4"/>
              </w:rPr>
              <w:t xml:space="preserve"> </w:t>
            </w:r>
            <w:r>
              <w:t>digjitale</w:t>
            </w:r>
            <w:r>
              <w:rPr>
                <w:spacing w:val="-2"/>
              </w:rPr>
              <w:t xml:space="preserve"> </w:t>
            </w:r>
            <w:r>
              <w:t>-</w:t>
            </w:r>
            <w:r>
              <w:rPr>
                <w:spacing w:val="-3"/>
              </w:rPr>
              <w:t xml:space="preserve"> </w:t>
            </w:r>
            <w:r>
              <w:t>urbane</w:t>
            </w:r>
            <w:r>
              <w:rPr>
                <w:spacing w:val="-5"/>
              </w:rPr>
              <w:t xml:space="preserve"> </w:t>
            </w:r>
            <w:r>
              <w:t>(viti</w:t>
            </w:r>
            <w:r>
              <w:rPr>
                <w:spacing w:val="-1"/>
              </w:rPr>
              <w:t xml:space="preserve"> </w:t>
            </w:r>
            <w:r>
              <w:t>-</w:t>
            </w:r>
            <w:r>
              <w:rPr>
                <w:spacing w:val="-4"/>
              </w:rPr>
              <w:t xml:space="preserve"> 2018)</w:t>
            </w:r>
          </w:p>
        </w:tc>
        <w:tc>
          <w:tcPr>
            <w:tcW w:w="1374" w:type="dxa"/>
          </w:tcPr>
          <w:p w:rsidR="004B5FA9" w:rsidRDefault="004B5FA9" w:rsidP="00BA6469">
            <w:pPr>
              <w:pStyle w:val="TableParagraph"/>
              <w:spacing w:line="234" w:lineRule="exact"/>
              <w:ind w:left="7"/>
              <w:jc w:val="both"/>
            </w:pPr>
            <w:r>
              <w:rPr>
                <w:spacing w:val="-10"/>
              </w:rPr>
              <w:t>5</w:t>
            </w:r>
            <w:r w:rsidR="00BA6469">
              <w:rPr>
                <w:spacing w:val="-10"/>
              </w:rPr>
              <w:t>.00</w:t>
            </w:r>
            <w:r w:rsidR="00BA6469">
              <w:rPr>
                <w:rFonts w:ascii="Perpetua" w:hAnsi="Perpetua"/>
                <w:spacing w:val="-5"/>
              </w:rPr>
              <w:t>€</w:t>
            </w:r>
          </w:p>
        </w:tc>
      </w:tr>
      <w:tr w:rsidR="004B5FA9" w:rsidTr="00487B02">
        <w:trPr>
          <w:trHeight w:val="349"/>
        </w:trPr>
        <w:tc>
          <w:tcPr>
            <w:tcW w:w="754" w:type="dxa"/>
          </w:tcPr>
          <w:p w:rsidR="004B5FA9" w:rsidRDefault="004B5FA9" w:rsidP="001B6A07">
            <w:pPr>
              <w:pStyle w:val="TableParagraph"/>
              <w:spacing w:line="232" w:lineRule="exact"/>
            </w:pPr>
            <w:r>
              <w:rPr>
                <w:spacing w:val="-5"/>
              </w:rPr>
              <w:t>13</w:t>
            </w:r>
          </w:p>
        </w:tc>
        <w:tc>
          <w:tcPr>
            <w:tcW w:w="6892" w:type="dxa"/>
          </w:tcPr>
          <w:p w:rsidR="004B5FA9" w:rsidRDefault="004B5FA9" w:rsidP="001B6A07">
            <w:pPr>
              <w:pStyle w:val="TableParagraph"/>
              <w:spacing w:line="232" w:lineRule="exact"/>
            </w:pPr>
            <w:r>
              <w:t>Ortofoto</w:t>
            </w:r>
            <w:r>
              <w:rPr>
                <w:spacing w:val="-3"/>
              </w:rPr>
              <w:t xml:space="preserve"> </w:t>
            </w:r>
            <w:r>
              <w:t>-</w:t>
            </w:r>
            <w:r>
              <w:rPr>
                <w:spacing w:val="-4"/>
              </w:rPr>
              <w:t xml:space="preserve"> </w:t>
            </w:r>
            <w:r>
              <w:t>digjitale</w:t>
            </w:r>
            <w:r>
              <w:rPr>
                <w:spacing w:val="-1"/>
              </w:rPr>
              <w:t xml:space="preserve"> </w:t>
            </w:r>
            <w:r>
              <w:t>-</w:t>
            </w:r>
            <w:r>
              <w:rPr>
                <w:spacing w:val="-4"/>
              </w:rPr>
              <w:t xml:space="preserve"> </w:t>
            </w:r>
            <w:r>
              <w:t>rurale</w:t>
            </w:r>
            <w:r>
              <w:rPr>
                <w:spacing w:val="-4"/>
              </w:rPr>
              <w:t xml:space="preserve"> </w:t>
            </w:r>
            <w:r>
              <w:t>(viti –</w:t>
            </w:r>
            <w:r>
              <w:rPr>
                <w:spacing w:val="-5"/>
              </w:rPr>
              <w:t xml:space="preserve"> </w:t>
            </w:r>
            <w:r>
              <w:rPr>
                <w:spacing w:val="-2"/>
              </w:rPr>
              <w:t>2018)</w:t>
            </w:r>
          </w:p>
        </w:tc>
        <w:tc>
          <w:tcPr>
            <w:tcW w:w="1374" w:type="dxa"/>
          </w:tcPr>
          <w:p w:rsidR="004B5FA9" w:rsidRDefault="004B5FA9" w:rsidP="00BA6469">
            <w:pPr>
              <w:pStyle w:val="TableParagraph"/>
              <w:spacing w:line="232" w:lineRule="exact"/>
              <w:ind w:left="7"/>
              <w:jc w:val="both"/>
            </w:pPr>
            <w:r>
              <w:rPr>
                <w:spacing w:val="-10"/>
              </w:rPr>
              <w:t>5</w:t>
            </w:r>
            <w:r w:rsidR="00BA6469">
              <w:rPr>
                <w:spacing w:val="-10"/>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3" w:lineRule="exact"/>
            </w:pPr>
            <w:r>
              <w:rPr>
                <w:spacing w:val="-5"/>
              </w:rPr>
              <w:t>14</w:t>
            </w:r>
          </w:p>
        </w:tc>
        <w:tc>
          <w:tcPr>
            <w:tcW w:w="6892" w:type="dxa"/>
          </w:tcPr>
          <w:p w:rsidR="004B5FA9" w:rsidRDefault="004B5FA9" w:rsidP="001B6A07">
            <w:pPr>
              <w:pStyle w:val="TableParagraph"/>
              <w:spacing w:line="233" w:lineRule="exact"/>
            </w:pPr>
            <w:r>
              <w:t>Ortofoto</w:t>
            </w:r>
            <w:r>
              <w:rPr>
                <w:spacing w:val="-7"/>
              </w:rPr>
              <w:t xml:space="preserve"> </w:t>
            </w:r>
            <w:r>
              <w:t>digjitale</w:t>
            </w:r>
            <w:r>
              <w:rPr>
                <w:spacing w:val="-4"/>
              </w:rPr>
              <w:t xml:space="preserve"> </w:t>
            </w:r>
            <w:r>
              <w:t>urbane</w:t>
            </w:r>
            <w:r>
              <w:rPr>
                <w:spacing w:val="-3"/>
              </w:rPr>
              <w:t xml:space="preserve"> </w:t>
            </w:r>
            <w:r>
              <w:t>(viti</w:t>
            </w:r>
            <w:r>
              <w:rPr>
                <w:spacing w:val="-1"/>
              </w:rPr>
              <w:t xml:space="preserve"> </w:t>
            </w:r>
            <w:r>
              <w:t>–</w:t>
            </w:r>
            <w:r>
              <w:rPr>
                <w:spacing w:val="-4"/>
              </w:rPr>
              <w:t xml:space="preserve"> </w:t>
            </w:r>
            <w:r>
              <w:t>2024)</w:t>
            </w:r>
            <w:r>
              <w:rPr>
                <w:spacing w:val="-3"/>
              </w:rPr>
              <w:t xml:space="preserve"> </w:t>
            </w:r>
            <w:r>
              <w:rPr>
                <w:spacing w:val="-2"/>
              </w:rPr>
              <w:t>1X1km2</w:t>
            </w:r>
          </w:p>
        </w:tc>
        <w:tc>
          <w:tcPr>
            <w:tcW w:w="1374" w:type="dxa"/>
          </w:tcPr>
          <w:p w:rsidR="004B5FA9" w:rsidRDefault="004B5FA9" w:rsidP="00BA6469">
            <w:pPr>
              <w:pStyle w:val="TableParagraph"/>
              <w:spacing w:line="233" w:lineRule="exact"/>
              <w:ind w:right="565"/>
              <w:jc w:val="both"/>
            </w:pPr>
            <w:r>
              <w:rPr>
                <w:spacing w:val="-5"/>
              </w:rPr>
              <w:t>15</w:t>
            </w:r>
            <w:r w:rsidR="00BA6469">
              <w:rPr>
                <w:spacing w:val="-5"/>
              </w:rPr>
              <w:t>.00</w:t>
            </w:r>
            <w:r w:rsidR="00BA6469">
              <w:rPr>
                <w:rFonts w:ascii="Perpetua" w:hAnsi="Perpetua"/>
                <w:spacing w:val="-5"/>
              </w:rPr>
              <w:t>€</w:t>
            </w:r>
          </w:p>
        </w:tc>
      </w:tr>
      <w:tr w:rsidR="004B5FA9" w:rsidTr="00487B02">
        <w:trPr>
          <w:trHeight w:val="340"/>
        </w:trPr>
        <w:tc>
          <w:tcPr>
            <w:tcW w:w="754" w:type="dxa"/>
          </w:tcPr>
          <w:p w:rsidR="004B5FA9" w:rsidRDefault="004B5FA9" w:rsidP="001B6A07">
            <w:pPr>
              <w:pStyle w:val="TableParagraph"/>
              <w:spacing w:line="234" w:lineRule="exact"/>
            </w:pPr>
            <w:r>
              <w:rPr>
                <w:spacing w:val="-5"/>
              </w:rPr>
              <w:t>15</w:t>
            </w:r>
          </w:p>
        </w:tc>
        <w:tc>
          <w:tcPr>
            <w:tcW w:w="6892" w:type="dxa"/>
          </w:tcPr>
          <w:p w:rsidR="004B5FA9" w:rsidRDefault="004B5FA9" w:rsidP="001B6A07">
            <w:pPr>
              <w:pStyle w:val="TableParagraph"/>
              <w:spacing w:line="234" w:lineRule="exact"/>
            </w:pPr>
            <w:r>
              <w:t>Ortofoto</w:t>
            </w:r>
            <w:r>
              <w:rPr>
                <w:spacing w:val="-7"/>
              </w:rPr>
              <w:t xml:space="preserve"> </w:t>
            </w:r>
            <w:r>
              <w:t>digjitale</w:t>
            </w:r>
            <w:r>
              <w:rPr>
                <w:spacing w:val="-6"/>
              </w:rPr>
              <w:t xml:space="preserve"> </w:t>
            </w:r>
            <w:r>
              <w:t>rurale</w:t>
            </w:r>
            <w:r>
              <w:rPr>
                <w:spacing w:val="-5"/>
              </w:rPr>
              <w:t xml:space="preserve"> </w:t>
            </w:r>
            <w:r>
              <w:t>(viti –</w:t>
            </w:r>
            <w:r>
              <w:rPr>
                <w:spacing w:val="-6"/>
              </w:rPr>
              <w:t xml:space="preserve"> </w:t>
            </w:r>
            <w:r>
              <w:rPr>
                <w:spacing w:val="-2"/>
              </w:rPr>
              <w:t>2024)</w:t>
            </w:r>
          </w:p>
        </w:tc>
        <w:tc>
          <w:tcPr>
            <w:tcW w:w="1374" w:type="dxa"/>
          </w:tcPr>
          <w:p w:rsidR="004B5FA9" w:rsidRDefault="004B5FA9" w:rsidP="00BA6469">
            <w:pPr>
              <w:pStyle w:val="TableParagraph"/>
              <w:spacing w:line="234" w:lineRule="exact"/>
              <w:ind w:right="565"/>
              <w:jc w:val="both"/>
            </w:pPr>
            <w:r>
              <w:rPr>
                <w:spacing w:val="-5"/>
              </w:rPr>
              <w:t>15</w:t>
            </w:r>
            <w:r w:rsidR="00BA6469">
              <w:rPr>
                <w:spacing w:val="-5"/>
              </w:rPr>
              <w:t>.00</w:t>
            </w:r>
            <w:r w:rsidR="00BA6469">
              <w:rPr>
                <w:rFonts w:ascii="Perpetua" w:hAnsi="Perpetua"/>
                <w:spacing w:val="-5"/>
              </w:rPr>
              <w:t>€</w:t>
            </w:r>
          </w:p>
        </w:tc>
      </w:tr>
      <w:tr w:rsidR="004B5FA9" w:rsidTr="00487B02">
        <w:trPr>
          <w:trHeight w:val="349"/>
        </w:trPr>
        <w:tc>
          <w:tcPr>
            <w:tcW w:w="754" w:type="dxa"/>
          </w:tcPr>
          <w:p w:rsidR="004B5FA9" w:rsidRDefault="004B5FA9" w:rsidP="001B6A07">
            <w:pPr>
              <w:pStyle w:val="TableParagraph"/>
              <w:spacing w:line="232" w:lineRule="exact"/>
            </w:pPr>
            <w:r>
              <w:rPr>
                <w:spacing w:val="-5"/>
              </w:rPr>
              <w:t>16</w:t>
            </w:r>
          </w:p>
        </w:tc>
        <w:tc>
          <w:tcPr>
            <w:tcW w:w="6892" w:type="dxa"/>
          </w:tcPr>
          <w:p w:rsidR="004B5FA9" w:rsidRDefault="004B5FA9" w:rsidP="001B6A07">
            <w:pPr>
              <w:pStyle w:val="TableParagraph"/>
              <w:spacing w:line="232" w:lineRule="exact"/>
            </w:pPr>
            <w:r>
              <w:t>Harta</w:t>
            </w:r>
            <w:r>
              <w:rPr>
                <w:spacing w:val="-5"/>
              </w:rPr>
              <w:t xml:space="preserve"> </w:t>
            </w:r>
            <w:r>
              <w:t>kadastrale</w:t>
            </w:r>
            <w:r>
              <w:rPr>
                <w:spacing w:val="-3"/>
              </w:rPr>
              <w:t xml:space="preserve"> </w:t>
            </w:r>
            <w:r>
              <w:t>digjitale</w:t>
            </w:r>
            <w:r>
              <w:rPr>
                <w:spacing w:val="-1"/>
              </w:rPr>
              <w:t xml:space="preserve"> </w:t>
            </w:r>
            <w:r>
              <w:t>-</w:t>
            </w:r>
            <w:r>
              <w:rPr>
                <w:spacing w:val="-5"/>
              </w:rPr>
              <w:t xml:space="preserve"> </w:t>
            </w:r>
            <w:r>
              <w:t>e</w:t>
            </w:r>
            <w:r>
              <w:rPr>
                <w:spacing w:val="-2"/>
              </w:rPr>
              <w:t xml:space="preserve"> vjetër</w:t>
            </w:r>
          </w:p>
        </w:tc>
        <w:tc>
          <w:tcPr>
            <w:tcW w:w="1374" w:type="dxa"/>
          </w:tcPr>
          <w:p w:rsidR="004B5FA9" w:rsidRDefault="004B5FA9" w:rsidP="00BA6469">
            <w:pPr>
              <w:pStyle w:val="TableParagraph"/>
              <w:spacing w:line="232" w:lineRule="exact"/>
              <w:ind w:right="565"/>
              <w:jc w:val="both"/>
            </w:pPr>
            <w:r>
              <w:rPr>
                <w:spacing w:val="-5"/>
              </w:rPr>
              <w:t>10</w:t>
            </w:r>
            <w:r w:rsidR="00BA6469">
              <w:rPr>
                <w:spacing w:val="-5"/>
              </w:rPr>
              <w:t>.00</w:t>
            </w:r>
            <w:r w:rsidR="00BA6469">
              <w:rPr>
                <w:rFonts w:ascii="Perpetua" w:hAnsi="Perpetua"/>
                <w:spacing w:val="-5"/>
              </w:rPr>
              <w:t>€</w:t>
            </w:r>
          </w:p>
        </w:tc>
      </w:tr>
      <w:tr w:rsidR="004B5FA9" w:rsidTr="00487B02">
        <w:trPr>
          <w:trHeight w:val="349"/>
        </w:trPr>
        <w:tc>
          <w:tcPr>
            <w:tcW w:w="754" w:type="dxa"/>
          </w:tcPr>
          <w:p w:rsidR="004B5FA9" w:rsidRDefault="004B5FA9" w:rsidP="001B6A07">
            <w:pPr>
              <w:pStyle w:val="TableParagraph"/>
              <w:spacing w:line="234" w:lineRule="exact"/>
            </w:pPr>
            <w:r>
              <w:rPr>
                <w:spacing w:val="-5"/>
              </w:rPr>
              <w:t>17</w:t>
            </w:r>
          </w:p>
        </w:tc>
        <w:tc>
          <w:tcPr>
            <w:tcW w:w="6892" w:type="dxa"/>
          </w:tcPr>
          <w:p w:rsidR="004B5FA9" w:rsidRDefault="004B5FA9" w:rsidP="001B6A07">
            <w:pPr>
              <w:pStyle w:val="TableParagraph"/>
              <w:spacing w:line="234" w:lineRule="exact"/>
            </w:pPr>
            <w:r>
              <w:t>Harta</w:t>
            </w:r>
            <w:r>
              <w:rPr>
                <w:spacing w:val="-7"/>
              </w:rPr>
              <w:t xml:space="preserve"> </w:t>
            </w:r>
            <w:r>
              <w:t>topografike</w:t>
            </w:r>
            <w:r>
              <w:rPr>
                <w:spacing w:val="-4"/>
              </w:rPr>
              <w:t xml:space="preserve"> </w:t>
            </w:r>
            <w:r>
              <w:t>digjitale</w:t>
            </w:r>
            <w:r>
              <w:rPr>
                <w:spacing w:val="-7"/>
              </w:rPr>
              <w:t xml:space="preserve"> </w:t>
            </w:r>
            <w:r>
              <w:t>(e</w:t>
            </w:r>
            <w:r>
              <w:rPr>
                <w:spacing w:val="-4"/>
              </w:rPr>
              <w:t xml:space="preserve"> </w:t>
            </w:r>
            <w:r>
              <w:t>vjetër)</w:t>
            </w:r>
            <w:r>
              <w:rPr>
                <w:spacing w:val="-4"/>
              </w:rPr>
              <w:t xml:space="preserve"> </w:t>
            </w:r>
            <w:r>
              <w:rPr>
                <w:spacing w:val="-2"/>
              </w:rPr>
              <w:t>1:25000</w:t>
            </w:r>
          </w:p>
        </w:tc>
        <w:tc>
          <w:tcPr>
            <w:tcW w:w="1374" w:type="dxa"/>
          </w:tcPr>
          <w:p w:rsidR="004B5FA9" w:rsidRDefault="004B5FA9" w:rsidP="00BA6469">
            <w:pPr>
              <w:pStyle w:val="TableParagraph"/>
              <w:spacing w:line="234" w:lineRule="exact"/>
              <w:ind w:left="7"/>
              <w:jc w:val="both"/>
            </w:pPr>
            <w:r>
              <w:rPr>
                <w:spacing w:val="-10"/>
              </w:rPr>
              <w:t>5</w:t>
            </w:r>
            <w:r w:rsidR="00BA6469">
              <w:rPr>
                <w:spacing w:val="-10"/>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2" w:lineRule="exact"/>
            </w:pPr>
            <w:r>
              <w:rPr>
                <w:spacing w:val="-5"/>
              </w:rPr>
              <w:t>18</w:t>
            </w:r>
          </w:p>
        </w:tc>
        <w:tc>
          <w:tcPr>
            <w:tcW w:w="6892" w:type="dxa"/>
          </w:tcPr>
          <w:p w:rsidR="004B5FA9" w:rsidRDefault="004B5FA9" w:rsidP="001B6A07">
            <w:pPr>
              <w:pStyle w:val="TableParagraph"/>
              <w:spacing w:line="232" w:lineRule="exact"/>
            </w:pPr>
            <w:r>
              <w:t>Kufiri</w:t>
            </w:r>
            <w:r>
              <w:rPr>
                <w:spacing w:val="-6"/>
              </w:rPr>
              <w:t xml:space="preserve"> </w:t>
            </w:r>
            <w:r>
              <w:t>i</w:t>
            </w:r>
            <w:r>
              <w:rPr>
                <w:spacing w:val="-1"/>
              </w:rPr>
              <w:t xml:space="preserve"> </w:t>
            </w:r>
            <w:r>
              <w:t>Kosovës</w:t>
            </w:r>
            <w:r>
              <w:rPr>
                <w:spacing w:val="-1"/>
              </w:rPr>
              <w:t xml:space="preserve"> </w:t>
            </w:r>
            <w:r>
              <w:t>-</w:t>
            </w:r>
            <w:r>
              <w:rPr>
                <w:spacing w:val="-3"/>
              </w:rPr>
              <w:t xml:space="preserve"> </w:t>
            </w:r>
            <w:r>
              <w:rPr>
                <w:spacing w:val="-2"/>
              </w:rPr>
              <w:t>vektor</w:t>
            </w:r>
          </w:p>
        </w:tc>
        <w:tc>
          <w:tcPr>
            <w:tcW w:w="1374" w:type="dxa"/>
          </w:tcPr>
          <w:p w:rsidR="004B5FA9" w:rsidRDefault="004B5FA9" w:rsidP="00BA6469">
            <w:pPr>
              <w:pStyle w:val="TableParagraph"/>
              <w:spacing w:line="232" w:lineRule="exact"/>
              <w:ind w:right="510"/>
              <w:jc w:val="both"/>
            </w:pPr>
            <w:r>
              <w:rPr>
                <w:spacing w:val="-5"/>
              </w:rPr>
              <w:t>200</w:t>
            </w:r>
            <w:r w:rsidR="00BA6469">
              <w:rPr>
                <w:spacing w:val="-5"/>
              </w:rPr>
              <w:t>.00</w:t>
            </w:r>
            <w:r w:rsidR="00BA6469">
              <w:rPr>
                <w:rFonts w:ascii="Perpetua" w:hAnsi="Perpetua"/>
                <w:spacing w:val="-5"/>
              </w:rPr>
              <w:t>€</w:t>
            </w:r>
          </w:p>
        </w:tc>
      </w:tr>
      <w:tr w:rsidR="004B5FA9" w:rsidTr="00487B02">
        <w:trPr>
          <w:trHeight w:val="430"/>
        </w:trPr>
        <w:tc>
          <w:tcPr>
            <w:tcW w:w="754" w:type="dxa"/>
          </w:tcPr>
          <w:p w:rsidR="004B5FA9" w:rsidRDefault="004B5FA9" w:rsidP="001B6A07">
            <w:pPr>
              <w:pStyle w:val="TableParagraph"/>
              <w:spacing w:line="234" w:lineRule="exact"/>
            </w:pPr>
            <w:r>
              <w:rPr>
                <w:spacing w:val="-5"/>
              </w:rPr>
              <w:t>19</w:t>
            </w:r>
          </w:p>
        </w:tc>
        <w:tc>
          <w:tcPr>
            <w:tcW w:w="6892" w:type="dxa"/>
          </w:tcPr>
          <w:p w:rsidR="004B5FA9" w:rsidRDefault="004B5FA9" w:rsidP="001B6A07">
            <w:pPr>
              <w:pStyle w:val="TableParagraph"/>
              <w:spacing w:line="234" w:lineRule="exact"/>
            </w:pPr>
            <w:r>
              <w:t>Kufiri</w:t>
            </w:r>
            <w:r>
              <w:rPr>
                <w:spacing w:val="-5"/>
              </w:rPr>
              <w:t xml:space="preserve"> </w:t>
            </w:r>
            <w:r>
              <w:t>i</w:t>
            </w:r>
            <w:r>
              <w:rPr>
                <w:spacing w:val="-1"/>
              </w:rPr>
              <w:t xml:space="preserve"> </w:t>
            </w:r>
            <w:r>
              <w:t>komunës</w:t>
            </w:r>
            <w:r>
              <w:rPr>
                <w:spacing w:val="-1"/>
              </w:rPr>
              <w:t xml:space="preserve"> </w:t>
            </w:r>
            <w:r>
              <w:t>-</w:t>
            </w:r>
            <w:r>
              <w:rPr>
                <w:spacing w:val="-4"/>
              </w:rPr>
              <w:t xml:space="preserve"> </w:t>
            </w:r>
            <w:r>
              <w:rPr>
                <w:spacing w:val="-2"/>
              </w:rPr>
              <w:t>vektor</w:t>
            </w:r>
          </w:p>
        </w:tc>
        <w:tc>
          <w:tcPr>
            <w:tcW w:w="1374" w:type="dxa"/>
          </w:tcPr>
          <w:p w:rsidR="004B5FA9" w:rsidRDefault="004B5FA9" w:rsidP="00BA6469">
            <w:pPr>
              <w:pStyle w:val="TableParagraph"/>
              <w:spacing w:line="234" w:lineRule="exact"/>
              <w:ind w:right="510"/>
              <w:jc w:val="both"/>
            </w:pPr>
            <w:r>
              <w:rPr>
                <w:spacing w:val="-5"/>
              </w:rPr>
              <w:t>100</w:t>
            </w:r>
            <w:r w:rsidR="00BA6469">
              <w:rPr>
                <w:spacing w:val="-5"/>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2" w:lineRule="exact"/>
            </w:pPr>
            <w:r>
              <w:rPr>
                <w:spacing w:val="-5"/>
              </w:rPr>
              <w:t>20</w:t>
            </w:r>
          </w:p>
        </w:tc>
        <w:tc>
          <w:tcPr>
            <w:tcW w:w="6892" w:type="dxa"/>
          </w:tcPr>
          <w:p w:rsidR="004B5FA9" w:rsidRDefault="004B5FA9" w:rsidP="001B6A07">
            <w:pPr>
              <w:pStyle w:val="TableParagraph"/>
              <w:spacing w:line="232" w:lineRule="exact"/>
            </w:pPr>
            <w:r>
              <w:t>Kufiri</w:t>
            </w:r>
            <w:r>
              <w:rPr>
                <w:spacing w:val="-5"/>
              </w:rPr>
              <w:t xml:space="preserve"> </w:t>
            </w:r>
            <w:r>
              <w:t>i</w:t>
            </w:r>
            <w:r>
              <w:rPr>
                <w:spacing w:val="-1"/>
              </w:rPr>
              <w:t xml:space="preserve"> </w:t>
            </w:r>
            <w:r>
              <w:t>zonës</w:t>
            </w:r>
            <w:r>
              <w:rPr>
                <w:spacing w:val="-1"/>
              </w:rPr>
              <w:t xml:space="preserve"> </w:t>
            </w:r>
            <w:r>
              <w:t>kadastrale</w:t>
            </w:r>
            <w:r>
              <w:rPr>
                <w:spacing w:val="-3"/>
              </w:rPr>
              <w:t xml:space="preserve"> </w:t>
            </w:r>
            <w:r>
              <w:t>-</w:t>
            </w:r>
            <w:r>
              <w:rPr>
                <w:spacing w:val="-4"/>
              </w:rPr>
              <w:t xml:space="preserve"> </w:t>
            </w:r>
            <w:r>
              <w:rPr>
                <w:spacing w:val="-2"/>
              </w:rPr>
              <w:t>vektor</w:t>
            </w:r>
          </w:p>
        </w:tc>
        <w:tc>
          <w:tcPr>
            <w:tcW w:w="1374" w:type="dxa"/>
          </w:tcPr>
          <w:p w:rsidR="004B5FA9" w:rsidRDefault="004B5FA9" w:rsidP="00BA6469">
            <w:pPr>
              <w:pStyle w:val="TableParagraph"/>
              <w:spacing w:line="232" w:lineRule="exact"/>
              <w:ind w:right="565"/>
              <w:jc w:val="both"/>
            </w:pPr>
            <w:r>
              <w:rPr>
                <w:spacing w:val="-5"/>
              </w:rPr>
              <w:t>50</w:t>
            </w:r>
            <w:r w:rsidR="00BA6469">
              <w:rPr>
                <w:spacing w:val="-5"/>
              </w:rPr>
              <w:t>.00</w:t>
            </w:r>
            <w:r w:rsidR="00BA6469">
              <w:rPr>
                <w:rFonts w:ascii="Perpetua" w:hAnsi="Perpetua"/>
                <w:spacing w:val="-5"/>
              </w:rPr>
              <w:t>€</w:t>
            </w:r>
          </w:p>
        </w:tc>
      </w:tr>
      <w:tr w:rsidR="004B5FA9" w:rsidTr="00487B02">
        <w:trPr>
          <w:trHeight w:val="340"/>
        </w:trPr>
        <w:tc>
          <w:tcPr>
            <w:tcW w:w="754" w:type="dxa"/>
          </w:tcPr>
          <w:p w:rsidR="004B5FA9" w:rsidRDefault="004B5FA9" w:rsidP="001B6A07">
            <w:pPr>
              <w:pStyle w:val="TableParagraph"/>
              <w:spacing w:line="233" w:lineRule="exact"/>
            </w:pPr>
            <w:r>
              <w:rPr>
                <w:spacing w:val="-5"/>
              </w:rPr>
              <w:t>21</w:t>
            </w:r>
          </w:p>
        </w:tc>
        <w:tc>
          <w:tcPr>
            <w:tcW w:w="6892" w:type="dxa"/>
          </w:tcPr>
          <w:p w:rsidR="004B5FA9" w:rsidRDefault="004B5FA9" w:rsidP="001B6A07">
            <w:pPr>
              <w:pStyle w:val="TableParagraph"/>
              <w:spacing w:line="233" w:lineRule="exact"/>
            </w:pPr>
            <w:r>
              <w:t>Ndërtesat</w:t>
            </w:r>
            <w:r>
              <w:rPr>
                <w:spacing w:val="-5"/>
              </w:rPr>
              <w:t xml:space="preserve"> </w:t>
            </w:r>
            <w:r>
              <w:t>vektor</w:t>
            </w:r>
            <w:r>
              <w:rPr>
                <w:spacing w:val="-2"/>
              </w:rPr>
              <w:t xml:space="preserve"> </w:t>
            </w:r>
            <w:r>
              <w:t>-</w:t>
            </w:r>
            <w:r>
              <w:rPr>
                <w:spacing w:val="-5"/>
              </w:rPr>
              <w:t xml:space="preserve"> </w:t>
            </w:r>
            <w:r>
              <w:t>Shtëpi</w:t>
            </w:r>
            <w:r>
              <w:rPr>
                <w:spacing w:val="-2"/>
              </w:rPr>
              <w:t xml:space="preserve"> banimi</w:t>
            </w:r>
          </w:p>
        </w:tc>
        <w:tc>
          <w:tcPr>
            <w:tcW w:w="1374" w:type="dxa"/>
          </w:tcPr>
          <w:p w:rsidR="004B5FA9" w:rsidRDefault="004B5FA9" w:rsidP="00BA6469">
            <w:pPr>
              <w:pStyle w:val="TableParagraph"/>
              <w:spacing w:line="233" w:lineRule="exact"/>
              <w:ind w:left="7"/>
              <w:jc w:val="both"/>
            </w:pPr>
            <w:r>
              <w:rPr>
                <w:spacing w:val="-10"/>
              </w:rPr>
              <w:t>2</w:t>
            </w:r>
            <w:r w:rsidR="00BA6469">
              <w:rPr>
                <w:spacing w:val="-10"/>
              </w:rPr>
              <w:t>.00</w:t>
            </w:r>
            <w:r w:rsidR="00BA6469">
              <w:rPr>
                <w:rFonts w:ascii="Perpetua" w:hAnsi="Perpetua"/>
                <w:spacing w:val="-5"/>
              </w:rPr>
              <w:t>€</w:t>
            </w:r>
          </w:p>
        </w:tc>
      </w:tr>
      <w:tr w:rsidR="004B5FA9" w:rsidTr="00487B02">
        <w:trPr>
          <w:trHeight w:val="367"/>
        </w:trPr>
        <w:tc>
          <w:tcPr>
            <w:tcW w:w="754" w:type="dxa"/>
          </w:tcPr>
          <w:p w:rsidR="004B5FA9" w:rsidRDefault="004B5FA9" w:rsidP="001B6A07">
            <w:pPr>
              <w:pStyle w:val="TableParagraph"/>
              <w:spacing w:line="234" w:lineRule="exact"/>
            </w:pPr>
            <w:r>
              <w:rPr>
                <w:spacing w:val="-5"/>
              </w:rPr>
              <w:t>22</w:t>
            </w:r>
          </w:p>
        </w:tc>
        <w:tc>
          <w:tcPr>
            <w:tcW w:w="6892" w:type="dxa"/>
          </w:tcPr>
          <w:p w:rsidR="004B5FA9" w:rsidRDefault="004B5FA9" w:rsidP="001B6A07">
            <w:pPr>
              <w:pStyle w:val="TableParagraph"/>
              <w:spacing w:line="234" w:lineRule="exact"/>
            </w:pPr>
            <w:r>
              <w:t>Objektet</w:t>
            </w:r>
            <w:r>
              <w:rPr>
                <w:spacing w:val="-5"/>
              </w:rPr>
              <w:t xml:space="preserve"> </w:t>
            </w:r>
            <w:r>
              <w:t>banesore</w:t>
            </w:r>
            <w:r>
              <w:rPr>
                <w:spacing w:val="-2"/>
              </w:rPr>
              <w:t xml:space="preserve"> </w:t>
            </w:r>
            <w:r>
              <w:t>-</w:t>
            </w:r>
            <w:r>
              <w:rPr>
                <w:spacing w:val="-3"/>
              </w:rPr>
              <w:t xml:space="preserve"> </w:t>
            </w:r>
            <w:r>
              <w:rPr>
                <w:spacing w:val="-2"/>
              </w:rPr>
              <w:t>kolektive</w:t>
            </w:r>
          </w:p>
        </w:tc>
        <w:tc>
          <w:tcPr>
            <w:tcW w:w="1374" w:type="dxa"/>
          </w:tcPr>
          <w:p w:rsidR="004B5FA9" w:rsidRDefault="004B5FA9" w:rsidP="00BA6469">
            <w:pPr>
              <w:pStyle w:val="TableParagraph"/>
              <w:spacing w:line="234" w:lineRule="exact"/>
              <w:ind w:left="7"/>
              <w:jc w:val="both"/>
            </w:pPr>
            <w:r>
              <w:rPr>
                <w:spacing w:val="-10"/>
              </w:rPr>
              <w:t>5</w:t>
            </w:r>
            <w:r w:rsidR="00BA6469">
              <w:rPr>
                <w:spacing w:val="-10"/>
              </w:rPr>
              <w:t>.00</w:t>
            </w:r>
            <w:r w:rsidR="00BA6469">
              <w:rPr>
                <w:rFonts w:ascii="Perpetua" w:hAnsi="Perpetua"/>
                <w:spacing w:val="-5"/>
              </w:rPr>
              <w:t>€</w:t>
            </w:r>
          </w:p>
        </w:tc>
      </w:tr>
      <w:tr w:rsidR="004B5FA9" w:rsidTr="00487B02">
        <w:trPr>
          <w:trHeight w:val="331"/>
        </w:trPr>
        <w:tc>
          <w:tcPr>
            <w:tcW w:w="754" w:type="dxa"/>
          </w:tcPr>
          <w:p w:rsidR="004B5FA9" w:rsidRDefault="004B5FA9" w:rsidP="001B6A07">
            <w:pPr>
              <w:pStyle w:val="TableParagraph"/>
              <w:spacing w:line="232" w:lineRule="exact"/>
            </w:pPr>
            <w:r>
              <w:rPr>
                <w:spacing w:val="-5"/>
              </w:rPr>
              <w:t>23</w:t>
            </w:r>
          </w:p>
        </w:tc>
        <w:tc>
          <w:tcPr>
            <w:tcW w:w="6892" w:type="dxa"/>
          </w:tcPr>
          <w:p w:rsidR="004B5FA9" w:rsidRDefault="004B5FA9" w:rsidP="001B6A07">
            <w:pPr>
              <w:pStyle w:val="TableParagraph"/>
              <w:spacing w:line="232" w:lineRule="exact"/>
            </w:pPr>
            <w:r>
              <w:t>Harta</w:t>
            </w:r>
            <w:r>
              <w:rPr>
                <w:spacing w:val="-5"/>
              </w:rPr>
              <w:t xml:space="preserve"> </w:t>
            </w:r>
            <w:r>
              <w:t>topografike</w:t>
            </w:r>
            <w:r>
              <w:rPr>
                <w:spacing w:val="-3"/>
              </w:rPr>
              <w:t xml:space="preserve"> </w:t>
            </w:r>
            <w:r>
              <w:t>2016</w:t>
            </w:r>
            <w:r>
              <w:rPr>
                <w:spacing w:val="-2"/>
              </w:rPr>
              <w:t xml:space="preserve"> </w:t>
            </w:r>
            <w:r>
              <w:t>1:25000</w:t>
            </w:r>
            <w:r>
              <w:rPr>
                <w:spacing w:val="-2"/>
              </w:rPr>
              <w:t xml:space="preserve"> </w:t>
            </w:r>
            <w:r>
              <w:t>-</w:t>
            </w:r>
            <w:r>
              <w:rPr>
                <w:spacing w:val="-4"/>
              </w:rPr>
              <w:t xml:space="preserve"> </w:t>
            </w:r>
            <w:r>
              <w:t>jpg-</w:t>
            </w:r>
            <w:r>
              <w:rPr>
                <w:spacing w:val="-5"/>
              </w:rPr>
              <w:t xml:space="preserve"> </w:t>
            </w:r>
            <w:r>
              <w:t>për</w:t>
            </w:r>
            <w:r>
              <w:rPr>
                <w:spacing w:val="-2"/>
              </w:rPr>
              <w:t xml:space="preserve"> </w:t>
            </w:r>
            <w:r>
              <w:t>fletë</w:t>
            </w:r>
            <w:r>
              <w:rPr>
                <w:spacing w:val="-3"/>
              </w:rPr>
              <w:t xml:space="preserve"> </w:t>
            </w:r>
            <w:r>
              <w:t>te</w:t>
            </w:r>
            <w:r>
              <w:rPr>
                <w:spacing w:val="-2"/>
              </w:rPr>
              <w:t xml:space="preserve"> hartës</w:t>
            </w:r>
          </w:p>
        </w:tc>
        <w:tc>
          <w:tcPr>
            <w:tcW w:w="1374" w:type="dxa"/>
          </w:tcPr>
          <w:p w:rsidR="004B5FA9" w:rsidRDefault="004B5FA9" w:rsidP="00BA6469">
            <w:pPr>
              <w:pStyle w:val="TableParagraph"/>
              <w:spacing w:line="232" w:lineRule="exact"/>
              <w:ind w:right="565"/>
              <w:jc w:val="both"/>
            </w:pPr>
            <w:r>
              <w:rPr>
                <w:spacing w:val="-5"/>
              </w:rPr>
              <w:t>10</w:t>
            </w:r>
            <w:r w:rsidR="00BA6469">
              <w:rPr>
                <w:spacing w:val="-5"/>
              </w:rPr>
              <w:t>.00</w:t>
            </w:r>
            <w:r w:rsidR="00BA6469">
              <w:rPr>
                <w:rFonts w:ascii="Perpetua" w:hAnsi="Perpetua"/>
                <w:spacing w:val="-5"/>
              </w:rPr>
              <w:t>€</w:t>
            </w:r>
          </w:p>
        </w:tc>
      </w:tr>
      <w:tr w:rsidR="004B5FA9" w:rsidTr="00487B02">
        <w:trPr>
          <w:trHeight w:val="358"/>
        </w:trPr>
        <w:tc>
          <w:tcPr>
            <w:tcW w:w="754" w:type="dxa"/>
          </w:tcPr>
          <w:p w:rsidR="004B5FA9" w:rsidRDefault="004B5FA9" w:rsidP="001B6A07">
            <w:pPr>
              <w:pStyle w:val="TableParagraph"/>
              <w:spacing w:line="234" w:lineRule="exact"/>
            </w:pPr>
            <w:r>
              <w:rPr>
                <w:spacing w:val="-5"/>
              </w:rPr>
              <w:t>24</w:t>
            </w:r>
          </w:p>
        </w:tc>
        <w:tc>
          <w:tcPr>
            <w:tcW w:w="6892" w:type="dxa"/>
          </w:tcPr>
          <w:p w:rsidR="004B5FA9" w:rsidRDefault="004B5FA9" w:rsidP="001B6A07">
            <w:pPr>
              <w:pStyle w:val="TableParagraph"/>
              <w:spacing w:line="234" w:lineRule="exact"/>
            </w:pPr>
            <w:r>
              <w:t>Harta</w:t>
            </w:r>
            <w:r>
              <w:rPr>
                <w:spacing w:val="-5"/>
              </w:rPr>
              <w:t xml:space="preserve"> </w:t>
            </w:r>
            <w:r>
              <w:t>topografike</w:t>
            </w:r>
            <w:r>
              <w:rPr>
                <w:spacing w:val="-2"/>
              </w:rPr>
              <w:t xml:space="preserve"> </w:t>
            </w:r>
            <w:r>
              <w:t>2016</w:t>
            </w:r>
            <w:r>
              <w:rPr>
                <w:spacing w:val="-2"/>
              </w:rPr>
              <w:t xml:space="preserve"> </w:t>
            </w:r>
            <w:r>
              <w:t>1:25000</w:t>
            </w:r>
            <w:r>
              <w:rPr>
                <w:spacing w:val="-1"/>
              </w:rPr>
              <w:t xml:space="preserve"> </w:t>
            </w:r>
            <w:r>
              <w:t>-</w:t>
            </w:r>
            <w:r>
              <w:rPr>
                <w:spacing w:val="-4"/>
              </w:rPr>
              <w:t xml:space="preserve"> </w:t>
            </w:r>
            <w:r>
              <w:t>PDF</w:t>
            </w:r>
            <w:r>
              <w:rPr>
                <w:spacing w:val="-3"/>
              </w:rPr>
              <w:t xml:space="preserve"> </w:t>
            </w:r>
            <w:r>
              <w:t>-</w:t>
            </w:r>
            <w:r>
              <w:rPr>
                <w:spacing w:val="-4"/>
              </w:rPr>
              <w:t xml:space="preserve"> </w:t>
            </w:r>
            <w:r>
              <w:t>për</w:t>
            </w:r>
            <w:r>
              <w:rPr>
                <w:spacing w:val="-1"/>
              </w:rPr>
              <w:t xml:space="preserve"> </w:t>
            </w:r>
            <w:r>
              <w:t>fletë</w:t>
            </w:r>
            <w:r>
              <w:rPr>
                <w:spacing w:val="-4"/>
              </w:rPr>
              <w:t xml:space="preserve"> </w:t>
            </w:r>
            <w:r>
              <w:t>te</w:t>
            </w:r>
            <w:r>
              <w:rPr>
                <w:spacing w:val="-2"/>
              </w:rPr>
              <w:t xml:space="preserve"> hartës</w:t>
            </w:r>
          </w:p>
        </w:tc>
        <w:tc>
          <w:tcPr>
            <w:tcW w:w="1374" w:type="dxa"/>
          </w:tcPr>
          <w:p w:rsidR="004B5FA9" w:rsidRDefault="004B5FA9" w:rsidP="00BA6469">
            <w:pPr>
              <w:pStyle w:val="TableParagraph"/>
              <w:spacing w:line="234" w:lineRule="exact"/>
              <w:ind w:right="565"/>
              <w:jc w:val="both"/>
            </w:pPr>
            <w:r>
              <w:rPr>
                <w:spacing w:val="-5"/>
              </w:rPr>
              <w:t>10</w:t>
            </w:r>
            <w:r w:rsidR="00BA6469">
              <w:rPr>
                <w:spacing w:val="-5"/>
              </w:rPr>
              <w:t>.00</w:t>
            </w:r>
            <w:r w:rsidR="00BA6469">
              <w:rPr>
                <w:rFonts w:ascii="Perpetua" w:hAnsi="Perpetua"/>
                <w:spacing w:val="-5"/>
              </w:rPr>
              <w:t>€</w:t>
            </w:r>
          </w:p>
        </w:tc>
      </w:tr>
    </w:tbl>
    <w:p w:rsidR="004B5FA9" w:rsidRDefault="004B5FA9" w:rsidP="004B5FA9">
      <w:pPr>
        <w:pStyle w:val="TableParagraph"/>
        <w:spacing w:line="234" w:lineRule="exact"/>
        <w:jc w:val="right"/>
        <w:sectPr w:rsidR="004B5FA9">
          <w:footerReference w:type="default" r:id="rId10"/>
          <w:pgSz w:w="11910" w:h="16840"/>
          <w:pgMar w:top="1360" w:right="1080" w:bottom="1452"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6892"/>
        <w:gridCol w:w="1374"/>
      </w:tblGrid>
      <w:tr w:rsidR="004B5FA9" w:rsidTr="00487B02">
        <w:trPr>
          <w:trHeight w:val="327"/>
        </w:trPr>
        <w:tc>
          <w:tcPr>
            <w:tcW w:w="754" w:type="dxa"/>
          </w:tcPr>
          <w:p w:rsidR="004B5FA9" w:rsidRDefault="004B5FA9" w:rsidP="001B6A07">
            <w:pPr>
              <w:pStyle w:val="TableParagraph"/>
              <w:spacing w:line="234" w:lineRule="exact"/>
            </w:pPr>
            <w:r>
              <w:rPr>
                <w:spacing w:val="-5"/>
              </w:rPr>
              <w:t>25</w:t>
            </w:r>
          </w:p>
        </w:tc>
        <w:tc>
          <w:tcPr>
            <w:tcW w:w="6892" w:type="dxa"/>
          </w:tcPr>
          <w:p w:rsidR="004B5FA9" w:rsidRDefault="004B5FA9" w:rsidP="001B6A07">
            <w:pPr>
              <w:pStyle w:val="TableParagraph"/>
              <w:spacing w:line="234" w:lineRule="exact"/>
            </w:pPr>
            <w:r>
              <w:t>Harta</w:t>
            </w:r>
            <w:r>
              <w:rPr>
                <w:spacing w:val="-5"/>
              </w:rPr>
              <w:t xml:space="preserve"> </w:t>
            </w:r>
            <w:r>
              <w:t>topografike</w:t>
            </w:r>
            <w:r>
              <w:rPr>
                <w:spacing w:val="-2"/>
              </w:rPr>
              <w:t xml:space="preserve"> </w:t>
            </w:r>
            <w:r>
              <w:t>2016</w:t>
            </w:r>
            <w:r>
              <w:rPr>
                <w:spacing w:val="-2"/>
              </w:rPr>
              <w:t xml:space="preserve"> </w:t>
            </w:r>
            <w:r>
              <w:t>GjeoTIFF</w:t>
            </w:r>
            <w:r>
              <w:rPr>
                <w:spacing w:val="-3"/>
              </w:rPr>
              <w:t xml:space="preserve"> </w:t>
            </w:r>
            <w:r>
              <w:t>-</w:t>
            </w:r>
            <w:r>
              <w:rPr>
                <w:spacing w:val="-4"/>
              </w:rPr>
              <w:t xml:space="preserve"> </w:t>
            </w:r>
            <w:r>
              <w:t>Raster</w:t>
            </w:r>
            <w:r>
              <w:rPr>
                <w:spacing w:val="-1"/>
              </w:rPr>
              <w:t xml:space="preserve"> </w:t>
            </w:r>
            <w:r>
              <w:t>-</w:t>
            </w:r>
            <w:r>
              <w:rPr>
                <w:spacing w:val="-5"/>
              </w:rPr>
              <w:t xml:space="preserve"> </w:t>
            </w:r>
            <w:r>
              <w:t>për</w:t>
            </w:r>
            <w:r>
              <w:rPr>
                <w:spacing w:val="-2"/>
              </w:rPr>
              <w:t xml:space="preserve"> </w:t>
            </w:r>
            <w:r>
              <w:t>fletë</w:t>
            </w:r>
            <w:r>
              <w:rPr>
                <w:spacing w:val="-4"/>
              </w:rPr>
              <w:t xml:space="preserve"> </w:t>
            </w:r>
            <w:r>
              <w:t>te</w:t>
            </w:r>
            <w:r>
              <w:rPr>
                <w:spacing w:val="-4"/>
              </w:rPr>
              <w:t xml:space="preserve"> </w:t>
            </w:r>
            <w:r>
              <w:rPr>
                <w:spacing w:val="-2"/>
              </w:rPr>
              <w:t>hartës</w:t>
            </w:r>
          </w:p>
        </w:tc>
        <w:tc>
          <w:tcPr>
            <w:tcW w:w="1374" w:type="dxa"/>
          </w:tcPr>
          <w:p w:rsidR="004B5FA9" w:rsidRDefault="004B5FA9" w:rsidP="00BA6469">
            <w:pPr>
              <w:pStyle w:val="TableParagraph"/>
              <w:spacing w:line="234" w:lineRule="exact"/>
              <w:ind w:left="7"/>
              <w:jc w:val="both"/>
            </w:pPr>
            <w:r>
              <w:rPr>
                <w:spacing w:val="-5"/>
              </w:rPr>
              <w:t>15</w:t>
            </w:r>
            <w:r w:rsidR="00BA6469">
              <w:rPr>
                <w:spacing w:val="-5"/>
              </w:rPr>
              <w:t>.00</w:t>
            </w:r>
            <w:r w:rsidR="00BA6469">
              <w:rPr>
                <w:rFonts w:ascii="Perpetua" w:hAnsi="Perpetua"/>
                <w:spacing w:val="-5"/>
              </w:rPr>
              <w:t>€</w:t>
            </w:r>
          </w:p>
        </w:tc>
      </w:tr>
      <w:tr w:rsidR="004B5FA9" w:rsidTr="00487B02">
        <w:trPr>
          <w:trHeight w:val="345"/>
        </w:trPr>
        <w:tc>
          <w:tcPr>
            <w:tcW w:w="754" w:type="dxa"/>
          </w:tcPr>
          <w:p w:rsidR="004B5FA9" w:rsidRDefault="004B5FA9" w:rsidP="001B6A07">
            <w:pPr>
              <w:pStyle w:val="TableParagraph"/>
              <w:spacing w:line="232" w:lineRule="exact"/>
            </w:pPr>
            <w:r>
              <w:rPr>
                <w:spacing w:val="-5"/>
              </w:rPr>
              <w:t>26</w:t>
            </w:r>
          </w:p>
        </w:tc>
        <w:tc>
          <w:tcPr>
            <w:tcW w:w="6892" w:type="dxa"/>
          </w:tcPr>
          <w:p w:rsidR="004B5FA9" w:rsidRDefault="004B5FA9" w:rsidP="001B6A07">
            <w:pPr>
              <w:pStyle w:val="TableParagraph"/>
              <w:spacing w:line="232" w:lineRule="exact"/>
            </w:pPr>
            <w:r>
              <w:t>Harta</w:t>
            </w:r>
            <w:r>
              <w:rPr>
                <w:spacing w:val="-6"/>
              </w:rPr>
              <w:t xml:space="preserve"> </w:t>
            </w:r>
            <w:r>
              <w:t>topografike</w:t>
            </w:r>
            <w:r>
              <w:rPr>
                <w:spacing w:val="-4"/>
              </w:rPr>
              <w:t xml:space="preserve"> </w:t>
            </w:r>
            <w:r>
              <w:t>2016</w:t>
            </w:r>
            <w:r>
              <w:rPr>
                <w:spacing w:val="-4"/>
              </w:rPr>
              <w:t xml:space="preserve"> </w:t>
            </w:r>
            <w:r>
              <w:t>Gjeodatabaza</w:t>
            </w:r>
            <w:r>
              <w:rPr>
                <w:spacing w:val="-3"/>
              </w:rPr>
              <w:t xml:space="preserve"> </w:t>
            </w:r>
            <w:r>
              <w:t>komplet-për</w:t>
            </w:r>
            <w:r>
              <w:rPr>
                <w:spacing w:val="-4"/>
              </w:rPr>
              <w:t xml:space="preserve"> </w:t>
            </w:r>
            <w:r>
              <w:t>fletë</w:t>
            </w:r>
            <w:r>
              <w:rPr>
                <w:spacing w:val="-6"/>
              </w:rPr>
              <w:t xml:space="preserve"> </w:t>
            </w:r>
            <w:r>
              <w:t>te</w:t>
            </w:r>
            <w:r>
              <w:rPr>
                <w:spacing w:val="-3"/>
              </w:rPr>
              <w:t xml:space="preserve"> </w:t>
            </w:r>
            <w:r>
              <w:rPr>
                <w:spacing w:val="-2"/>
              </w:rPr>
              <w:t>hartës</w:t>
            </w:r>
          </w:p>
        </w:tc>
        <w:tc>
          <w:tcPr>
            <w:tcW w:w="1374" w:type="dxa"/>
          </w:tcPr>
          <w:p w:rsidR="004B5FA9" w:rsidRDefault="004B5FA9" w:rsidP="00BA6469">
            <w:pPr>
              <w:pStyle w:val="TableParagraph"/>
              <w:spacing w:line="232" w:lineRule="exact"/>
              <w:ind w:left="7"/>
              <w:jc w:val="both"/>
            </w:pPr>
            <w:r>
              <w:rPr>
                <w:spacing w:val="-5"/>
              </w:rPr>
              <w:t>100</w:t>
            </w:r>
            <w:r w:rsidR="00BA6469">
              <w:rPr>
                <w:spacing w:val="-5"/>
              </w:rPr>
              <w:t>.00</w:t>
            </w:r>
            <w:r w:rsidR="00BA6469">
              <w:rPr>
                <w:rFonts w:ascii="Perpetua" w:hAnsi="Perpetua"/>
                <w:spacing w:val="-5"/>
              </w:rPr>
              <w:t>€</w:t>
            </w:r>
          </w:p>
        </w:tc>
      </w:tr>
      <w:tr w:rsidR="004B5FA9" w:rsidTr="00487B02">
        <w:trPr>
          <w:trHeight w:val="345"/>
        </w:trPr>
        <w:tc>
          <w:tcPr>
            <w:tcW w:w="754" w:type="dxa"/>
          </w:tcPr>
          <w:p w:rsidR="004B5FA9" w:rsidRDefault="004B5FA9" w:rsidP="001B6A07">
            <w:pPr>
              <w:pStyle w:val="TableParagraph"/>
              <w:spacing w:line="234" w:lineRule="exact"/>
            </w:pPr>
            <w:r>
              <w:rPr>
                <w:spacing w:val="-5"/>
              </w:rPr>
              <w:t>27</w:t>
            </w:r>
          </w:p>
        </w:tc>
        <w:tc>
          <w:tcPr>
            <w:tcW w:w="6892" w:type="dxa"/>
          </w:tcPr>
          <w:p w:rsidR="004B5FA9" w:rsidRDefault="004B5FA9" w:rsidP="001B6A07">
            <w:pPr>
              <w:pStyle w:val="TableParagraph"/>
              <w:spacing w:line="234" w:lineRule="exact"/>
            </w:pPr>
            <w:r>
              <w:t>Modeli</w:t>
            </w:r>
            <w:r>
              <w:rPr>
                <w:spacing w:val="-2"/>
              </w:rPr>
              <w:t xml:space="preserve"> </w:t>
            </w:r>
            <w:r>
              <w:t>digjital</w:t>
            </w:r>
            <w:r>
              <w:rPr>
                <w:spacing w:val="-2"/>
              </w:rPr>
              <w:t xml:space="preserve"> </w:t>
            </w:r>
            <w:r>
              <w:t>i</w:t>
            </w:r>
            <w:r>
              <w:rPr>
                <w:spacing w:val="-4"/>
              </w:rPr>
              <w:t xml:space="preserve"> </w:t>
            </w:r>
            <w:r>
              <w:t>terrenit -</w:t>
            </w:r>
            <w:r>
              <w:rPr>
                <w:spacing w:val="-5"/>
              </w:rPr>
              <w:t xml:space="preserve"> </w:t>
            </w:r>
            <w:r>
              <w:t>MDT</w:t>
            </w:r>
            <w:r>
              <w:rPr>
                <w:spacing w:val="-3"/>
              </w:rPr>
              <w:t xml:space="preserve"> </w:t>
            </w:r>
            <w:r>
              <w:t>2004</w:t>
            </w:r>
            <w:r>
              <w:rPr>
                <w:spacing w:val="-3"/>
              </w:rPr>
              <w:t xml:space="preserve"> </w:t>
            </w:r>
            <w:r>
              <w:t>për</w:t>
            </w:r>
            <w:r>
              <w:rPr>
                <w:spacing w:val="-1"/>
              </w:rPr>
              <w:t xml:space="preserve"> </w:t>
            </w:r>
            <w:r>
              <w:rPr>
                <w:spacing w:val="-5"/>
              </w:rPr>
              <w:t>km</w:t>
            </w:r>
            <w:r>
              <w:rPr>
                <w:spacing w:val="-5"/>
                <w:vertAlign w:val="superscript"/>
              </w:rPr>
              <w:t>2</w:t>
            </w:r>
          </w:p>
        </w:tc>
        <w:tc>
          <w:tcPr>
            <w:tcW w:w="1374" w:type="dxa"/>
          </w:tcPr>
          <w:p w:rsidR="004B5FA9" w:rsidRDefault="004B5FA9" w:rsidP="00BA6469">
            <w:pPr>
              <w:pStyle w:val="TableParagraph"/>
              <w:spacing w:line="234" w:lineRule="exact"/>
              <w:ind w:left="7"/>
              <w:jc w:val="both"/>
            </w:pPr>
            <w:r>
              <w:rPr>
                <w:spacing w:val="-10"/>
              </w:rPr>
              <w:t>1</w:t>
            </w:r>
            <w:r w:rsidR="00BA6469">
              <w:rPr>
                <w:spacing w:val="-10"/>
              </w:rPr>
              <w:t>.00</w:t>
            </w:r>
            <w:r w:rsidR="00BA6469">
              <w:rPr>
                <w:rFonts w:ascii="Perpetua" w:hAnsi="Perpetua"/>
                <w:spacing w:val="-5"/>
              </w:rPr>
              <w:t>€</w:t>
            </w:r>
          </w:p>
        </w:tc>
      </w:tr>
      <w:tr w:rsidR="004B5FA9" w:rsidTr="00487B02">
        <w:trPr>
          <w:trHeight w:val="345"/>
        </w:trPr>
        <w:tc>
          <w:tcPr>
            <w:tcW w:w="754" w:type="dxa"/>
          </w:tcPr>
          <w:p w:rsidR="004B5FA9" w:rsidRDefault="004B5FA9" w:rsidP="001B6A07">
            <w:pPr>
              <w:pStyle w:val="TableParagraph"/>
              <w:spacing w:line="232" w:lineRule="exact"/>
            </w:pPr>
            <w:r>
              <w:rPr>
                <w:spacing w:val="-5"/>
              </w:rPr>
              <w:t>28</w:t>
            </w:r>
          </w:p>
        </w:tc>
        <w:tc>
          <w:tcPr>
            <w:tcW w:w="6892" w:type="dxa"/>
          </w:tcPr>
          <w:p w:rsidR="004B5FA9" w:rsidRDefault="004B5FA9" w:rsidP="001B6A07">
            <w:pPr>
              <w:pStyle w:val="TableParagraph"/>
              <w:spacing w:line="232" w:lineRule="exact"/>
            </w:pPr>
            <w:r>
              <w:t>Modeli</w:t>
            </w:r>
            <w:r>
              <w:rPr>
                <w:spacing w:val="-2"/>
              </w:rPr>
              <w:t xml:space="preserve"> </w:t>
            </w:r>
            <w:r>
              <w:t>digjital</w:t>
            </w:r>
            <w:r>
              <w:rPr>
                <w:spacing w:val="-2"/>
              </w:rPr>
              <w:t xml:space="preserve"> </w:t>
            </w:r>
            <w:r>
              <w:t>i</w:t>
            </w:r>
            <w:r>
              <w:rPr>
                <w:spacing w:val="-4"/>
              </w:rPr>
              <w:t xml:space="preserve"> </w:t>
            </w:r>
            <w:r>
              <w:t>terrenit -</w:t>
            </w:r>
            <w:r>
              <w:rPr>
                <w:spacing w:val="-5"/>
              </w:rPr>
              <w:t xml:space="preserve"> </w:t>
            </w:r>
            <w:r>
              <w:t>MDT</w:t>
            </w:r>
            <w:r>
              <w:rPr>
                <w:spacing w:val="-3"/>
              </w:rPr>
              <w:t xml:space="preserve"> </w:t>
            </w:r>
            <w:r>
              <w:t>2018</w:t>
            </w:r>
            <w:r>
              <w:rPr>
                <w:spacing w:val="-3"/>
              </w:rPr>
              <w:t xml:space="preserve"> </w:t>
            </w:r>
            <w:r>
              <w:t>për</w:t>
            </w:r>
            <w:r>
              <w:rPr>
                <w:spacing w:val="-1"/>
              </w:rPr>
              <w:t xml:space="preserve"> </w:t>
            </w:r>
            <w:r>
              <w:rPr>
                <w:spacing w:val="-5"/>
              </w:rPr>
              <w:t>km</w:t>
            </w:r>
            <w:r>
              <w:rPr>
                <w:spacing w:val="-5"/>
                <w:vertAlign w:val="superscript"/>
              </w:rPr>
              <w:t>2</w:t>
            </w:r>
          </w:p>
        </w:tc>
        <w:tc>
          <w:tcPr>
            <w:tcW w:w="1374" w:type="dxa"/>
          </w:tcPr>
          <w:p w:rsidR="004B5FA9" w:rsidRDefault="004B5FA9" w:rsidP="00BA6469">
            <w:pPr>
              <w:pStyle w:val="TableParagraph"/>
              <w:spacing w:line="232" w:lineRule="exact"/>
              <w:ind w:left="7"/>
              <w:jc w:val="both"/>
            </w:pPr>
            <w:r>
              <w:rPr>
                <w:spacing w:val="-10"/>
              </w:rPr>
              <w:t>5</w:t>
            </w:r>
            <w:r w:rsidR="00BA6469">
              <w:rPr>
                <w:spacing w:val="-10"/>
              </w:rPr>
              <w:t>.00</w:t>
            </w:r>
            <w:r w:rsidR="00BA6469">
              <w:rPr>
                <w:rFonts w:ascii="Perpetua" w:hAnsi="Perpetua"/>
                <w:spacing w:val="-5"/>
              </w:rPr>
              <w:t>€</w:t>
            </w:r>
          </w:p>
        </w:tc>
      </w:tr>
      <w:tr w:rsidR="004B5FA9" w:rsidTr="00487B02">
        <w:trPr>
          <w:trHeight w:val="363"/>
        </w:trPr>
        <w:tc>
          <w:tcPr>
            <w:tcW w:w="754" w:type="dxa"/>
          </w:tcPr>
          <w:p w:rsidR="004B5FA9" w:rsidRDefault="004B5FA9" w:rsidP="001B6A07">
            <w:pPr>
              <w:pStyle w:val="TableParagraph"/>
              <w:spacing w:line="234" w:lineRule="exact"/>
            </w:pPr>
            <w:r>
              <w:rPr>
                <w:spacing w:val="-5"/>
              </w:rPr>
              <w:t>29</w:t>
            </w:r>
          </w:p>
        </w:tc>
        <w:tc>
          <w:tcPr>
            <w:tcW w:w="6892" w:type="dxa"/>
          </w:tcPr>
          <w:p w:rsidR="004B5FA9" w:rsidRDefault="004B5FA9" w:rsidP="001B6A07">
            <w:pPr>
              <w:pStyle w:val="TableParagraph"/>
              <w:spacing w:line="234" w:lineRule="exact"/>
            </w:pPr>
            <w:r>
              <w:t>Modeli</w:t>
            </w:r>
            <w:r>
              <w:rPr>
                <w:spacing w:val="-3"/>
              </w:rPr>
              <w:t xml:space="preserve"> </w:t>
            </w:r>
            <w:r>
              <w:t>digjital</w:t>
            </w:r>
            <w:r>
              <w:rPr>
                <w:spacing w:val="-3"/>
              </w:rPr>
              <w:t xml:space="preserve"> </w:t>
            </w:r>
            <w:r>
              <w:t>i</w:t>
            </w:r>
            <w:r>
              <w:rPr>
                <w:spacing w:val="-5"/>
              </w:rPr>
              <w:t xml:space="preserve"> </w:t>
            </w:r>
            <w:r>
              <w:t>sipërfaqes</w:t>
            </w:r>
            <w:r>
              <w:rPr>
                <w:spacing w:val="-6"/>
              </w:rPr>
              <w:t xml:space="preserve"> </w:t>
            </w:r>
            <w:r>
              <w:t>(MDS)</w:t>
            </w:r>
            <w:r>
              <w:rPr>
                <w:spacing w:val="-3"/>
              </w:rPr>
              <w:t xml:space="preserve"> </w:t>
            </w:r>
            <w:r>
              <w:t>2018</w:t>
            </w:r>
            <w:r>
              <w:rPr>
                <w:spacing w:val="-4"/>
              </w:rPr>
              <w:t xml:space="preserve"> </w:t>
            </w:r>
            <w:r>
              <w:t>për</w:t>
            </w:r>
            <w:r>
              <w:rPr>
                <w:spacing w:val="-2"/>
              </w:rPr>
              <w:t xml:space="preserve"> </w:t>
            </w:r>
            <w:r>
              <w:rPr>
                <w:spacing w:val="-5"/>
              </w:rPr>
              <w:t>km</w:t>
            </w:r>
            <w:r>
              <w:rPr>
                <w:spacing w:val="-5"/>
                <w:vertAlign w:val="superscript"/>
              </w:rPr>
              <w:t>2</w:t>
            </w:r>
          </w:p>
        </w:tc>
        <w:tc>
          <w:tcPr>
            <w:tcW w:w="1374" w:type="dxa"/>
          </w:tcPr>
          <w:p w:rsidR="004B5FA9" w:rsidRDefault="004B5FA9" w:rsidP="00BA6469">
            <w:pPr>
              <w:pStyle w:val="TableParagraph"/>
              <w:spacing w:line="234" w:lineRule="exact"/>
              <w:ind w:left="7"/>
              <w:jc w:val="both"/>
            </w:pPr>
            <w:r>
              <w:rPr>
                <w:spacing w:val="-10"/>
              </w:rPr>
              <w:t>5</w:t>
            </w:r>
            <w:r w:rsidR="00BA6469">
              <w:rPr>
                <w:spacing w:val="-10"/>
              </w:rPr>
              <w:t>.00</w:t>
            </w:r>
            <w:r w:rsidR="00BA6469">
              <w:rPr>
                <w:rFonts w:ascii="Perpetua" w:hAnsi="Perpetua"/>
                <w:spacing w:val="-5"/>
              </w:rPr>
              <w:t>€</w:t>
            </w:r>
          </w:p>
        </w:tc>
      </w:tr>
      <w:tr w:rsidR="004B5FA9" w:rsidTr="00487B02">
        <w:trPr>
          <w:trHeight w:val="372"/>
        </w:trPr>
        <w:tc>
          <w:tcPr>
            <w:tcW w:w="754" w:type="dxa"/>
          </w:tcPr>
          <w:p w:rsidR="004B5FA9" w:rsidRDefault="004B5FA9" w:rsidP="001B6A07">
            <w:pPr>
              <w:pStyle w:val="TableParagraph"/>
              <w:spacing w:line="232" w:lineRule="exact"/>
            </w:pPr>
            <w:r>
              <w:rPr>
                <w:spacing w:val="-5"/>
              </w:rPr>
              <w:t>30</w:t>
            </w:r>
          </w:p>
        </w:tc>
        <w:tc>
          <w:tcPr>
            <w:tcW w:w="6892" w:type="dxa"/>
          </w:tcPr>
          <w:p w:rsidR="004B5FA9" w:rsidRDefault="004B5FA9" w:rsidP="001B6A07">
            <w:pPr>
              <w:pStyle w:val="TableParagraph"/>
              <w:spacing w:line="232" w:lineRule="exact"/>
            </w:pPr>
            <w:r>
              <w:t>Harta</w:t>
            </w:r>
            <w:r>
              <w:rPr>
                <w:spacing w:val="-6"/>
              </w:rPr>
              <w:t xml:space="preserve"> </w:t>
            </w:r>
            <w:r>
              <w:t>topografike</w:t>
            </w:r>
            <w:r>
              <w:rPr>
                <w:spacing w:val="73"/>
                <w:w w:val="150"/>
              </w:rPr>
              <w:t xml:space="preserve"> </w:t>
            </w:r>
            <w:r>
              <w:t>1:250000</w:t>
            </w:r>
            <w:r>
              <w:rPr>
                <w:spacing w:val="-3"/>
              </w:rPr>
              <w:t xml:space="preserve"> </w:t>
            </w:r>
            <w:r>
              <w:rPr>
                <w:spacing w:val="-2"/>
              </w:rPr>
              <w:t>Gjeodatabaza</w:t>
            </w:r>
          </w:p>
        </w:tc>
        <w:tc>
          <w:tcPr>
            <w:tcW w:w="1374" w:type="dxa"/>
          </w:tcPr>
          <w:p w:rsidR="004B5FA9" w:rsidRDefault="004B5FA9" w:rsidP="00BA6469">
            <w:pPr>
              <w:pStyle w:val="TableParagraph"/>
              <w:spacing w:line="232" w:lineRule="exact"/>
              <w:ind w:left="7"/>
              <w:jc w:val="both"/>
            </w:pPr>
            <w:r>
              <w:rPr>
                <w:spacing w:val="-5"/>
              </w:rPr>
              <w:t>150</w:t>
            </w:r>
            <w:r w:rsidR="00BA6469">
              <w:rPr>
                <w:spacing w:val="-5"/>
              </w:rPr>
              <w:t>.00</w:t>
            </w:r>
            <w:r w:rsidR="00BA6469">
              <w:rPr>
                <w:rFonts w:ascii="Perpetua" w:hAnsi="Perpetua"/>
                <w:spacing w:val="-5"/>
              </w:rPr>
              <w:t>€</w:t>
            </w:r>
          </w:p>
        </w:tc>
      </w:tr>
      <w:tr w:rsidR="004B5FA9" w:rsidTr="00487B02">
        <w:trPr>
          <w:trHeight w:val="462"/>
        </w:trPr>
        <w:tc>
          <w:tcPr>
            <w:tcW w:w="754" w:type="dxa"/>
          </w:tcPr>
          <w:p w:rsidR="004B5FA9" w:rsidRDefault="004B5FA9" w:rsidP="001B6A07">
            <w:pPr>
              <w:pStyle w:val="TableParagraph"/>
              <w:spacing w:line="233" w:lineRule="exact"/>
            </w:pPr>
            <w:r>
              <w:rPr>
                <w:spacing w:val="-5"/>
              </w:rPr>
              <w:t>31</w:t>
            </w:r>
          </w:p>
        </w:tc>
        <w:tc>
          <w:tcPr>
            <w:tcW w:w="6892" w:type="dxa"/>
          </w:tcPr>
          <w:p w:rsidR="004B5FA9" w:rsidRDefault="004B5FA9" w:rsidP="001B6A07">
            <w:pPr>
              <w:pStyle w:val="TableParagraph"/>
              <w:spacing w:line="233" w:lineRule="exact"/>
            </w:pPr>
            <w:r>
              <w:t>Harta</w:t>
            </w:r>
            <w:r>
              <w:rPr>
                <w:spacing w:val="-7"/>
              </w:rPr>
              <w:t xml:space="preserve"> </w:t>
            </w:r>
            <w:r>
              <w:t>topografike</w:t>
            </w:r>
            <w:r>
              <w:rPr>
                <w:spacing w:val="-4"/>
              </w:rPr>
              <w:t xml:space="preserve"> </w:t>
            </w:r>
            <w:r>
              <w:t>1:250000</w:t>
            </w:r>
            <w:r>
              <w:rPr>
                <w:spacing w:val="-5"/>
              </w:rPr>
              <w:t xml:space="preserve"> </w:t>
            </w:r>
            <w:r>
              <w:rPr>
                <w:spacing w:val="-2"/>
              </w:rPr>
              <w:t>gjeoTIFF</w:t>
            </w:r>
          </w:p>
        </w:tc>
        <w:tc>
          <w:tcPr>
            <w:tcW w:w="1374" w:type="dxa"/>
          </w:tcPr>
          <w:p w:rsidR="004B5FA9" w:rsidRDefault="004B5FA9" w:rsidP="00BA6469">
            <w:pPr>
              <w:pStyle w:val="TableParagraph"/>
              <w:spacing w:line="233" w:lineRule="exact"/>
              <w:ind w:left="7"/>
              <w:jc w:val="both"/>
            </w:pPr>
            <w:r>
              <w:rPr>
                <w:spacing w:val="-5"/>
              </w:rPr>
              <w:t>20</w:t>
            </w:r>
            <w:r w:rsidR="00BA6469">
              <w:rPr>
                <w:spacing w:val="-5"/>
              </w:rPr>
              <w:t>.00</w:t>
            </w:r>
            <w:r w:rsidR="00BA6469">
              <w:rPr>
                <w:rFonts w:ascii="Perpetua" w:hAnsi="Perpetua"/>
                <w:spacing w:val="-5"/>
              </w:rPr>
              <w:t>€</w:t>
            </w:r>
          </w:p>
        </w:tc>
      </w:tr>
      <w:tr w:rsidR="004B5FA9" w:rsidTr="00487B02">
        <w:trPr>
          <w:trHeight w:val="480"/>
        </w:trPr>
        <w:tc>
          <w:tcPr>
            <w:tcW w:w="754" w:type="dxa"/>
          </w:tcPr>
          <w:p w:rsidR="004B5FA9" w:rsidRDefault="004B5FA9" w:rsidP="001B6A07">
            <w:pPr>
              <w:pStyle w:val="TableParagraph"/>
              <w:spacing w:line="234" w:lineRule="exact"/>
            </w:pPr>
            <w:r>
              <w:rPr>
                <w:spacing w:val="-5"/>
              </w:rPr>
              <w:t>32</w:t>
            </w:r>
          </w:p>
        </w:tc>
        <w:tc>
          <w:tcPr>
            <w:tcW w:w="6892" w:type="dxa"/>
          </w:tcPr>
          <w:p w:rsidR="004B5FA9" w:rsidRDefault="004B5FA9" w:rsidP="001B6A07">
            <w:pPr>
              <w:pStyle w:val="TableParagraph"/>
              <w:spacing w:line="234" w:lineRule="exact"/>
            </w:pPr>
            <w:r>
              <w:t>Harta</w:t>
            </w:r>
            <w:r>
              <w:rPr>
                <w:spacing w:val="-7"/>
              </w:rPr>
              <w:t xml:space="preserve"> </w:t>
            </w:r>
            <w:r>
              <w:t>topografike</w:t>
            </w:r>
            <w:r>
              <w:rPr>
                <w:spacing w:val="-4"/>
              </w:rPr>
              <w:t xml:space="preserve"> </w:t>
            </w:r>
            <w:r>
              <w:t>1:250000</w:t>
            </w:r>
            <w:r>
              <w:rPr>
                <w:spacing w:val="-5"/>
              </w:rPr>
              <w:t xml:space="preserve"> PDF</w:t>
            </w:r>
          </w:p>
        </w:tc>
        <w:tc>
          <w:tcPr>
            <w:tcW w:w="1374" w:type="dxa"/>
          </w:tcPr>
          <w:p w:rsidR="004B5FA9" w:rsidRDefault="004B5FA9" w:rsidP="00BA6469">
            <w:pPr>
              <w:pStyle w:val="TableParagraph"/>
              <w:spacing w:line="234" w:lineRule="exact"/>
              <w:ind w:left="7"/>
              <w:jc w:val="both"/>
            </w:pPr>
            <w:r>
              <w:rPr>
                <w:spacing w:val="-5"/>
              </w:rPr>
              <w:t>10</w:t>
            </w:r>
            <w:r w:rsidR="00BA6469">
              <w:rPr>
                <w:spacing w:val="-5"/>
              </w:rPr>
              <w:t>.00</w:t>
            </w:r>
            <w:r w:rsidR="00BA6469">
              <w:rPr>
                <w:rFonts w:ascii="Perpetua" w:hAnsi="Perpetua"/>
                <w:spacing w:val="-5"/>
              </w:rPr>
              <w:t>€</w:t>
            </w:r>
          </w:p>
        </w:tc>
      </w:tr>
    </w:tbl>
    <w:p w:rsidR="004B5FA9" w:rsidRDefault="004B5FA9" w:rsidP="004B5FA9">
      <w:pPr>
        <w:pStyle w:val="BodyText"/>
        <w:spacing w:before="24"/>
        <w:rPr>
          <w:b/>
        </w:rPr>
      </w:pPr>
    </w:p>
    <w:p w:rsidR="004B5FA9" w:rsidRPr="00510DA4" w:rsidRDefault="006436E5" w:rsidP="00510DA4">
      <w:pPr>
        <w:widowControl w:val="0"/>
        <w:tabs>
          <w:tab w:val="left" w:pos="420"/>
        </w:tabs>
        <w:autoSpaceDE w:val="0"/>
        <w:autoSpaceDN w:val="0"/>
        <w:spacing w:after="0" w:line="240" w:lineRule="auto"/>
        <w:rPr>
          <w:b/>
          <w:sz w:val="24"/>
        </w:rPr>
      </w:pPr>
      <w:r>
        <w:rPr>
          <w:b/>
          <w:sz w:val="24"/>
        </w:rPr>
        <w:t>2.2</w:t>
      </w:r>
      <w:r w:rsidR="00510DA4">
        <w:rPr>
          <w:b/>
          <w:sz w:val="24"/>
        </w:rPr>
        <w:t>.</w:t>
      </w:r>
      <w:r w:rsidR="004B5FA9" w:rsidRPr="00510DA4">
        <w:rPr>
          <w:b/>
          <w:sz w:val="24"/>
        </w:rPr>
        <w:t>TARIFAT</w:t>
      </w:r>
      <w:r w:rsidR="004B5FA9" w:rsidRPr="00510DA4">
        <w:rPr>
          <w:b/>
          <w:spacing w:val="-1"/>
          <w:sz w:val="24"/>
        </w:rPr>
        <w:t xml:space="preserve"> </w:t>
      </w:r>
      <w:r w:rsidR="004B5FA9" w:rsidRPr="00510DA4">
        <w:rPr>
          <w:b/>
          <w:sz w:val="24"/>
        </w:rPr>
        <w:t>PËR SHËRBIME dhe</w:t>
      </w:r>
      <w:r w:rsidR="004B5FA9" w:rsidRPr="00510DA4">
        <w:rPr>
          <w:b/>
          <w:spacing w:val="-1"/>
          <w:sz w:val="24"/>
        </w:rPr>
        <w:t xml:space="preserve"> </w:t>
      </w:r>
      <w:r w:rsidR="004B5FA9" w:rsidRPr="00510DA4">
        <w:rPr>
          <w:b/>
          <w:spacing w:val="-2"/>
          <w:sz w:val="24"/>
        </w:rPr>
        <w:t>PRODUKTE</w:t>
      </w:r>
    </w:p>
    <w:p w:rsidR="004B5FA9" w:rsidRDefault="004B5FA9" w:rsidP="004B5FA9">
      <w:pPr>
        <w:pStyle w:val="BodyText"/>
        <w:rPr>
          <w:b/>
        </w:rPr>
      </w:pPr>
    </w:p>
    <w:p w:rsidR="004B5FA9" w:rsidRPr="00510DA4" w:rsidRDefault="006436E5" w:rsidP="00510DA4">
      <w:pPr>
        <w:widowControl w:val="0"/>
        <w:tabs>
          <w:tab w:val="left" w:pos="600"/>
        </w:tabs>
        <w:autoSpaceDE w:val="0"/>
        <w:autoSpaceDN w:val="0"/>
        <w:spacing w:after="0" w:line="240" w:lineRule="auto"/>
        <w:rPr>
          <w:b/>
          <w:sz w:val="24"/>
        </w:rPr>
      </w:pPr>
      <w:r>
        <w:rPr>
          <w:b/>
          <w:sz w:val="24"/>
        </w:rPr>
        <w:t>2.2</w:t>
      </w:r>
      <w:r w:rsidR="00510DA4">
        <w:rPr>
          <w:b/>
          <w:sz w:val="24"/>
        </w:rPr>
        <w:t>.1.</w:t>
      </w:r>
      <w:r w:rsidR="004B5FA9" w:rsidRPr="00510DA4">
        <w:rPr>
          <w:b/>
          <w:sz w:val="24"/>
        </w:rPr>
        <w:t>Tarifat</w:t>
      </w:r>
      <w:r w:rsidR="004B5FA9" w:rsidRPr="00510DA4">
        <w:rPr>
          <w:b/>
          <w:spacing w:val="-2"/>
          <w:sz w:val="24"/>
        </w:rPr>
        <w:t xml:space="preserve"> </w:t>
      </w:r>
      <w:r w:rsidR="004B5FA9" w:rsidRPr="00510DA4">
        <w:rPr>
          <w:b/>
          <w:sz w:val="24"/>
        </w:rPr>
        <w:t>për</w:t>
      </w:r>
      <w:r w:rsidR="004B5FA9" w:rsidRPr="00510DA4">
        <w:rPr>
          <w:b/>
          <w:spacing w:val="-1"/>
          <w:sz w:val="24"/>
        </w:rPr>
        <w:t xml:space="preserve"> </w:t>
      </w:r>
      <w:r w:rsidR="004B5FA9" w:rsidRPr="00510DA4">
        <w:rPr>
          <w:b/>
          <w:sz w:val="24"/>
        </w:rPr>
        <w:t>shërbime</w:t>
      </w:r>
      <w:r w:rsidR="004B5FA9" w:rsidRPr="00510DA4">
        <w:rPr>
          <w:b/>
          <w:spacing w:val="-2"/>
          <w:sz w:val="24"/>
        </w:rPr>
        <w:t xml:space="preserve"> </w:t>
      </w:r>
      <w:r w:rsidR="004B5FA9" w:rsidRPr="00510DA4">
        <w:rPr>
          <w:b/>
          <w:sz w:val="24"/>
        </w:rPr>
        <w:t>kadastrale dhe</w:t>
      </w:r>
      <w:r w:rsidR="004B5FA9" w:rsidRPr="00510DA4">
        <w:rPr>
          <w:b/>
          <w:spacing w:val="-1"/>
          <w:sz w:val="24"/>
        </w:rPr>
        <w:t xml:space="preserve"> </w:t>
      </w:r>
      <w:r w:rsidR="004B5FA9" w:rsidRPr="00510DA4">
        <w:rPr>
          <w:b/>
          <w:spacing w:val="-2"/>
          <w:sz w:val="24"/>
        </w:rPr>
        <w:t>gjeodezike</w:t>
      </w:r>
    </w:p>
    <w:p w:rsidR="004B5FA9" w:rsidRDefault="004B5FA9" w:rsidP="004B5FA9">
      <w:pPr>
        <w:pStyle w:val="BodyText"/>
        <w:spacing w:before="4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6959"/>
        <w:gridCol w:w="1299"/>
      </w:tblGrid>
      <w:tr w:rsidR="004B5FA9" w:rsidTr="001B6A07">
        <w:trPr>
          <w:trHeight w:val="289"/>
        </w:trPr>
        <w:tc>
          <w:tcPr>
            <w:tcW w:w="761" w:type="dxa"/>
          </w:tcPr>
          <w:p w:rsidR="004B5FA9" w:rsidRDefault="004B5FA9" w:rsidP="001B6A07">
            <w:pPr>
              <w:pStyle w:val="TableParagraph"/>
              <w:spacing w:before="17" w:line="252" w:lineRule="exact"/>
              <w:rPr>
                <w:b/>
              </w:rPr>
            </w:pPr>
          </w:p>
        </w:tc>
        <w:tc>
          <w:tcPr>
            <w:tcW w:w="6959" w:type="dxa"/>
          </w:tcPr>
          <w:p w:rsidR="004B5FA9" w:rsidRDefault="004B5FA9" w:rsidP="001B6A07">
            <w:pPr>
              <w:pStyle w:val="TableParagraph"/>
              <w:spacing w:before="17" w:line="252" w:lineRule="exact"/>
              <w:ind w:left="59"/>
              <w:rPr>
                <w:b/>
              </w:rPr>
            </w:pPr>
            <w:r>
              <w:rPr>
                <w:b/>
                <w:spacing w:val="-2"/>
              </w:rPr>
              <w:t>Përshkrimi</w:t>
            </w:r>
          </w:p>
        </w:tc>
        <w:tc>
          <w:tcPr>
            <w:tcW w:w="1299" w:type="dxa"/>
          </w:tcPr>
          <w:p w:rsidR="004B5FA9" w:rsidRDefault="004B5FA9" w:rsidP="001B6A07">
            <w:pPr>
              <w:pStyle w:val="TableParagraph"/>
              <w:spacing w:before="17" w:line="252" w:lineRule="exact"/>
              <w:ind w:right="467"/>
              <w:jc w:val="right"/>
              <w:rPr>
                <w:b/>
              </w:rPr>
            </w:pPr>
            <w:r>
              <w:rPr>
                <w:b/>
              </w:rPr>
              <w:t>Çmimi</w:t>
            </w:r>
            <w:r>
              <w:rPr>
                <w:b/>
                <w:spacing w:val="-5"/>
              </w:rPr>
              <w:t xml:space="preserve"> </w:t>
            </w:r>
            <w:r>
              <w:rPr>
                <w:b/>
                <w:spacing w:val="-10"/>
              </w:rPr>
              <w:t>€</w:t>
            </w:r>
          </w:p>
        </w:tc>
      </w:tr>
      <w:tr w:rsidR="004B5FA9" w:rsidTr="00B51AB2">
        <w:trPr>
          <w:trHeight w:val="435"/>
        </w:trPr>
        <w:tc>
          <w:tcPr>
            <w:tcW w:w="761" w:type="dxa"/>
          </w:tcPr>
          <w:p w:rsidR="004B5FA9" w:rsidRDefault="004B5FA9" w:rsidP="001B6A07">
            <w:pPr>
              <w:pStyle w:val="TableParagraph"/>
              <w:spacing w:line="232" w:lineRule="exact"/>
            </w:pPr>
            <w:r>
              <w:rPr>
                <w:spacing w:val="-10"/>
              </w:rPr>
              <w:t>2</w:t>
            </w:r>
          </w:p>
        </w:tc>
        <w:tc>
          <w:tcPr>
            <w:tcW w:w="6959" w:type="dxa"/>
          </w:tcPr>
          <w:p w:rsidR="004B5FA9" w:rsidRDefault="004B5FA9" w:rsidP="001B6A07">
            <w:pPr>
              <w:pStyle w:val="TableParagraph"/>
              <w:spacing w:line="232" w:lineRule="exact"/>
            </w:pPr>
            <w:r>
              <w:t>Transformimi</w:t>
            </w:r>
            <w:r>
              <w:rPr>
                <w:spacing w:val="-4"/>
              </w:rPr>
              <w:t xml:space="preserve"> </w:t>
            </w:r>
            <w:r>
              <w:t>i</w:t>
            </w:r>
            <w:r>
              <w:rPr>
                <w:spacing w:val="-5"/>
              </w:rPr>
              <w:t xml:space="preserve"> </w:t>
            </w:r>
            <w:r>
              <w:rPr>
                <w:spacing w:val="-2"/>
              </w:rPr>
              <w:t>koordinatave</w:t>
            </w:r>
          </w:p>
        </w:tc>
        <w:tc>
          <w:tcPr>
            <w:tcW w:w="1299" w:type="dxa"/>
          </w:tcPr>
          <w:p w:rsidR="004B5FA9" w:rsidRDefault="00422A2A" w:rsidP="00422A2A">
            <w:pPr>
              <w:pStyle w:val="TableParagraph"/>
              <w:spacing w:line="232" w:lineRule="exact"/>
              <w:ind w:left="6"/>
              <w:jc w:val="both"/>
            </w:pPr>
            <w:r>
              <w:rPr>
                <w:spacing w:val="-10"/>
              </w:rPr>
              <w:t xml:space="preserve"> </w:t>
            </w:r>
            <w:r w:rsidR="004B5FA9">
              <w:rPr>
                <w:spacing w:val="-10"/>
              </w:rPr>
              <w:t>2</w:t>
            </w:r>
            <w:r w:rsidR="00BA6469">
              <w:rPr>
                <w:spacing w:val="-10"/>
              </w:rPr>
              <w:t>.00</w:t>
            </w:r>
            <w:r>
              <w:rPr>
                <w:rFonts w:ascii="Perpetua" w:hAnsi="Perpetua"/>
                <w:spacing w:val="-5"/>
              </w:rPr>
              <w:t>€</w:t>
            </w:r>
          </w:p>
        </w:tc>
      </w:tr>
      <w:tr w:rsidR="004B5FA9" w:rsidTr="00B51AB2">
        <w:trPr>
          <w:trHeight w:val="354"/>
        </w:trPr>
        <w:tc>
          <w:tcPr>
            <w:tcW w:w="761" w:type="dxa"/>
          </w:tcPr>
          <w:p w:rsidR="004B5FA9" w:rsidRDefault="004B5FA9" w:rsidP="001B6A07">
            <w:pPr>
              <w:pStyle w:val="TableParagraph"/>
              <w:spacing w:line="235" w:lineRule="exact"/>
            </w:pPr>
            <w:r>
              <w:rPr>
                <w:spacing w:val="-10"/>
              </w:rPr>
              <w:t>3</w:t>
            </w:r>
          </w:p>
        </w:tc>
        <w:tc>
          <w:tcPr>
            <w:tcW w:w="6959" w:type="dxa"/>
          </w:tcPr>
          <w:p w:rsidR="004B5FA9" w:rsidRDefault="004B5FA9" w:rsidP="001B6A07">
            <w:pPr>
              <w:pStyle w:val="TableParagraph"/>
              <w:spacing w:line="235" w:lineRule="exact"/>
            </w:pPr>
            <w:r>
              <w:t>Skanimi</w:t>
            </w:r>
            <w:r>
              <w:rPr>
                <w:spacing w:val="-5"/>
              </w:rPr>
              <w:t xml:space="preserve"> </w:t>
            </w:r>
            <w:r>
              <w:t xml:space="preserve">i </w:t>
            </w:r>
            <w:r>
              <w:rPr>
                <w:spacing w:val="-2"/>
              </w:rPr>
              <w:t>hartave</w:t>
            </w:r>
          </w:p>
        </w:tc>
        <w:tc>
          <w:tcPr>
            <w:tcW w:w="1299" w:type="dxa"/>
          </w:tcPr>
          <w:p w:rsidR="004B5FA9" w:rsidRDefault="00422A2A" w:rsidP="00422A2A">
            <w:pPr>
              <w:pStyle w:val="TableParagraph"/>
              <w:spacing w:line="235" w:lineRule="exact"/>
              <w:ind w:left="6"/>
              <w:jc w:val="both"/>
            </w:pPr>
            <w:r>
              <w:rPr>
                <w:spacing w:val="-10"/>
              </w:rPr>
              <w:t xml:space="preserve"> </w:t>
            </w:r>
            <w:r w:rsidR="004B5FA9">
              <w:rPr>
                <w:spacing w:val="-10"/>
              </w:rPr>
              <w:t>5</w:t>
            </w:r>
            <w:r w:rsidR="00BA6469">
              <w:rPr>
                <w:spacing w:val="-10"/>
              </w:rPr>
              <w:t>.00</w:t>
            </w:r>
            <w:r>
              <w:rPr>
                <w:rFonts w:ascii="Perpetua" w:hAnsi="Perpetua"/>
                <w:spacing w:val="-5"/>
              </w:rPr>
              <w:t>€</w:t>
            </w:r>
          </w:p>
        </w:tc>
      </w:tr>
      <w:tr w:rsidR="004B5FA9" w:rsidTr="00B51AB2">
        <w:trPr>
          <w:trHeight w:val="354"/>
        </w:trPr>
        <w:tc>
          <w:tcPr>
            <w:tcW w:w="761" w:type="dxa"/>
          </w:tcPr>
          <w:p w:rsidR="004B5FA9" w:rsidRDefault="004B5FA9" w:rsidP="001B6A07">
            <w:pPr>
              <w:pStyle w:val="TableParagraph"/>
              <w:spacing w:line="232" w:lineRule="exact"/>
            </w:pPr>
            <w:r>
              <w:rPr>
                <w:spacing w:val="-10"/>
              </w:rPr>
              <w:t>4</w:t>
            </w:r>
          </w:p>
        </w:tc>
        <w:tc>
          <w:tcPr>
            <w:tcW w:w="6959" w:type="dxa"/>
          </w:tcPr>
          <w:p w:rsidR="004B5FA9" w:rsidRDefault="004B5FA9" w:rsidP="001B6A07">
            <w:pPr>
              <w:pStyle w:val="TableParagraph"/>
              <w:spacing w:line="232" w:lineRule="exact"/>
            </w:pPr>
            <w:r>
              <w:t>Gjeoreferencimi</w:t>
            </w:r>
            <w:r>
              <w:rPr>
                <w:spacing w:val="-7"/>
              </w:rPr>
              <w:t xml:space="preserve"> </w:t>
            </w:r>
            <w:r>
              <w:t>i</w:t>
            </w:r>
            <w:r>
              <w:rPr>
                <w:spacing w:val="-4"/>
              </w:rPr>
              <w:t xml:space="preserve"> </w:t>
            </w:r>
            <w:r>
              <w:t>hartave</w:t>
            </w:r>
            <w:r>
              <w:rPr>
                <w:spacing w:val="-6"/>
              </w:rPr>
              <w:t xml:space="preserve"> </w:t>
            </w:r>
            <w:r>
              <w:rPr>
                <w:spacing w:val="-2"/>
              </w:rPr>
              <w:t>kadastrale</w:t>
            </w:r>
          </w:p>
        </w:tc>
        <w:tc>
          <w:tcPr>
            <w:tcW w:w="1299" w:type="dxa"/>
          </w:tcPr>
          <w:p w:rsidR="004B5FA9" w:rsidRDefault="00422A2A" w:rsidP="00422A2A">
            <w:pPr>
              <w:pStyle w:val="TableParagraph"/>
              <w:spacing w:line="232" w:lineRule="exact"/>
              <w:ind w:right="528"/>
              <w:jc w:val="both"/>
            </w:pPr>
            <w:r>
              <w:rPr>
                <w:spacing w:val="-5"/>
              </w:rPr>
              <w:t xml:space="preserve"> </w:t>
            </w:r>
            <w:r w:rsidR="004B5FA9">
              <w:rPr>
                <w:spacing w:val="-5"/>
              </w:rPr>
              <w:t>10</w:t>
            </w:r>
            <w:r w:rsidR="00BA6469">
              <w:rPr>
                <w:spacing w:val="-5"/>
              </w:rPr>
              <w:t>.00</w:t>
            </w:r>
            <w:r>
              <w:rPr>
                <w:rFonts w:ascii="Perpetua" w:hAnsi="Perpetua"/>
                <w:spacing w:val="-5"/>
              </w:rPr>
              <w:t>€</w:t>
            </w:r>
          </w:p>
        </w:tc>
      </w:tr>
      <w:tr w:rsidR="004B5FA9" w:rsidTr="00B51AB2">
        <w:trPr>
          <w:trHeight w:val="372"/>
        </w:trPr>
        <w:tc>
          <w:tcPr>
            <w:tcW w:w="761" w:type="dxa"/>
          </w:tcPr>
          <w:p w:rsidR="004B5FA9" w:rsidRDefault="004B5FA9" w:rsidP="001B6A07">
            <w:pPr>
              <w:pStyle w:val="TableParagraph"/>
              <w:spacing w:line="233" w:lineRule="exact"/>
            </w:pPr>
            <w:r>
              <w:rPr>
                <w:spacing w:val="-10"/>
              </w:rPr>
              <w:t>6</w:t>
            </w:r>
          </w:p>
        </w:tc>
        <w:tc>
          <w:tcPr>
            <w:tcW w:w="6959" w:type="dxa"/>
          </w:tcPr>
          <w:p w:rsidR="004B5FA9" w:rsidRDefault="004B5FA9" w:rsidP="001B6A07">
            <w:pPr>
              <w:pStyle w:val="TableParagraph"/>
              <w:spacing w:line="233" w:lineRule="exact"/>
            </w:pPr>
            <w:r>
              <w:t>Informata</w:t>
            </w:r>
            <w:r>
              <w:rPr>
                <w:spacing w:val="-4"/>
              </w:rPr>
              <w:t xml:space="preserve"> </w:t>
            </w:r>
            <w:r>
              <w:t>për</w:t>
            </w:r>
            <w:r>
              <w:rPr>
                <w:spacing w:val="-4"/>
              </w:rPr>
              <w:t xml:space="preserve"> </w:t>
            </w:r>
            <w:r>
              <w:t>njësi</w:t>
            </w:r>
            <w:r>
              <w:rPr>
                <w:spacing w:val="-3"/>
              </w:rPr>
              <w:t xml:space="preserve"> </w:t>
            </w:r>
            <w:r>
              <w:rPr>
                <w:spacing w:val="-2"/>
              </w:rPr>
              <w:t>kadastrale</w:t>
            </w:r>
          </w:p>
        </w:tc>
        <w:tc>
          <w:tcPr>
            <w:tcW w:w="1299" w:type="dxa"/>
          </w:tcPr>
          <w:p w:rsidR="004B5FA9" w:rsidRDefault="00422A2A" w:rsidP="00422A2A">
            <w:pPr>
              <w:pStyle w:val="TableParagraph"/>
              <w:spacing w:line="233" w:lineRule="exact"/>
              <w:ind w:left="6"/>
              <w:jc w:val="both"/>
            </w:pPr>
            <w:r>
              <w:rPr>
                <w:spacing w:val="-10"/>
              </w:rPr>
              <w:t xml:space="preserve"> </w:t>
            </w:r>
            <w:r w:rsidR="004B5FA9">
              <w:rPr>
                <w:spacing w:val="-10"/>
              </w:rPr>
              <w:t>2</w:t>
            </w:r>
            <w:r w:rsidR="00BA6469">
              <w:rPr>
                <w:spacing w:val="-10"/>
              </w:rPr>
              <w:t>.00</w:t>
            </w:r>
            <w:r w:rsidR="00BA6469">
              <w:rPr>
                <w:rFonts w:ascii="Perpetua" w:hAnsi="Perpetua"/>
                <w:spacing w:val="-5"/>
              </w:rPr>
              <w:t>€</w:t>
            </w:r>
          </w:p>
        </w:tc>
      </w:tr>
      <w:tr w:rsidR="004B5FA9" w:rsidTr="00B51AB2">
        <w:trPr>
          <w:trHeight w:val="372"/>
        </w:trPr>
        <w:tc>
          <w:tcPr>
            <w:tcW w:w="761" w:type="dxa"/>
          </w:tcPr>
          <w:p w:rsidR="004B5FA9" w:rsidRDefault="004B5FA9" w:rsidP="001B6A07">
            <w:pPr>
              <w:pStyle w:val="TableParagraph"/>
              <w:spacing w:line="234" w:lineRule="exact"/>
            </w:pPr>
            <w:r>
              <w:rPr>
                <w:spacing w:val="-10"/>
              </w:rPr>
              <w:t>7</w:t>
            </w:r>
          </w:p>
        </w:tc>
        <w:tc>
          <w:tcPr>
            <w:tcW w:w="6959" w:type="dxa"/>
          </w:tcPr>
          <w:p w:rsidR="004B5FA9" w:rsidRDefault="004B5FA9" w:rsidP="001B6A07">
            <w:pPr>
              <w:pStyle w:val="TableParagraph"/>
              <w:spacing w:line="234" w:lineRule="exact"/>
            </w:pPr>
            <w:r>
              <w:t>Informata</w:t>
            </w:r>
            <w:r>
              <w:rPr>
                <w:spacing w:val="-4"/>
              </w:rPr>
              <w:t xml:space="preserve"> </w:t>
            </w:r>
            <w:r>
              <w:t>për</w:t>
            </w:r>
            <w:r>
              <w:rPr>
                <w:spacing w:val="-4"/>
              </w:rPr>
              <w:t xml:space="preserve"> </w:t>
            </w:r>
            <w:r>
              <w:t>zonë</w:t>
            </w:r>
            <w:r>
              <w:rPr>
                <w:spacing w:val="-3"/>
              </w:rPr>
              <w:t xml:space="preserve"> </w:t>
            </w:r>
            <w:r>
              <w:t>kadastrale-</w:t>
            </w:r>
            <w:r>
              <w:rPr>
                <w:spacing w:val="-5"/>
              </w:rPr>
              <w:t xml:space="preserve"> </w:t>
            </w:r>
            <w:r>
              <w:rPr>
                <w:spacing w:val="-2"/>
              </w:rPr>
              <w:t>statistikë</w:t>
            </w:r>
          </w:p>
        </w:tc>
        <w:tc>
          <w:tcPr>
            <w:tcW w:w="1299" w:type="dxa"/>
          </w:tcPr>
          <w:p w:rsidR="004B5FA9" w:rsidRDefault="00422A2A" w:rsidP="00422A2A">
            <w:pPr>
              <w:pStyle w:val="TableParagraph"/>
              <w:spacing w:line="234" w:lineRule="exact"/>
              <w:ind w:right="528"/>
              <w:jc w:val="both"/>
            </w:pPr>
            <w:r>
              <w:rPr>
                <w:spacing w:val="-5"/>
              </w:rPr>
              <w:t xml:space="preserve"> </w:t>
            </w:r>
            <w:r w:rsidR="004B5FA9">
              <w:rPr>
                <w:spacing w:val="-5"/>
              </w:rPr>
              <w:t>20</w:t>
            </w:r>
            <w:r w:rsidR="00BA6469">
              <w:rPr>
                <w:spacing w:val="-5"/>
              </w:rPr>
              <w:t>.00</w:t>
            </w:r>
            <w:r w:rsidR="00BA6469">
              <w:rPr>
                <w:rFonts w:ascii="Perpetua" w:hAnsi="Perpetua"/>
                <w:spacing w:val="-5"/>
              </w:rPr>
              <w:t>€</w:t>
            </w:r>
          </w:p>
        </w:tc>
      </w:tr>
      <w:tr w:rsidR="004B5FA9" w:rsidTr="00B51AB2">
        <w:trPr>
          <w:trHeight w:val="390"/>
        </w:trPr>
        <w:tc>
          <w:tcPr>
            <w:tcW w:w="761" w:type="dxa"/>
          </w:tcPr>
          <w:p w:rsidR="004B5FA9" w:rsidRDefault="004B5FA9" w:rsidP="001B6A07">
            <w:pPr>
              <w:pStyle w:val="TableParagraph"/>
              <w:spacing w:line="232" w:lineRule="exact"/>
            </w:pPr>
            <w:r>
              <w:rPr>
                <w:spacing w:val="-10"/>
              </w:rPr>
              <w:t>8</w:t>
            </w:r>
          </w:p>
        </w:tc>
        <w:tc>
          <w:tcPr>
            <w:tcW w:w="6959" w:type="dxa"/>
          </w:tcPr>
          <w:p w:rsidR="004B5FA9" w:rsidRDefault="004B5FA9" w:rsidP="001B6A07">
            <w:pPr>
              <w:pStyle w:val="TableParagraph"/>
              <w:spacing w:line="232" w:lineRule="exact"/>
            </w:pPr>
            <w:r>
              <w:t>Informata</w:t>
            </w:r>
            <w:r>
              <w:rPr>
                <w:spacing w:val="-7"/>
              </w:rPr>
              <w:t xml:space="preserve"> </w:t>
            </w:r>
            <w:r>
              <w:t>kadastrale</w:t>
            </w:r>
            <w:r>
              <w:rPr>
                <w:spacing w:val="-7"/>
              </w:rPr>
              <w:t xml:space="preserve"> </w:t>
            </w:r>
            <w:r>
              <w:t>për</w:t>
            </w:r>
            <w:r>
              <w:rPr>
                <w:spacing w:val="-6"/>
              </w:rPr>
              <w:t xml:space="preserve"> </w:t>
            </w:r>
            <w:r>
              <w:t>komunë-</w:t>
            </w:r>
            <w:r>
              <w:rPr>
                <w:spacing w:val="-2"/>
              </w:rPr>
              <w:t>statistikë</w:t>
            </w:r>
          </w:p>
        </w:tc>
        <w:tc>
          <w:tcPr>
            <w:tcW w:w="1299" w:type="dxa"/>
          </w:tcPr>
          <w:p w:rsidR="004B5FA9" w:rsidRDefault="00422A2A" w:rsidP="00422A2A">
            <w:pPr>
              <w:pStyle w:val="TableParagraph"/>
              <w:spacing w:line="232" w:lineRule="exact"/>
              <w:ind w:right="528"/>
              <w:jc w:val="both"/>
            </w:pPr>
            <w:r>
              <w:rPr>
                <w:spacing w:val="-5"/>
              </w:rPr>
              <w:t xml:space="preserve"> </w:t>
            </w:r>
            <w:r w:rsidR="004B5FA9">
              <w:rPr>
                <w:spacing w:val="-5"/>
              </w:rPr>
              <w:t>30</w:t>
            </w:r>
            <w:r w:rsidR="00BA6469">
              <w:rPr>
                <w:spacing w:val="-5"/>
              </w:rPr>
              <w:t>.00</w:t>
            </w:r>
            <w:r>
              <w:rPr>
                <w:rFonts w:ascii="Perpetua" w:hAnsi="Perpetua"/>
                <w:spacing w:val="-5"/>
              </w:rPr>
              <w:t>€</w:t>
            </w:r>
          </w:p>
        </w:tc>
      </w:tr>
    </w:tbl>
    <w:p w:rsidR="004B5FA9" w:rsidRDefault="004B5FA9" w:rsidP="004B5FA9">
      <w:pPr>
        <w:pStyle w:val="BodyText"/>
        <w:spacing w:before="3"/>
        <w:rPr>
          <w:b/>
        </w:rPr>
      </w:pPr>
    </w:p>
    <w:p w:rsidR="00B91B92" w:rsidRDefault="00B91B92" w:rsidP="004B5FA9">
      <w:pPr>
        <w:pStyle w:val="BodyText"/>
        <w:spacing w:before="3"/>
        <w:rPr>
          <w:b/>
        </w:rPr>
      </w:pPr>
    </w:p>
    <w:p w:rsidR="00B91B92" w:rsidRDefault="00B91B92" w:rsidP="004B5FA9">
      <w:pPr>
        <w:pStyle w:val="BodyText"/>
        <w:spacing w:before="3"/>
        <w:rPr>
          <w:b/>
        </w:rPr>
      </w:pPr>
    </w:p>
    <w:p w:rsidR="00B91B92" w:rsidRDefault="00B91B92" w:rsidP="004B5FA9">
      <w:pPr>
        <w:pStyle w:val="BodyText"/>
        <w:spacing w:before="3"/>
        <w:rPr>
          <w:b/>
        </w:rPr>
      </w:pPr>
    </w:p>
    <w:p w:rsidR="00B91B92" w:rsidRDefault="00B91B92" w:rsidP="004B5FA9">
      <w:pPr>
        <w:pStyle w:val="BodyText"/>
        <w:spacing w:before="3"/>
        <w:rPr>
          <w:b/>
        </w:rPr>
      </w:pPr>
    </w:p>
    <w:p w:rsidR="004B5FA9" w:rsidRPr="00510DA4" w:rsidRDefault="006436E5" w:rsidP="00510DA4">
      <w:pPr>
        <w:widowControl w:val="0"/>
        <w:tabs>
          <w:tab w:val="left" w:pos="600"/>
        </w:tabs>
        <w:autoSpaceDE w:val="0"/>
        <w:autoSpaceDN w:val="0"/>
        <w:spacing w:after="0" w:line="240" w:lineRule="auto"/>
        <w:rPr>
          <w:b/>
          <w:sz w:val="24"/>
        </w:rPr>
      </w:pPr>
      <w:r>
        <w:rPr>
          <w:b/>
          <w:sz w:val="24"/>
        </w:rPr>
        <w:lastRenderedPageBreak/>
        <w:t>2.2</w:t>
      </w:r>
      <w:r w:rsidR="00510DA4">
        <w:rPr>
          <w:b/>
          <w:sz w:val="24"/>
        </w:rPr>
        <w:t>.2.</w:t>
      </w:r>
      <w:r w:rsidR="004B5FA9" w:rsidRPr="00510DA4">
        <w:rPr>
          <w:b/>
          <w:sz w:val="24"/>
        </w:rPr>
        <w:t>Tarifat</w:t>
      </w:r>
      <w:r w:rsidR="004B5FA9" w:rsidRPr="00510DA4">
        <w:rPr>
          <w:b/>
          <w:spacing w:val="-5"/>
          <w:sz w:val="24"/>
        </w:rPr>
        <w:t xml:space="preserve"> </w:t>
      </w:r>
      <w:r w:rsidR="004B5FA9" w:rsidRPr="00510DA4">
        <w:rPr>
          <w:b/>
          <w:sz w:val="24"/>
        </w:rPr>
        <w:t>e</w:t>
      </w:r>
      <w:r w:rsidR="004B5FA9" w:rsidRPr="00510DA4">
        <w:rPr>
          <w:b/>
          <w:spacing w:val="-6"/>
          <w:sz w:val="24"/>
        </w:rPr>
        <w:t xml:space="preserve"> </w:t>
      </w:r>
      <w:r w:rsidR="004B5FA9" w:rsidRPr="00510DA4">
        <w:rPr>
          <w:b/>
          <w:sz w:val="24"/>
        </w:rPr>
        <w:t>shërbimeve</w:t>
      </w:r>
      <w:r w:rsidR="004B5FA9" w:rsidRPr="00510DA4">
        <w:rPr>
          <w:b/>
          <w:spacing w:val="-1"/>
          <w:sz w:val="24"/>
        </w:rPr>
        <w:t xml:space="preserve"> </w:t>
      </w:r>
      <w:r w:rsidR="004B5FA9" w:rsidRPr="00510DA4">
        <w:rPr>
          <w:b/>
          <w:sz w:val="24"/>
        </w:rPr>
        <w:t>të</w:t>
      </w:r>
      <w:r w:rsidR="004B5FA9" w:rsidRPr="00510DA4">
        <w:rPr>
          <w:b/>
          <w:spacing w:val="-2"/>
          <w:sz w:val="24"/>
        </w:rPr>
        <w:t xml:space="preserve"> </w:t>
      </w:r>
      <w:r w:rsidR="004B5FA9" w:rsidRPr="00510DA4">
        <w:rPr>
          <w:b/>
          <w:sz w:val="24"/>
        </w:rPr>
        <w:t>KOPOS-</w:t>
      </w:r>
      <w:r w:rsidR="004B5FA9" w:rsidRPr="00510DA4">
        <w:rPr>
          <w:b/>
          <w:spacing w:val="-5"/>
          <w:sz w:val="24"/>
        </w:rPr>
        <w:t>it</w:t>
      </w:r>
    </w:p>
    <w:p w:rsidR="004B5FA9" w:rsidRDefault="004B5FA9" w:rsidP="004B5FA9">
      <w:pPr>
        <w:pStyle w:val="BodyText"/>
        <w:spacing w:before="4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6959"/>
        <w:gridCol w:w="1299"/>
      </w:tblGrid>
      <w:tr w:rsidR="004B5FA9" w:rsidTr="001B6A07">
        <w:trPr>
          <w:trHeight w:val="290"/>
        </w:trPr>
        <w:tc>
          <w:tcPr>
            <w:tcW w:w="761" w:type="dxa"/>
          </w:tcPr>
          <w:p w:rsidR="004B5FA9" w:rsidRDefault="004B5FA9" w:rsidP="001B6A07">
            <w:pPr>
              <w:pStyle w:val="TableParagraph"/>
              <w:spacing w:before="17" w:line="252" w:lineRule="exact"/>
              <w:rPr>
                <w:b/>
              </w:rPr>
            </w:pPr>
          </w:p>
        </w:tc>
        <w:tc>
          <w:tcPr>
            <w:tcW w:w="6959" w:type="dxa"/>
          </w:tcPr>
          <w:p w:rsidR="00606AF9" w:rsidRPr="00606AF9" w:rsidRDefault="004B5FA9" w:rsidP="00606AF9">
            <w:pPr>
              <w:pStyle w:val="TableParagraph"/>
              <w:spacing w:before="17" w:line="252" w:lineRule="exact"/>
              <w:ind w:left="59"/>
              <w:rPr>
                <w:b/>
                <w:spacing w:val="-2"/>
              </w:rPr>
            </w:pPr>
            <w:r>
              <w:rPr>
                <w:b/>
                <w:spacing w:val="-2"/>
              </w:rPr>
              <w:t>Përshkrimi</w:t>
            </w:r>
          </w:p>
        </w:tc>
        <w:tc>
          <w:tcPr>
            <w:tcW w:w="1299" w:type="dxa"/>
          </w:tcPr>
          <w:p w:rsidR="004B5FA9" w:rsidRDefault="004B5FA9" w:rsidP="001B6A07">
            <w:pPr>
              <w:pStyle w:val="TableParagraph"/>
              <w:spacing w:before="17" w:line="252" w:lineRule="exact"/>
              <w:ind w:right="467"/>
              <w:jc w:val="right"/>
              <w:rPr>
                <w:b/>
              </w:rPr>
            </w:pPr>
            <w:r>
              <w:rPr>
                <w:b/>
              </w:rPr>
              <w:t>Çmimi</w:t>
            </w:r>
            <w:r>
              <w:rPr>
                <w:b/>
                <w:spacing w:val="-5"/>
              </w:rPr>
              <w:t xml:space="preserve"> </w:t>
            </w:r>
            <w:r>
              <w:rPr>
                <w:b/>
                <w:spacing w:val="-10"/>
              </w:rPr>
              <w:t>€</w:t>
            </w:r>
          </w:p>
        </w:tc>
      </w:tr>
      <w:tr w:rsidR="004B5FA9" w:rsidTr="00B51AB2">
        <w:trPr>
          <w:trHeight w:val="444"/>
        </w:trPr>
        <w:tc>
          <w:tcPr>
            <w:tcW w:w="761" w:type="dxa"/>
          </w:tcPr>
          <w:p w:rsidR="004B5FA9" w:rsidRDefault="004B5FA9" w:rsidP="001B6A07">
            <w:pPr>
              <w:pStyle w:val="TableParagraph"/>
              <w:spacing w:line="234" w:lineRule="exact"/>
            </w:pPr>
            <w:r>
              <w:rPr>
                <w:spacing w:val="-10"/>
              </w:rPr>
              <w:t>1</w:t>
            </w:r>
          </w:p>
        </w:tc>
        <w:tc>
          <w:tcPr>
            <w:tcW w:w="6959" w:type="dxa"/>
          </w:tcPr>
          <w:p w:rsidR="004B5FA9" w:rsidRDefault="004B5FA9" w:rsidP="001B6A07">
            <w:pPr>
              <w:pStyle w:val="TableParagraph"/>
              <w:spacing w:line="234" w:lineRule="exact"/>
              <w:rPr>
                <w:spacing w:val="-2"/>
              </w:rPr>
            </w:pPr>
            <w:r>
              <w:t>Regjistrimi</w:t>
            </w:r>
            <w:r>
              <w:rPr>
                <w:spacing w:val="-6"/>
              </w:rPr>
              <w:t xml:space="preserve"> </w:t>
            </w:r>
            <w:r>
              <w:t>fillestar</w:t>
            </w:r>
            <w:r>
              <w:rPr>
                <w:spacing w:val="-4"/>
              </w:rPr>
              <w:t xml:space="preserve"> </w:t>
            </w:r>
            <w:r>
              <w:t>i</w:t>
            </w:r>
            <w:r>
              <w:rPr>
                <w:spacing w:val="-4"/>
              </w:rPr>
              <w:t xml:space="preserve"> </w:t>
            </w:r>
            <w:r>
              <w:t>një</w:t>
            </w:r>
            <w:r>
              <w:rPr>
                <w:spacing w:val="-5"/>
              </w:rPr>
              <w:t xml:space="preserve"> </w:t>
            </w:r>
            <w:r>
              <w:rPr>
                <w:spacing w:val="-2"/>
              </w:rPr>
              <w:t>shfrytëzuesi</w:t>
            </w:r>
          </w:p>
          <w:p w:rsidR="00606AF9" w:rsidRDefault="00606AF9" w:rsidP="001B6A07">
            <w:pPr>
              <w:pStyle w:val="TableParagraph"/>
              <w:spacing w:line="234" w:lineRule="exact"/>
            </w:pPr>
          </w:p>
        </w:tc>
        <w:tc>
          <w:tcPr>
            <w:tcW w:w="1299" w:type="dxa"/>
          </w:tcPr>
          <w:p w:rsidR="004B5FA9" w:rsidRDefault="004B5FA9" w:rsidP="00BA6469">
            <w:pPr>
              <w:pStyle w:val="TableParagraph"/>
              <w:spacing w:line="234" w:lineRule="exact"/>
              <w:ind w:right="528"/>
              <w:jc w:val="center"/>
            </w:pPr>
            <w:r>
              <w:rPr>
                <w:spacing w:val="-5"/>
              </w:rPr>
              <w:t>20</w:t>
            </w:r>
            <w:r w:rsidR="00BA6469">
              <w:rPr>
                <w:spacing w:val="-5"/>
              </w:rPr>
              <w:t>.00</w:t>
            </w:r>
            <w:r w:rsidR="00BA6469">
              <w:rPr>
                <w:rFonts w:ascii="Perpetua" w:hAnsi="Perpetua"/>
                <w:spacing w:val="-5"/>
              </w:rPr>
              <w:t>€</w:t>
            </w:r>
          </w:p>
        </w:tc>
      </w:tr>
      <w:tr w:rsidR="004B5FA9" w:rsidTr="00B51AB2">
        <w:trPr>
          <w:trHeight w:val="372"/>
        </w:trPr>
        <w:tc>
          <w:tcPr>
            <w:tcW w:w="761" w:type="dxa"/>
          </w:tcPr>
          <w:p w:rsidR="004B5FA9" w:rsidRDefault="004B5FA9" w:rsidP="001B6A07">
            <w:pPr>
              <w:pStyle w:val="TableParagraph"/>
              <w:spacing w:line="232" w:lineRule="exact"/>
            </w:pPr>
            <w:r>
              <w:rPr>
                <w:spacing w:val="-10"/>
              </w:rPr>
              <w:t>2</w:t>
            </w:r>
          </w:p>
        </w:tc>
        <w:tc>
          <w:tcPr>
            <w:tcW w:w="6959" w:type="dxa"/>
          </w:tcPr>
          <w:p w:rsidR="004B5FA9" w:rsidRDefault="004B5FA9" w:rsidP="001B6A07">
            <w:pPr>
              <w:pStyle w:val="TableParagraph"/>
              <w:spacing w:line="232" w:lineRule="exact"/>
              <w:rPr>
                <w:spacing w:val="-5"/>
              </w:rPr>
            </w:pPr>
            <w:r>
              <w:t>Tarifa</w:t>
            </w:r>
            <w:r>
              <w:rPr>
                <w:spacing w:val="-3"/>
              </w:rPr>
              <w:t xml:space="preserve"> </w:t>
            </w:r>
            <w:r>
              <w:t>1</w:t>
            </w:r>
            <w:r>
              <w:rPr>
                <w:spacing w:val="-5"/>
              </w:rPr>
              <w:t xml:space="preserve"> </w:t>
            </w:r>
            <w:r>
              <w:t>vjetore</w:t>
            </w:r>
            <w:r>
              <w:rPr>
                <w:spacing w:val="-3"/>
              </w:rPr>
              <w:t xml:space="preserve"> </w:t>
            </w:r>
            <w:r>
              <w:t>për</w:t>
            </w:r>
            <w:r>
              <w:rPr>
                <w:spacing w:val="-3"/>
              </w:rPr>
              <w:t xml:space="preserve"> </w:t>
            </w:r>
            <w:r>
              <w:t>një</w:t>
            </w:r>
            <w:r>
              <w:rPr>
                <w:spacing w:val="-3"/>
              </w:rPr>
              <w:t xml:space="preserve"> </w:t>
            </w:r>
            <w:r>
              <w:t>shfrytëzues</w:t>
            </w:r>
            <w:r>
              <w:rPr>
                <w:spacing w:val="-1"/>
              </w:rPr>
              <w:t xml:space="preserve"> </w:t>
            </w:r>
            <w:r w:rsidR="00606AF9">
              <w:t>–</w:t>
            </w:r>
            <w:r>
              <w:rPr>
                <w:spacing w:val="-4"/>
              </w:rPr>
              <w:t xml:space="preserve"> </w:t>
            </w:r>
            <w:r>
              <w:rPr>
                <w:spacing w:val="-5"/>
              </w:rPr>
              <w:t>RTK</w:t>
            </w:r>
          </w:p>
          <w:p w:rsidR="00606AF9" w:rsidRDefault="00606AF9" w:rsidP="001B6A07">
            <w:pPr>
              <w:pStyle w:val="TableParagraph"/>
              <w:spacing w:line="232" w:lineRule="exact"/>
            </w:pPr>
          </w:p>
        </w:tc>
        <w:tc>
          <w:tcPr>
            <w:tcW w:w="1299" w:type="dxa"/>
          </w:tcPr>
          <w:p w:rsidR="004B5FA9" w:rsidRDefault="004B5FA9" w:rsidP="00BA6469">
            <w:pPr>
              <w:pStyle w:val="TableParagraph"/>
              <w:spacing w:line="232" w:lineRule="exact"/>
              <w:ind w:right="473"/>
              <w:jc w:val="center"/>
            </w:pPr>
            <w:r>
              <w:rPr>
                <w:spacing w:val="-5"/>
              </w:rPr>
              <w:t>400</w:t>
            </w:r>
            <w:r w:rsidR="00BA6469">
              <w:rPr>
                <w:spacing w:val="-5"/>
              </w:rPr>
              <w:t>.00</w:t>
            </w:r>
            <w:r w:rsidR="00BA6469">
              <w:rPr>
                <w:rFonts w:ascii="Perpetua" w:hAnsi="Perpetua"/>
                <w:spacing w:val="-5"/>
              </w:rPr>
              <w:t>€</w:t>
            </w:r>
          </w:p>
        </w:tc>
      </w:tr>
      <w:tr w:rsidR="004B5FA9" w:rsidTr="00B51AB2">
        <w:trPr>
          <w:trHeight w:val="372"/>
        </w:trPr>
        <w:tc>
          <w:tcPr>
            <w:tcW w:w="761" w:type="dxa"/>
          </w:tcPr>
          <w:p w:rsidR="004B5FA9" w:rsidRDefault="004B5FA9" w:rsidP="001B6A07">
            <w:pPr>
              <w:pStyle w:val="TableParagraph"/>
              <w:spacing w:line="233" w:lineRule="exact"/>
            </w:pPr>
            <w:r>
              <w:rPr>
                <w:spacing w:val="-10"/>
              </w:rPr>
              <w:t>3</w:t>
            </w:r>
          </w:p>
        </w:tc>
        <w:tc>
          <w:tcPr>
            <w:tcW w:w="6959" w:type="dxa"/>
          </w:tcPr>
          <w:p w:rsidR="004B5FA9" w:rsidRDefault="004B5FA9" w:rsidP="001B6A07">
            <w:pPr>
              <w:pStyle w:val="TableParagraph"/>
              <w:spacing w:line="233" w:lineRule="exact"/>
              <w:rPr>
                <w:spacing w:val="-2"/>
              </w:rPr>
            </w:pPr>
            <w:r>
              <w:t>Tarifa</w:t>
            </w:r>
            <w:r>
              <w:rPr>
                <w:spacing w:val="-3"/>
              </w:rPr>
              <w:t xml:space="preserve"> </w:t>
            </w:r>
            <w:r>
              <w:t>1</w:t>
            </w:r>
            <w:r>
              <w:rPr>
                <w:spacing w:val="-5"/>
              </w:rPr>
              <w:t xml:space="preserve"> </w:t>
            </w:r>
            <w:r>
              <w:t>vjetore</w:t>
            </w:r>
            <w:r>
              <w:rPr>
                <w:spacing w:val="-3"/>
              </w:rPr>
              <w:t xml:space="preserve"> </w:t>
            </w:r>
            <w:r>
              <w:t>për</w:t>
            </w:r>
            <w:r>
              <w:rPr>
                <w:spacing w:val="-1"/>
              </w:rPr>
              <w:t xml:space="preserve"> </w:t>
            </w:r>
            <w:r>
              <w:t>një</w:t>
            </w:r>
            <w:r>
              <w:rPr>
                <w:spacing w:val="-2"/>
              </w:rPr>
              <w:t xml:space="preserve"> </w:t>
            </w:r>
            <w:r>
              <w:t>shfrytëzues</w:t>
            </w:r>
            <w:r>
              <w:rPr>
                <w:spacing w:val="-2"/>
              </w:rPr>
              <w:t xml:space="preserve"> </w:t>
            </w:r>
            <w:r>
              <w:t>–</w:t>
            </w:r>
            <w:r>
              <w:rPr>
                <w:spacing w:val="-3"/>
              </w:rPr>
              <w:t xml:space="preserve"> </w:t>
            </w:r>
            <w:r>
              <w:t>Rinex</w:t>
            </w:r>
            <w:r>
              <w:rPr>
                <w:spacing w:val="-5"/>
              </w:rPr>
              <w:t xml:space="preserve"> </w:t>
            </w:r>
            <w:r>
              <w:t>dhe</w:t>
            </w:r>
            <w:r>
              <w:rPr>
                <w:spacing w:val="-2"/>
              </w:rPr>
              <w:t xml:space="preserve"> Postprocesim</w:t>
            </w:r>
          </w:p>
          <w:p w:rsidR="00606AF9" w:rsidRDefault="00606AF9" w:rsidP="001B6A07">
            <w:pPr>
              <w:pStyle w:val="TableParagraph"/>
              <w:spacing w:line="233" w:lineRule="exact"/>
            </w:pPr>
          </w:p>
        </w:tc>
        <w:tc>
          <w:tcPr>
            <w:tcW w:w="1299" w:type="dxa"/>
          </w:tcPr>
          <w:p w:rsidR="004B5FA9" w:rsidRDefault="004B5FA9" w:rsidP="00BA6469">
            <w:pPr>
              <w:pStyle w:val="TableParagraph"/>
              <w:spacing w:line="233" w:lineRule="exact"/>
              <w:ind w:right="473"/>
              <w:jc w:val="center"/>
            </w:pPr>
            <w:r>
              <w:rPr>
                <w:spacing w:val="-5"/>
              </w:rPr>
              <w:t>100</w:t>
            </w:r>
            <w:r w:rsidR="00BA6469">
              <w:rPr>
                <w:spacing w:val="-5"/>
              </w:rPr>
              <w:t>.00</w:t>
            </w:r>
            <w:r w:rsidR="00BA6469">
              <w:rPr>
                <w:rFonts w:ascii="Perpetua" w:hAnsi="Perpetua"/>
                <w:spacing w:val="-5"/>
              </w:rPr>
              <w:t>€</w:t>
            </w:r>
          </w:p>
        </w:tc>
      </w:tr>
      <w:tr w:rsidR="004B5FA9" w:rsidTr="00B51AB2">
        <w:trPr>
          <w:trHeight w:val="381"/>
        </w:trPr>
        <w:tc>
          <w:tcPr>
            <w:tcW w:w="761" w:type="dxa"/>
          </w:tcPr>
          <w:p w:rsidR="004B5FA9" w:rsidRDefault="004B5FA9" w:rsidP="001B6A07">
            <w:pPr>
              <w:pStyle w:val="TableParagraph"/>
              <w:spacing w:line="234" w:lineRule="exact"/>
            </w:pPr>
            <w:r>
              <w:rPr>
                <w:spacing w:val="-10"/>
              </w:rPr>
              <w:t>4</w:t>
            </w:r>
          </w:p>
        </w:tc>
        <w:tc>
          <w:tcPr>
            <w:tcW w:w="6959" w:type="dxa"/>
          </w:tcPr>
          <w:p w:rsidR="004B5FA9" w:rsidRDefault="004B5FA9" w:rsidP="001B6A07">
            <w:pPr>
              <w:pStyle w:val="TableParagraph"/>
              <w:spacing w:line="234" w:lineRule="exact"/>
              <w:rPr>
                <w:spacing w:val="-5"/>
              </w:rPr>
            </w:pPr>
            <w:r>
              <w:t>Tarifa</w:t>
            </w:r>
            <w:r>
              <w:rPr>
                <w:spacing w:val="-3"/>
              </w:rPr>
              <w:t xml:space="preserve"> </w:t>
            </w:r>
            <w:r>
              <w:t>6</w:t>
            </w:r>
            <w:r>
              <w:rPr>
                <w:spacing w:val="-5"/>
              </w:rPr>
              <w:t xml:space="preserve"> </w:t>
            </w:r>
            <w:r>
              <w:t>mujore</w:t>
            </w:r>
            <w:r>
              <w:rPr>
                <w:spacing w:val="-3"/>
              </w:rPr>
              <w:t xml:space="preserve"> </w:t>
            </w:r>
            <w:r>
              <w:t>për</w:t>
            </w:r>
            <w:r>
              <w:rPr>
                <w:spacing w:val="-3"/>
              </w:rPr>
              <w:t xml:space="preserve"> </w:t>
            </w:r>
            <w:r>
              <w:t>një</w:t>
            </w:r>
            <w:r>
              <w:rPr>
                <w:spacing w:val="-3"/>
              </w:rPr>
              <w:t xml:space="preserve"> </w:t>
            </w:r>
            <w:r>
              <w:t>shfrytëzues</w:t>
            </w:r>
            <w:r>
              <w:rPr>
                <w:spacing w:val="1"/>
              </w:rPr>
              <w:t xml:space="preserve"> </w:t>
            </w:r>
            <w:r w:rsidR="00606AF9">
              <w:t>–</w:t>
            </w:r>
            <w:r>
              <w:rPr>
                <w:spacing w:val="-4"/>
              </w:rPr>
              <w:t xml:space="preserve"> </w:t>
            </w:r>
            <w:r>
              <w:rPr>
                <w:spacing w:val="-5"/>
              </w:rPr>
              <w:t>RTK</w:t>
            </w:r>
          </w:p>
          <w:p w:rsidR="00606AF9" w:rsidRDefault="00606AF9" w:rsidP="001B6A07">
            <w:pPr>
              <w:pStyle w:val="TableParagraph"/>
              <w:spacing w:line="234" w:lineRule="exact"/>
            </w:pPr>
          </w:p>
        </w:tc>
        <w:tc>
          <w:tcPr>
            <w:tcW w:w="1299" w:type="dxa"/>
          </w:tcPr>
          <w:p w:rsidR="004B5FA9" w:rsidRDefault="004B5FA9" w:rsidP="00BA6469">
            <w:pPr>
              <w:pStyle w:val="TableParagraph"/>
              <w:spacing w:line="234" w:lineRule="exact"/>
              <w:ind w:right="473"/>
              <w:jc w:val="center"/>
            </w:pPr>
            <w:r>
              <w:rPr>
                <w:spacing w:val="-5"/>
              </w:rPr>
              <w:t>250</w:t>
            </w:r>
            <w:r w:rsidR="00BA6469">
              <w:rPr>
                <w:spacing w:val="-5"/>
              </w:rPr>
              <w:t>.00</w:t>
            </w:r>
            <w:r w:rsidR="00BA6469">
              <w:rPr>
                <w:rFonts w:ascii="Perpetua" w:hAnsi="Perpetua"/>
                <w:spacing w:val="-5"/>
              </w:rPr>
              <w:t>€</w:t>
            </w:r>
          </w:p>
        </w:tc>
      </w:tr>
      <w:tr w:rsidR="004B5FA9" w:rsidTr="00B51AB2">
        <w:trPr>
          <w:trHeight w:val="381"/>
        </w:trPr>
        <w:tc>
          <w:tcPr>
            <w:tcW w:w="761" w:type="dxa"/>
          </w:tcPr>
          <w:p w:rsidR="004B5FA9" w:rsidRDefault="004B5FA9" w:rsidP="001B6A07">
            <w:pPr>
              <w:pStyle w:val="TableParagraph"/>
              <w:spacing w:line="232" w:lineRule="exact"/>
            </w:pPr>
            <w:r>
              <w:rPr>
                <w:spacing w:val="-10"/>
              </w:rPr>
              <w:t>5</w:t>
            </w:r>
          </w:p>
        </w:tc>
        <w:tc>
          <w:tcPr>
            <w:tcW w:w="6959" w:type="dxa"/>
          </w:tcPr>
          <w:p w:rsidR="004B5FA9" w:rsidRDefault="004B5FA9" w:rsidP="001B6A07">
            <w:pPr>
              <w:pStyle w:val="TableParagraph"/>
              <w:spacing w:line="232" w:lineRule="exact"/>
              <w:rPr>
                <w:spacing w:val="-2"/>
              </w:rPr>
            </w:pPr>
            <w:r>
              <w:t>Tarifa</w:t>
            </w:r>
            <w:r>
              <w:rPr>
                <w:spacing w:val="-3"/>
              </w:rPr>
              <w:t xml:space="preserve"> </w:t>
            </w:r>
            <w:r>
              <w:t>6</w:t>
            </w:r>
            <w:r>
              <w:rPr>
                <w:spacing w:val="-5"/>
              </w:rPr>
              <w:t xml:space="preserve"> </w:t>
            </w:r>
            <w:r>
              <w:t>mujore</w:t>
            </w:r>
            <w:r>
              <w:rPr>
                <w:spacing w:val="-2"/>
              </w:rPr>
              <w:t xml:space="preserve"> </w:t>
            </w:r>
            <w:r>
              <w:t>për</w:t>
            </w:r>
            <w:r>
              <w:rPr>
                <w:spacing w:val="-3"/>
              </w:rPr>
              <w:t xml:space="preserve"> </w:t>
            </w:r>
            <w:r>
              <w:t>një</w:t>
            </w:r>
            <w:r>
              <w:rPr>
                <w:spacing w:val="-3"/>
              </w:rPr>
              <w:t xml:space="preserve"> </w:t>
            </w:r>
            <w:r>
              <w:t>shfrytëzues</w:t>
            </w:r>
            <w:r>
              <w:rPr>
                <w:spacing w:val="1"/>
              </w:rPr>
              <w:t xml:space="preserve"> </w:t>
            </w:r>
            <w:r>
              <w:t>–</w:t>
            </w:r>
            <w:r>
              <w:rPr>
                <w:spacing w:val="-2"/>
              </w:rPr>
              <w:t xml:space="preserve"> </w:t>
            </w:r>
            <w:r>
              <w:t>Rinex</w:t>
            </w:r>
            <w:r>
              <w:rPr>
                <w:spacing w:val="-5"/>
              </w:rPr>
              <w:t xml:space="preserve"> </w:t>
            </w:r>
            <w:r>
              <w:t>dhe</w:t>
            </w:r>
            <w:r>
              <w:rPr>
                <w:spacing w:val="-2"/>
              </w:rPr>
              <w:t xml:space="preserve"> Postprocesim</w:t>
            </w:r>
          </w:p>
          <w:p w:rsidR="00606AF9" w:rsidRDefault="00606AF9" w:rsidP="001B6A07">
            <w:pPr>
              <w:pStyle w:val="TableParagraph"/>
              <w:spacing w:line="232" w:lineRule="exact"/>
            </w:pPr>
          </w:p>
        </w:tc>
        <w:tc>
          <w:tcPr>
            <w:tcW w:w="1299" w:type="dxa"/>
          </w:tcPr>
          <w:p w:rsidR="004B5FA9" w:rsidRDefault="004B5FA9" w:rsidP="00BA6469">
            <w:pPr>
              <w:pStyle w:val="TableParagraph"/>
              <w:spacing w:line="232" w:lineRule="exact"/>
              <w:ind w:right="528"/>
              <w:jc w:val="center"/>
            </w:pPr>
            <w:r>
              <w:rPr>
                <w:spacing w:val="-5"/>
              </w:rPr>
              <w:t>70</w:t>
            </w:r>
            <w:r w:rsidR="00BA6469">
              <w:rPr>
                <w:spacing w:val="-5"/>
              </w:rPr>
              <w:t>.00</w:t>
            </w:r>
            <w:r w:rsidR="00BA6469">
              <w:rPr>
                <w:rFonts w:ascii="Perpetua" w:hAnsi="Perpetua"/>
                <w:spacing w:val="-5"/>
              </w:rPr>
              <w:t>€</w:t>
            </w:r>
          </w:p>
        </w:tc>
      </w:tr>
      <w:tr w:rsidR="004B5FA9" w:rsidTr="00B51AB2">
        <w:trPr>
          <w:trHeight w:val="399"/>
        </w:trPr>
        <w:tc>
          <w:tcPr>
            <w:tcW w:w="761" w:type="dxa"/>
          </w:tcPr>
          <w:p w:rsidR="004B5FA9" w:rsidRDefault="004B5FA9" w:rsidP="001B6A07">
            <w:pPr>
              <w:pStyle w:val="TableParagraph"/>
              <w:spacing w:line="234" w:lineRule="exact"/>
            </w:pPr>
            <w:r>
              <w:rPr>
                <w:spacing w:val="-10"/>
              </w:rPr>
              <w:t>6</w:t>
            </w:r>
          </w:p>
        </w:tc>
        <w:tc>
          <w:tcPr>
            <w:tcW w:w="6959" w:type="dxa"/>
          </w:tcPr>
          <w:p w:rsidR="004B5FA9" w:rsidRDefault="004B5FA9" w:rsidP="001B6A07">
            <w:pPr>
              <w:pStyle w:val="TableParagraph"/>
              <w:spacing w:line="234" w:lineRule="exact"/>
              <w:rPr>
                <w:spacing w:val="-5"/>
              </w:rPr>
            </w:pPr>
            <w:r>
              <w:t>Tarifa</w:t>
            </w:r>
            <w:r>
              <w:rPr>
                <w:spacing w:val="-3"/>
              </w:rPr>
              <w:t xml:space="preserve"> </w:t>
            </w:r>
            <w:r>
              <w:t>1</w:t>
            </w:r>
            <w:r>
              <w:rPr>
                <w:spacing w:val="-5"/>
              </w:rPr>
              <w:t xml:space="preserve"> </w:t>
            </w:r>
            <w:r>
              <w:t>mujore</w:t>
            </w:r>
            <w:r>
              <w:rPr>
                <w:spacing w:val="-3"/>
              </w:rPr>
              <w:t xml:space="preserve"> </w:t>
            </w:r>
            <w:r>
              <w:t>për</w:t>
            </w:r>
            <w:r>
              <w:rPr>
                <w:spacing w:val="-3"/>
              </w:rPr>
              <w:t xml:space="preserve"> </w:t>
            </w:r>
            <w:r>
              <w:t>një</w:t>
            </w:r>
            <w:r>
              <w:rPr>
                <w:spacing w:val="-3"/>
              </w:rPr>
              <w:t xml:space="preserve"> </w:t>
            </w:r>
            <w:r>
              <w:t>shfrytëzues</w:t>
            </w:r>
            <w:r>
              <w:rPr>
                <w:spacing w:val="1"/>
              </w:rPr>
              <w:t xml:space="preserve"> </w:t>
            </w:r>
            <w:r w:rsidR="00606AF9">
              <w:t>–</w:t>
            </w:r>
            <w:r>
              <w:rPr>
                <w:spacing w:val="-4"/>
              </w:rPr>
              <w:t xml:space="preserve"> </w:t>
            </w:r>
            <w:r>
              <w:rPr>
                <w:spacing w:val="-5"/>
              </w:rPr>
              <w:t>RTK</w:t>
            </w:r>
          </w:p>
          <w:p w:rsidR="00606AF9" w:rsidRDefault="00606AF9" w:rsidP="001B6A07">
            <w:pPr>
              <w:pStyle w:val="TableParagraph"/>
              <w:spacing w:line="234" w:lineRule="exact"/>
            </w:pPr>
          </w:p>
        </w:tc>
        <w:tc>
          <w:tcPr>
            <w:tcW w:w="1299" w:type="dxa"/>
          </w:tcPr>
          <w:p w:rsidR="004B5FA9" w:rsidRDefault="004B5FA9" w:rsidP="00BA6469">
            <w:pPr>
              <w:pStyle w:val="TableParagraph"/>
              <w:spacing w:line="234" w:lineRule="exact"/>
              <w:ind w:right="528"/>
              <w:jc w:val="center"/>
            </w:pPr>
            <w:r>
              <w:rPr>
                <w:spacing w:val="-5"/>
              </w:rPr>
              <w:t>60</w:t>
            </w:r>
            <w:r w:rsidR="00BA6469">
              <w:rPr>
                <w:spacing w:val="-5"/>
              </w:rPr>
              <w:t>.00</w:t>
            </w:r>
            <w:r w:rsidR="00BA6469">
              <w:rPr>
                <w:rFonts w:ascii="Perpetua" w:hAnsi="Perpetua"/>
                <w:spacing w:val="-5"/>
              </w:rPr>
              <w:t>€</w:t>
            </w:r>
          </w:p>
        </w:tc>
      </w:tr>
      <w:tr w:rsidR="004B5FA9" w:rsidTr="00B51AB2">
        <w:trPr>
          <w:trHeight w:val="489"/>
        </w:trPr>
        <w:tc>
          <w:tcPr>
            <w:tcW w:w="761" w:type="dxa"/>
          </w:tcPr>
          <w:p w:rsidR="004B5FA9" w:rsidRDefault="004B5FA9" w:rsidP="001B6A07">
            <w:pPr>
              <w:pStyle w:val="TableParagraph"/>
              <w:spacing w:line="232" w:lineRule="exact"/>
            </w:pPr>
            <w:r>
              <w:rPr>
                <w:spacing w:val="-10"/>
              </w:rPr>
              <w:t>7</w:t>
            </w:r>
          </w:p>
        </w:tc>
        <w:tc>
          <w:tcPr>
            <w:tcW w:w="6959" w:type="dxa"/>
          </w:tcPr>
          <w:p w:rsidR="004B5FA9" w:rsidRDefault="004B5FA9" w:rsidP="001B6A07">
            <w:pPr>
              <w:pStyle w:val="TableParagraph"/>
              <w:spacing w:line="232" w:lineRule="exact"/>
              <w:rPr>
                <w:spacing w:val="-2"/>
              </w:rPr>
            </w:pPr>
            <w:r>
              <w:t>Tarifa</w:t>
            </w:r>
            <w:r>
              <w:rPr>
                <w:spacing w:val="-3"/>
              </w:rPr>
              <w:t xml:space="preserve"> </w:t>
            </w:r>
            <w:r>
              <w:t>1</w:t>
            </w:r>
            <w:r>
              <w:rPr>
                <w:spacing w:val="-5"/>
              </w:rPr>
              <w:t xml:space="preserve"> </w:t>
            </w:r>
            <w:r>
              <w:t>mujore</w:t>
            </w:r>
            <w:r>
              <w:rPr>
                <w:spacing w:val="-2"/>
              </w:rPr>
              <w:t xml:space="preserve"> </w:t>
            </w:r>
            <w:r>
              <w:t>për</w:t>
            </w:r>
            <w:r>
              <w:rPr>
                <w:spacing w:val="-3"/>
              </w:rPr>
              <w:t xml:space="preserve"> </w:t>
            </w:r>
            <w:r>
              <w:t>një shfrytëzues</w:t>
            </w:r>
            <w:r>
              <w:rPr>
                <w:spacing w:val="-2"/>
              </w:rPr>
              <w:t xml:space="preserve"> </w:t>
            </w:r>
            <w:r>
              <w:t>–</w:t>
            </w:r>
            <w:r>
              <w:rPr>
                <w:spacing w:val="-2"/>
              </w:rPr>
              <w:t xml:space="preserve"> </w:t>
            </w:r>
            <w:r>
              <w:t>Rinex</w:t>
            </w:r>
            <w:r>
              <w:rPr>
                <w:spacing w:val="-5"/>
              </w:rPr>
              <w:t xml:space="preserve"> </w:t>
            </w:r>
            <w:r>
              <w:t>dhe</w:t>
            </w:r>
            <w:r>
              <w:rPr>
                <w:spacing w:val="-2"/>
              </w:rPr>
              <w:t xml:space="preserve"> Postprocesim</w:t>
            </w:r>
          </w:p>
          <w:p w:rsidR="00606AF9" w:rsidRDefault="00606AF9" w:rsidP="001B6A07">
            <w:pPr>
              <w:pStyle w:val="TableParagraph"/>
              <w:spacing w:line="232" w:lineRule="exact"/>
            </w:pPr>
          </w:p>
        </w:tc>
        <w:tc>
          <w:tcPr>
            <w:tcW w:w="1299" w:type="dxa"/>
          </w:tcPr>
          <w:p w:rsidR="004B5FA9" w:rsidRDefault="004B5FA9" w:rsidP="00BA6469">
            <w:pPr>
              <w:pStyle w:val="TableParagraph"/>
              <w:spacing w:line="232" w:lineRule="exact"/>
              <w:ind w:right="528"/>
              <w:jc w:val="center"/>
            </w:pPr>
            <w:r>
              <w:rPr>
                <w:spacing w:val="-5"/>
              </w:rPr>
              <w:t>30</w:t>
            </w:r>
            <w:r w:rsidR="00BA6469">
              <w:rPr>
                <w:spacing w:val="-5"/>
              </w:rPr>
              <w:t>.00</w:t>
            </w:r>
            <w:r w:rsidR="00BA6469">
              <w:rPr>
                <w:rFonts w:ascii="Perpetua" w:hAnsi="Perpetua"/>
                <w:spacing w:val="-5"/>
              </w:rPr>
              <w:t>€</w:t>
            </w:r>
          </w:p>
        </w:tc>
      </w:tr>
    </w:tbl>
    <w:p w:rsidR="004B5FA9" w:rsidRDefault="004B5FA9" w:rsidP="004B5FA9">
      <w:pPr>
        <w:pStyle w:val="BodyText"/>
        <w:spacing w:before="1"/>
        <w:rPr>
          <w:b/>
        </w:rPr>
      </w:pPr>
    </w:p>
    <w:p w:rsidR="00B91B92" w:rsidRDefault="00B91B92" w:rsidP="004B5FA9">
      <w:pPr>
        <w:pStyle w:val="BodyText"/>
        <w:spacing w:before="1"/>
        <w:rPr>
          <w:b/>
        </w:rPr>
      </w:pPr>
    </w:p>
    <w:p w:rsidR="004B5FA9" w:rsidRDefault="006436E5" w:rsidP="004B5FA9">
      <w:pPr>
        <w:tabs>
          <w:tab w:val="left" w:pos="600"/>
        </w:tabs>
        <w:spacing w:before="1"/>
        <w:rPr>
          <w:b/>
          <w:sz w:val="24"/>
        </w:rPr>
      </w:pPr>
      <w:r>
        <w:rPr>
          <w:b/>
          <w:spacing w:val="-4"/>
          <w:sz w:val="24"/>
        </w:rPr>
        <w:t>2.2</w:t>
      </w:r>
      <w:r w:rsidR="00510DA4">
        <w:rPr>
          <w:b/>
          <w:spacing w:val="-4"/>
          <w:sz w:val="24"/>
        </w:rPr>
        <w:t>.3.</w:t>
      </w:r>
      <w:r w:rsidR="004B5FA9">
        <w:rPr>
          <w:b/>
          <w:sz w:val="24"/>
        </w:rPr>
        <w:tab/>
        <w:t>TARIFAT</w:t>
      </w:r>
      <w:r w:rsidR="004B5FA9">
        <w:rPr>
          <w:b/>
          <w:spacing w:val="-3"/>
          <w:sz w:val="24"/>
        </w:rPr>
        <w:t xml:space="preserve"> </w:t>
      </w:r>
      <w:r w:rsidR="004B5FA9">
        <w:rPr>
          <w:b/>
          <w:sz w:val="24"/>
        </w:rPr>
        <w:t xml:space="preserve">PËR </w:t>
      </w:r>
      <w:r w:rsidR="00510DA4">
        <w:rPr>
          <w:b/>
          <w:sz w:val="24"/>
        </w:rPr>
        <w:t>W</w:t>
      </w:r>
      <w:r w:rsidR="004B5FA9">
        <w:rPr>
          <w:b/>
          <w:sz w:val="24"/>
        </w:rPr>
        <w:t xml:space="preserve">EB </w:t>
      </w:r>
      <w:r w:rsidR="004B5FA9">
        <w:rPr>
          <w:b/>
          <w:spacing w:val="-2"/>
          <w:sz w:val="24"/>
        </w:rPr>
        <w:t>SHËRBIME</w:t>
      </w:r>
    </w:p>
    <w:p w:rsidR="004B5FA9" w:rsidRDefault="004B5FA9" w:rsidP="004B5FA9">
      <w:pPr>
        <w:pStyle w:val="BodyText"/>
        <w:spacing w:before="46" w:after="1"/>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7108"/>
        <w:gridCol w:w="1294"/>
      </w:tblGrid>
      <w:tr w:rsidR="004B5FA9" w:rsidTr="00606AF9">
        <w:trPr>
          <w:trHeight w:val="426"/>
        </w:trPr>
        <w:tc>
          <w:tcPr>
            <w:tcW w:w="617" w:type="dxa"/>
          </w:tcPr>
          <w:p w:rsidR="004B5FA9" w:rsidRDefault="004B5FA9" w:rsidP="001B6A07">
            <w:pPr>
              <w:pStyle w:val="TableParagraph"/>
              <w:spacing w:line="233" w:lineRule="exact"/>
              <w:ind w:left="112"/>
              <w:rPr>
                <w:b/>
              </w:rPr>
            </w:pPr>
          </w:p>
        </w:tc>
        <w:tc>
          <w:tcPr>
            <w:tcW w:w="7108" w:type="dxa"/>
          </w:tcPr>
          <w:p w:rsidR="004B5FA9" w:rsidRDefault="004B5FA9" w:rsidP="001B6A07">
            <w:pPr>
              <w:pStyle w:val="TableParagraph"/>
              <w:spacing w:line="233" w:lineRule="exact"/>
              <w:ind w:left="112"/>
              <w:rPr>
                <w:b/>
              </w:rPr>
            </w:pPr>
            <w:r>
              <w:rPr>
                <w:b/>
                <w:spacing w:val="-2"/>
              </w:rPr>
              <w:t>Përshkrimi</w:t>
            </w:r>
          </w:p>
        </w:tc>
        <w:tc>
          <w:tcPr>
            <w:tcW w:w="1294" w:type="dxa"/>
          </w:tcPr>
          <w:p w:rsidR="004B5FA9" w:rsidRDefault="004B5FA9" w:rsidP="001B6A07">
            <w:pPr>
              <w:pStyle w:val="TableParagraph"/>
              <w:spacing w:line="233" w:lineRule="exact"/>
              <w:ind w:left="112"/>
              <w:rPr>
                <w:b/>
              </w:rPr>
            </w:pPr>
            <w:r>
              <w:rPr>
                <w:b/>
              </w:rPr>
              <w:t>Çmimi</w:t>
            </w:r>
            <w:r>
              <w:rPr>
                <w:b/>
                <w:spacing w:val="-5"/>
              </w:rPr>
              <w:t xml:space="preserve"> </w:t>
            </w:r>
            <w:r>
              <w:rPr>
                <w:b/>
                <w:spacing w:val="-10"/>
              </w:rPr>
              <w:t>€</w:t>
            </w:r>
          </w:p>
        </w:tc>
      </w:tr>
      <w:tr w:rsidR="004B5FA9" w:rsidTr="00606AF9">
        <w:trPr>
          <w:trHeight w:val="505"/>
        </w:trPr>
        <w:tc>
          <w:tcPr>
            <w:tcW w:w="617" w:type="dxa"/>
          </w:tcPr>
          <w:p w:rsidR="004B5FA9" w:rsidRDefault="004B5FA9" w:rsidP="001B6A07">
            <w:pPr>
              <w:pStyle w:val="TableParagraph"/>
              <w:spacing w:before="125"/>
              <w:ind w:left="112"/>
            </w:pPr>
            <w:r>
              <w:rPr>
                <w:spacing w:val="-10"/>
              </w:rPr>
              <w:t>1</w:t>
            </w:r>
          </w:p>
        </w:tc>
        <w:tc>
          <w:tcPr>
            <w:tcW w:w="7108" w:type="dxa"/>
          </w:tcPr>
          <w:p w:rsidR="004B5FA9" w:rsidRDefault="004B5FA9" w:rsidP="001B6A07">
            <w:pPr>
              <w:pStyle w:val="TableParagraph"/>
              <w:spacing w:line="254" w:lineRule="exact"/>
              <w:ind w:left="112" w:right="-15"/>
            </w:pPr>
            <w:r>
              <w:t>Tarifa</w:t>
            </w:r>
            <w:r>
              <w:rPr>
                <w:spacing w:val="26"/>
              </w:rPr>
              <w:t xml:space="preserve"> </w:t>
            </w:r>
            <w:r>
              <w:t>për</w:t>
            </w:r>
            <w:r>
              <w:rPr>
                <w:spacing w:val="28"/>
              </w:rPr>
              <w:t xml:space="preserve"> </w:t>
            </w:r>
            <w:r>
              <w:t>krijimin</w:t>
            </w:r>
            <w:r>
              <w:rPr>
                <w:spacing w:val="28"/>
              </w:rPr>
              <w:t xml:space="preserve"> </w:t>
            </w:r>
            <w:r>
              <w:t>e</w:t>
            </w:r>
            <w:r>
              <w:rPr>
                <w:spacing w:val="26"/>
              </w:rPr>
              <w:t xml:space="preserve"> </w:t>
            </w:r>
            <w:r>
              <w:t>qasjes</w:t>
            </w:r>
            <w:r>
              <w:rPr>
                <w:spacing w:val="28"/>
              </w:rPr>
              <w:t xml:space="preserve"> </w:t>
            </w:r>
            <w:r>
              <w:t>për</w:t>
            </w:r>
            <w:r>
              <w:rPr>
                <w:spacing w:val="26"/>
              </w:rPr>
              <w:t xml:space="preserve"> </w:t>
            </w:r>
            <w:r>
              <w:t>shërbime</w:t>
            </w:r>
            <w:r>
              <w:rPr>
                <w:spacing w:val="26"/>
              </w:rPr>
              <w:t xml:space="preserve"> </w:t>
            </w:r>
            <w:r>
              <w:t>online,</w:t>
            </w:r>
            <w:r>
              <w:rPr>
                <w:spacing w:val="28"/>
              </w:rPr>
              <w:t xml:space="preserve"> </w:t>
            </w:r>
            <w:r>
              <w:t>për</w:t>
            </w:r>
            <w:r>
              <w:rPr>
                <w:spacing w:val="27"/>
              </w:rPr>
              <w:t xml:space="preserve"> </w:t>
            </w:r>
            <w:r>
              <w:t>një</w:t>
            </w:r>
            <w:r>
              <w:rPr>
                <w:spacing w:val="28"/>
              </w:rPr>
              <w:t xml:space="preserve"> </w:t>
            </w:r>
            <w:r>
              <w:t>përdorues</w:t>
            </w:r>
            <w:r>
              <w:rPr>
                <w:spacing w:val="35"/>
              </w:rPr>
              <w:t xml:space="preserve"> </w:t>
            </w:r>
            <w:r>
              <w:t>UEB</w:t>
            </w:r>
            <w:r>
              <w:rPr>
                <w:spacing w:val="24"/>
              </w:rPr>
              <w:t xml:space="preserve"> </w:t>
            </w:r>
            <w:r>
              <w:t xml:space="preserve">ap- </w:t>
            </w:r>
            <w:r>
              <w:rPr>
                <w:spacing w:val="-2"/>
              </w:rPr>
              <w:t>likacione</w:t>
            </w:r>
          </w:p>
        </w:tc>
        <w:tc>
          <w:tcPr>
            <w:tcW w:w="1294" w:type="dxa"/>
          </w:tcPr>
          <w:p w:rsidR="004B5FA9" w:rsidRDefault="004B5FA9" w:rsidP="00BA6469">
            <w:pPr>
              <w:pStyle w:val="TableParagraph"/>
              <w:spacing w:before="125"/>
              <w:ind w:left="114"/>
              <w:jc w:val="center"/>
            </w:pPr>
            <w:r>
              <w:rPr>
                <w:spacing w:val="-5"/>
              </w:rPr>
              <w:t>20</w:t>
            </w:r>
            <w:r w:rsidR="00BA6469">
              <w:rPr>
                <w:spacing w:val="-5"/>
              </w:rPr>
              <w:t>.00</w:t>
            </w:r>
            <w:r w:rsidR="00BA6469">
              <w:rPr>
                <w:rFonts w:ascii="Perpetua" w:hAnsi="Perpetua"/>
                <w:spacing w:val="-5"/>
              </w:rPr>
              <w:t>€</w:t>
            </w:r>
          </w:p>
        </w:tc>
      </w:tr>
      <w:tr w:rsidR="004B5FA9" w:rsidTr="00606AF9">
        <w:trPr>
          <w:trHeight w:val="504"/>
        </w:trPr>
        <w:tc>
          <w:tcPr>
            <w:tcW w:w="617" w:type="dxa"/>
          </w:tcPr>
          <w:p w:rsidR="004B5FA9" w:rsidRDefault="004B5FA9" w:rsidP="001B6A07">
            <w:pPr>
              <w:pStyle w:val="TableParagraph"/>
              <w:spacing w:before="123"/>
              <w:ind w:left="112"/>
            </w:pPr>
            <w:r>
              <w:rPr>
                <w:spacing w:val="-10"/>
              </w:rPr>
              <w:t>2</w:t>
            </w:r>
          </w:p>
        </w:tc>
        <w:tc>
          <w:tcPr>
            <w:tcW w:w="7108" w:type="dxa"/>
          </w:tcPr>
          <w:p w:rsidR="004B5FA9" w:rsidRDefault="004B5FA9" w:rsidP="001B6A07">
            <w:pPr>
              <w:pStyle w:val="TableParagraph"/>
              <w:spacing w:line="249" w:lineRule="exact"/>
              <w:ind w:left="112" w:right="-15"/>
            </w:pPr>
            <w:r>
              <w:t>Tarifa</w:t>
            </w:r>
            <w:r>
              <w:rPr>
                <w:spacing w:val="57"/>
              </w:rPr>
              <w:t xml:space="preserve"> </w:t>
            </w:r>
            <w:r>
              <w:t>për</w:t>
            </w:r>
            <w:r>
              <w:rPr>
                <w:spacing w:val="60"/>
              </w:rPr>
              <w:t xml:space="preserve"> </w:t>
            </w:r>
            <w:r>
              <w:t>krijimin</w:t>
            </w:r>
            <w:r>
              <w:rPr>
                <w:spacing w:val="60"/>
              </w:rPr>
              <w:t xml:space="preserve"> </w:t>
            </w:r>
            <w:r>
              <w:t>e</w:t>
            </w:r>
            <w:r>
              <w:rPr>
                <w:spacing w:val="59"/>
              </w:rPr>
              <w:t xml:space="preserve"> </w:t>
            </w:r>
            <w:r>
              <w:t>qasjes</w:t>
            </w:r>
            <w:r>
              <w:rPr>
                <w:spacing w:val="61"/>
              </w:rPr>
              <w:t xml:space="preserve"> </w:t>
            </w:r>
            <w:r>
              <w:t>për</w:t>
            </w:r>
            <w:r>
              <w:rPr>
                <w:spacing w:val="60"/>
              </w:rPr>
              <w:t xml:space="preserve"> </w:t>
            </w:r>
            <w:r>
              <w:t>shërbime</w:t>
            </w:r>
            <w:r>
              <w:rPr>
                <w:spacing w:val="60"/>
              </w:rPr>
              <w:t xml:space="preserve"> </w:t>
            </w:r>
            <w:r>
              <w:t>online,</w:t>
            </w:r>
            <w:r>
              <w:rPr>
                <w:spacing w:val="57"/>
              </w:rPr>
              <w:t xml:space="preserve"> </w:t>
            </w:r>
            <w:r>
              <w:t>për</w:t>
            </w:r>
            <w:r>
              <w:rPr>
                <w:spacing w:val="61"/>
              </w:rPr>
              <w:t xml:space="preserve"> </w:t>
            </w:r>
            <w:r>
              <w:t>një</w:t>
            </w:r>
            <w:r>
              <w:rPr>
                <w:spacing w:val="65"/>
              </w:rPr>
              <w:t xml:space="preserve"> </w:t>
            </w:r>
            <w:r>
              <w:t>përdorues</w:t>
            </w:r>
            <w:r>
              <w:rPr>
                <w:spacing w:val="61"/>
              </w:rPr>
              <w:t xml:space="preserve"> </w:t>
            </w:r>
            <w:r>
              <w:rPr>
                <w:spacing w:val="-5"/>
              </w:rPr>
              <w:t>UEB</w:t>
            </w:r>
          </w:p>
          <w:p w:rsidR="004B5FA9" w:rsidRDefault="004B5FA9" w:rsidP="001B6A07">
            <w:pPr>
              <w:pStyle w:val="TableParagraph"/>
              <w:spacing w:line="233" w:lineRule="exact"/>
              <w:ind w:left="112"/>
              <w:rPr>
                <w:spacing w:val="-2"/>
              </w:rPr>
            </w:pPr>
            <w:r>
              <w:t>SHËRBIME</w:t>
            </w:r>
            <w:r>
              <w:rPr>
                <w:spacing w:val="-4"/>
              </w:rPr>
              <w:t xml:space="preserve"> </w:t>
            </w:r>
            <w:r>
              <w:t>si</w:t>
            </w:r>
            <w:r>
              <w:rPr>
                <w:spacing w:val="-2"/>
              </w:rPr>
              <w:t xml:space="preserve"> institucion</w:t>
            </w:r>
          </w:p>
          <w:p w:rsidR="00606AF9" w:rsidRDefault="00606AF9" w:rsidP="001B6A07">
            <w:pPr>
              <w:pStyle w:val="TableParagraph"/>
              <w:spacing w:line="233" w:lineRule="exact"/>
              <w:ind w:left="112"/>
            </w:pPr>
          </w:p>
        </w:tc>
        <w:tc>
          <w:tcPr>
            <w:tcW w:w="1294" w:type="dxa"/>
          </w:tcPr>
          <w:p w:rsidR="004B5FA9" w:rsidRDefault="004B5FA9" w:rsidP="00BA6469">
            <w:pPr>
              <w:pStyle w:val="TableParagraph"/>
              <w:spacing w:before="123"/>
              <w:jc w:val="center"/>
            </w:pPr>
            <w:r>
              <w:rPr>
                <w:spacing w:val="-5"/>
              </w:rPr>
              <w:t>100</w:t>
            </w:r>
            <w:r w:rsidR="00BA6469">
              <w:rPr>
                <w:spacing w:val="-5"/>
              </w:rPr>
              <w:t>.00</w:t>
            </w:r>
            <w:r w:rsidR="00BA6469">
              <w:rPr>
                <w:rFonts w:ascii="Perpetua" w:hAnsi="Perpetua"/>
                <w:spacing w:val="-5"/>
              </w:rPr>
              <w:t>€</w:t>
            </w:r>
          </w:p>
        </w:tc>
      </w:tr>
      <w:tr w:rsidR="004B5FA9" w:rsidTr="00606AF9">
        <w:trPr>
          <w:trHeight w:val="390"/>
        </w:trPr>
        <w:tc>
          <w:tcPr>
            <w:tcW w:w="617" w:type="dxa"/>
          </w:tcPr>
          <w:p w:rsidR="004B5FA9" w:rsidRDefault="004B5FA9" w:rsidP="001B6A07">
            <w:pPr>
              <w:pStyle w:val="TableParagraph"/>
              <w:spacing w:line="234" w:lineRule="exact"/>
              <w:ind w:left="112"/>
            </w:pPr>
            <w:r>
              <w:rPr>
                <w:spacing w:val="-10"/>
              </w:rPr>
              <w:t>3</w:t>
            </w:r>
          </w:p>
        </w:tc>
        <w:tc>
          <w:tcPr>
            <w:tcW w:w="7108" w:type="dxa"/>
          </w:tcPr>
          <w:p w:rsidR="004B5FA9" w:rsidRDefault="004B5FA9" w:rsidP="001B6A07">
            <w:pPr>
              <w:pStyle w:val="TableParagraph"/>
              <w:spacing w:line="234" w:lineRule="exact"/>
              <w:ind w:left="112"/>
              <w:rPr>
                <w:spacing w:val="-2"/>
              </w:rPr>
            </w:pPr>
            <w:r>
              <w:t>Regjistrimi</w:t>
            </w:r>
            <w:r>
              <w:rPr>
                <w:spacing w:val="-5"/>
              </w:rPr>
              <w:t xml:space="preserve"> </w:t>
            </w:r>
            <w:r>
              <w:t>i</w:t>
            </w:r>
            <w:r>
              <w:rPr>
                <w:spacing w:val="-1"/>
              </w:rPr>
              <w:t xml:space="preserve"> </w:t>
            </w:r>
            <w:r>
              <w:rPr>
                <w:spacing w:val="-2"/>
              </w:rPr>
              <w:t>hipotekës</w:t>
            </w:r>
          </w:p>
          <w:p w:rsidR="00606AF9" w:rsidRDefault="00606AF9" w:rsidP="001B6A07">
            <w:pPr>
              <w:pStyle w:val="TableParagraph"/>
              <w:spacing w:line="234" w:lineRule="exact"/>
              <w:ind w:left="112"/>
            </w:pPr>
          </w:p>
        </w:tc>
        <w:tc>
          <w:tcPr>
            <w:tcW w:w="1294" w:type="dxa"/>
          </w:tcPr>
          <w:p w:rsidR="004B5FA9" w:rsidRDefault="004B5FA9" w:rsidP="00BA6469">
            <w:pPr>
              <w:pStyle w:val="TableParagraph"/>
              <w:spacing w:line="234" w:lineRule="exact"/>
              <w:ind w:left="114"/>
              <w:jc w:val="center"/>
            </w:pPr>
            <w:r>
              <w:rPr>
                <w:spacing w:val="-10"/>
              </w:rPr>
              <w:t>5</w:t>
            </w:r>
            <w:r w:rsidR="00BA6469">
              <w:rPr>
                <w:spacing w:val="-10"/>
              </w:rPr>
              <w:t>.00</w:t>
            </w:r>
            <w:r w:rsidR="00BA6469">
              <w:rPr>
                <w:rFonts w:ascii="Perpetua" w:hAnsi="Perpetua"/>
                <w:spacing w:val="-5"/>
              </w:rPr>
              <w:t>€</w:t>
            </w:r>
          </w:p>
        </w:tc>
      </w:tr>
      <w:tr w:rsidR="004B5FA9" w:rsidTr="00606AF9">
        <w:trPr>
          <w:trHeight w:val="363"/>
        </w:trPr>
        <w:tc>
          <w:tcPr>
            <w:tcW w:w="617" w:type="dxa"/>
          </w:tcPr>
          <w:p w:rsidR="004B5FA9" w:rsidRDefault="004B5FA9" w:rsidP="001B6A07">
            <w:pPr>
              <w:pStyle w:val="TableParagraph"/>
              <w:spacing w:line="232" w:lineRule="exact"/>
              <w:ind w:left="112"/>
            </w:pPr>
            <w:r>
              <w:rPr>
                <w:spacing w:val="-10"/>
              </w:rPr>
              <w:t>4</w:t>
            </w:r>
          </w:p>
        </w:tc>
        <w:tc>
          <w:tcPr>
            <w:tcW w:w="7108" w:type="dxa"/>
          </w:tcPr>
          <w:p w:rsidR="004B5FA9" w:rsidRDefault="004B5FA9" w:rsidP="001B6A07">
            <w:pPr>
              <w:pStyle w:val="TableParagraph"/>
              <w:spacing w:line="232" w:lineRule="exact"/>
              <w:ind w:left="112"/>
              <w:rPr>
                <w:spacing w:val="-2"/>
              </w:rPr>
            </w:pPr>
            <w:r>
              <w:t>Tarifa</w:t>
            </w:r>
            <w:r>
              <w:rPr>
                <w:spacing w:val="-5"/>
              </w:rPr>
              <w:t xml:space="preserve"> </w:t>
            </w:r>
            <w:r>
              <w:t>për</w:t>
            </w:r>
            <w:r>
              <w:rPr>
                <w:spacing w:val="-3"/>
              </w:rPr>
              <w:t xml:space="preserve"> </w:t>
            </w:r>
            <w:r>
              <w:t>verifikimin</w:t>
            </w:r>
            <w:r>
              <w:rPr>
                <w:spacing w:val="-4"/>
              </w:rPr>
              <w:t xml:space="preserve"> </w:t>
            </w:r>
            <w:r>
              <w:t>e</w:t>
            </w:r>
            <w:r>
              <w:rPr>
                <w:spacing w:val="-6"/>
              </w:rPr>
              <w:t xml:space="preserve"> </w:t>
            </w:r>
            <w:r>
              <w:t>informacioneve</w:t>
            </w:r>
            <w:r>
              <w:rPr>
                <w:spacing w:val="-4"/>
              </w:rPr>
              <w:t xml:space="preserve"> </w:t>
            </w:r>
            <w:r>
              <w:t>për</w:t>
            </w:r>
            <w:r>
              <w:rPr>
                <w:spacing w:val="-4"/>
              </w:rPr>
              <w:t xml:space="preserve"> </w:t>
            </w:r>
            <w:r>
              <w:rPr>
                <w:spacing w:val="-2"/>
              </w:rPr>
              <w:t>person</w:t>
            </w:r>
          </w:p>
          <w:p w:rsidR="00606AF9" w:rsidRDefault="00606AF9" w:rsidP="001B6A07">
            <w:pPr>
              <w:pStyle w:val="TableParagraph"/>
              <w:spacing w:line="232" w:lineRule="exact"/>
              <w:ind w:left="112"/>
            </w:pPr>
          </w:p>
        </w:tc>
        <w:tc>
          <w:tcPr>
            <w:tcW w:w="1294" w:type="dxa"/>
          </w:tcPr>
          <w:p w:rsidR="004B5FA9" w:rsidRDefault="004B5FA9" w:rsidP="00BA6469">
            <w:pPr>
              <w:pStyle w:val="TableParagraph"/>
              <w:spacing w:line="232" w:lineRule="exact"/>
              <w:ind w:left="114"/>
              <w:jc w:val="center"/>
            </w:pPr>
            <w:r>
              <w:rPr>
                <w:spacing w:val="-10"/>
              </w:rPr>
              <w:t>2</w:t>
            </w:r>
            <w:r w:rsidR="00BA6469">
              <w:rPr>
                <w:spacing w:val="-10"/>
              </w:rPr>
              <w:t>.00</w:t>
            </w:r>
            <w:r w:rsidR="00BA6469">
              <w:rPr>
                <w:rFonts w:ascii="Perpetua" w:hAnsi="Perpetua"/>
                <w:spacing w:val="-5"/>
              </w:rPr>
              <w:t>€</w:t>
            </w:r>
          </w:p>
        </w:tc>
      </w:tr>
      <w:tr w:rsidR="004B5FA9" w:rsidTr="00606AF9">
        <w:trPr>
          <w:trHeight w:val="453"/>
        </w:trPr>
        <w:tc>
          <w:tcPr>
            <w:tcW w:w="617" w:type="dxa"/>
          </w:tcPr>
          <w:p w:rsidR="004B5FA9" w:rsidRDefault="004B5FA9" w:rsidP="001B6A07">
            <w:pPr>
              <w:pStyle w:val="TableParagraph"/>
              <w:spacing w:line="234" w:lineRule="exact"/>
              <w:ind w:left="112"/>
            </w:pPr>
            <w:r>
              <w:rPr>
                <w:spacing w:val="-10"/>
              </w:rPr>
              <w:t>5</w:t>
            </w:r>
          </w:p>
        </w:tc>
        <w:tc>
          <w:tcPr>
            <w:tcW w:w="7108" w:type="dxa"/>
          </w:tcPr>
          <w:p w:rsidR="004B5FA9" w:rsidRDefault="004B5FA9" w:rsidP="001B6A07">
            <w:pPr>
              <w:pStyle w:val="TableParagraph"/>
              <w:spacing w:line="234" w:lineRule="exact"/>
              <w:ind w:left="112"/>
              <w:rPr>
                <w:spacing w:val="-2"/>
              </w:rPr>
            </w:pPr>
            <w:r>
              <w:t>Tarifa</w:t>
            </w:r>
            <w:r>
              <w:rPr>
                <w:spacing w:val="-5"/>
              </w:rPr>
              <w:t xml:space="preserve"> </w:t>
            </w:r>
            <w:r>
              <w:t>për</w:t>
            </w:r>
            <w:r>
              <w:rPr>
                <w:spacing w:val="-3"/>
              </w:rPr>
              <w:t xml:space="preserve"> </w:t>
            </w:r>
            <w:r>
              <w:t>verifikimin</w:t>
            </w:r>
            <w:r>
              <w:rPr>
                <w:spacing w:val="-4"/>
              </w:rPr>
              <w:t xml:space="preserve"> </w:t>
            </w:r>
            <w:r>
              <w:t>e</w:t>
            </w:r>
            <w:r>
              <w:rPr>
                <w:spacing w:val="-6"/>
              </w:rPr>
              <w:t xml:space="preserve"> </w:t>
            </w:r>
            <w:r>
              <w:t>informacioneve</w:t>
            </w:r>
            <w:r>
              <w:rPr>
                <w:spacing w:val="-4"/>
              </w:rPr>
              <w:t xml:space="preserve"> </w:t>
            </w:r>
            <w:r>
              <w:t>për</w:t>
            </w:r>
            <w:r>
              <w:rPr>
                <w:spacing w:val="-4"/>
              </w:rPr>
              <w:t xml:space="preserve"> </w:t>
            </w:r>
            <w:r>
              <w:t>njësi</w:t>
            </w:r>
            <w:r>
              <w:rPr>
                <w:spacing w:val="-3"/>
              </w:rPr>
              <w:t xml:space="preserve"> </w:t>
            </w:r>
            <w:r>
              <w:rPr>
                <w:spacing w:val="-2"/>
              </w:rPr>
              <w:t>kadastrale.</w:t>
            </w:r>
          </w:p>
          <w:p w:rsidR="00606AF9" w:rsidRDefault="00606AF9" w:rsidP="001B6A07">
            <w:pPr>
              <w:pStyle w:val="TableParagraph"/>
              <w:spacing w:line="234" w:lineRule="exact"/>
              <w:ind w:left="112"/>
            </w:pPr>
          </w:p>
        </w:tc>
        <w:tc>
          <w:tcPr>
            <w:tcW w:w="1294" w:type="dxa"/>
          </w:tcPr>
          <w:p w:rsidR="004B5FA9" w:rsidRDefault="004B5FA9" w:rsidP="00BA6469">
            <w:pPr>
              <w:pStyle w:val="TableParagraph"/>
              <w:spacing w:line="234" w:lineRule="exact"/>
              <w:ind w:left="114"/>
              <w:jc w:val="center"/>
            </w:pPr>
            <w:r>
              <w:rPr>
                <w:spacing w:val="-10"/>
              </w:rPr>
              <w:t>1</w:t>
            </w:r>
            <w:r w:rsidR="00BA6469">
              <w:rPr>
                <w:spacing w:val="-10"/>
              </w:rPr>
              <w:t>.00</w:t>
            </w:r>
            <w:r w:rsidR="00BA6469">
              <w:rPr>
                <w:rFonts w:ascii="Perpetua" w:hAnsi="Perpetua"/>
                <w:spacing w:val="-5"/>
              </w:rPr>
              <w:t>€</w:t>
            </w:r>
          </w:p>
        </w:tc>
      </w:tr>
    </w:tbl>
    <w:p w:rsidR="004B5FA9" w:rsidRDefault="004B5FA9" w:rsidP="004B5FA9">
      <w:pPr>
        <w:pStyle w:val="TableParagraph"/>
        <w:spacing w:line="234" w:lineRule="exact"/>
        <w:jc w:val="center"/>
        <w:sectPr w:rsidR="004B5FA9">
          <w:type w:val="continuous"/>
          <w:pgSz w:w="11910" w:h="16840"/>
          <w:pgMar w:top="1400" w:right="1080" w:bottom="280" w:left="1440" w:header="720" w:footer="720" w:gutter="0"/>
          <w:cols w:space="720"/>
        </w:sectPr>
      </w:pPr>
    </w:p>
    <w:p w:rsidR="004B5FA9" w:rsidRPr="006436E5" w:rsidRDefault="006436E5" w:rsidP="006436E5">
      <w:pPr>
        <w:widowControl w:val="0"/>
        <w:tabs>
          <w:tab w:val="left" w:pos="244"/>
        </w:tabs>
        <w:autoSpaceDE w:val="0"/>
        <w:autoSpaceDN w:val="0"/>
        <w:spacing w:before="60" w:after="0" w:line="240" w:lineRule="auto"/>
        <w:ind w:right="357"/>
        <w:rPr>
          <w:b/>
          <w:sz w:val="24"/>
        </w:rPr>
      </w:pPr>
      <w:r>
        <w:rPr>
          <w:b/>
          <w:sz w:val="24"/>
        </w:rPr>
        <w:lastRenderedPageBreak/>
        <w:t>3.</w:t>
      </w:r>
      <w:r w:rsidR="004B5FA9" w:rsidRPr="006436E5">
        <w:rPr>
          <w:b/>
          <w:sz w:val="24"/>
        </w:rPr>
        <w:t>TARIFAT PËR PRODUKTET E OFRUARA PËR INSTITUCIONET PUBLIKE TË REPUBLIKËS SË KOSOVËS</w:t>
      </w:r>
    </w:p>
    <w:p w:rsidR="004B5FA9" w:rsidRDefault="004B5FA9" w:rsidP="004B5FA9">
      <w:pPr>
        <w:pStyle w:val="BodyText"/>
        <w:spacing w:before="1"/>
        <w:rPr>
          <w:b/>
        </w:rPr>
      </w:pPr>
    </w:p>
    <w:p w:rsidR="004B5FA9" w:rsidRPr="006436E5" w:rsidRDefault="006436E5" w:rsidP="006436E5">
      <w:pPr>
        <w:widowControl w:val="0"/>
        <w:tabs>
          <w:tab w:val="left" w:pos="420"/>
        </w:tabs>
        <w:autoSpaceDE w:val="0"/>
        <w:autoSpaceDN w:val="0"/>
        <w:spacing w:after="0" w:line="240" w:lineRule="auto"/>
        <w:rPr>
          <w:b/>
          <w:sz w:val="24"/>
        </w:rPr>
      </w:pPr>
      <w:r>
        <w:rPr>
          <w:b/>
          <w:sz w:val="24"/>
        </w:rPr>
        <w:t>3.1.</w:t>
      </w:r>
      <w:r w:rsidR="004B5FA9" w:rsidRPr="006436E5">
        <w:rPr>
          <w:b/>
          <w:sz w:val="24"/>
        </w:rPr>
        <w:t>TARIFAT</w:t>
      </w:r>
      <w:r w:rsidR="004B5FA9" w:rsidRPr="006436E5">
        <w:rPr>
          <w:b/>
          <w:spacing w:val="-8"/>
          <w:sz w:val="24"/>
        </w:rPr>
        <w:t xml:space="preserve"> </w:t>
      </w:r>
      <w:r w:rsidR="004B5FA9" w:rsidRPr="006436E5">
        <w:rPr>
          <w:b/>
          <w:sz w:val="24"/>
        </w:rPr>
        <w:t>PËR</w:t>
      </w:r>
      <w:r w:rsidR="004B5FA9" w:rsidRPr="006436E5">
        <w:rPr>
          <w:b/>
          <w:spacing w:val="-3"/>
          <w:sz w:val="24"/>
        </w:rPr>
        <w:t xml:space="preserve"> </w:t>
      </w:r>
      <w:r w:rsidR="004B5FA9" w:rsidRPr="006436E5">
        <w:rPr>
          <w:b/>
          <w:spacing w:val="-2"/>
          <w:sz w:val="24"/>
        </w:rPr>
        <w:t>PRODUKTET</w:t>
      </w:r>
    </w:p>
    <w:p w:rsidR="004B5FA9" w:rsidRDefault="004B5FA9" w:rsidP="004B5FA9">
      <w:pPr>
        <w:pStyle w:val="BodyText"/>
        <w:rPr>
          <w:b/>
        </w:rPr>
      </w:pPr>
    </w:p>
    <w:p w:rsidR="004B5FA9" w:rsidRPr="006436E5" w:rsidRDefault="006436E5" w:rsidP="006436E5">
      <w:pPr>
        <w:widowControl w:val="0"/>
        <w:tabs>
          <w:tab w:val="left" w:pos="600"/>
        </w:tabs>
        <w:autoSpaceDE w:val="0"/>
        <w:autoSpaceDN w:val="0"/>
        <w:spacing w:after="0" w:line="240" w:lineRule="auto"/>
        <w:rPr>
          <w:b/>
          <w:sz w:val="24"/>
        </w:rPr>
      </w:pPr>
      <w:r>
        <w:rPr>
          <w:b/>
          <w:sz w:val="24"/>
        </w:rPr>
        <w:t>3.1.1.</w:t>
      </w:r>
      <w:r w:rsidR="004B5FA9" w:rsidRPr="006436E5">
        <w:rPr>
          <w:b/>
          <w:sz w:val="24"/>
        </w:rPr>
        <w:t>Tarifat</w:t>
      </w:r>
      <w:r w:rsidR="004B5FA9" w:rsidRPr="006436E5">
        <w:rPr>
          <w:b/>
          <w:spacing w:val="-5"/>
          <w:sz w:val="24"/>
        </w:rPr>
        <w:t xml:space="preserve"> </w:t>
      </w:r>
      <w:r w:rsidR="004B5FA9" w:rsidRPr="006436E5">
        <w:rPr>
          <w:b/>
          <w:sz w:val="24"/>
        </w:rPr>
        <w:t>për</w:t>
      </w:r>
      <w:r w:rsidR="004B5FA9" w:rsidRPr="006436E5">
        <w:rPr>
          <w:b/>
          <w:spacing w:val="-5"/>
          <w:sz w:val="24"/>
        </w:rPr>
        <w:t xml:space="preserve"> </w:t>
      </w:r>
      <w:r w:rsidR="004B5FA9" w:rsidRPr="006436E5">
        <w:rPr>
          <w:b/>
          <w:sz w:val="24"/>
        </w:rPr>
        <w:t>produktet</w:t>
      </w:r>
      <w:r w:rsidR="004B5FA9" w:rsidRPr="006436E5">
        <w:rPr>
          <w:b/>
          <w:spacing w:val="-1"/>
          <w:sz w:val="24"/>
        </w:rPr>
        <w:t xml:space="preserve"> </w:t>
      </w:r>
      <w:r w:rsidR="004B5FA9" w:rsidRPr="006436E5">
        <w:rPr>
          <w:b/>
          <w:sz w:val="24"/>
        </w:rPr>
        <w:t>e</w:t>
      </w:r>
      <w:r w:rsidR="004B5FA9" w:rsidRPr="006436E5">
        <w:rPr>
          <w:b/>
          <w:spacing w:val="-5"/>
          <w:sz w:val="24"/>
        </w:rPr>
        <w:t xml:space="preserve"> </w:t>
      </w:r>
      <w:r w:rsidR="004B5FA9" w:rsidRPr="006436E5">
        <w:rPr>
          <w:b/>
          <w:sz w:val="24"/>
        </w:rPr>
        <w:t>përgatitura</w:t>
      </w:r>
      <w:r w:rsidR="004B5FA9" w:rsidRPr="006436E5">
        <w:rPr>
          <w:b/>
          <w:spacing w:val="-2"/>
          <w:sz w:val="24"/>
        </w:rPr>
        <w:t xml:space="preserve"> </w:t>
      </w:r>
      <w:r w:rsidR="004B5FA9" w:rsidRPr="006436E5">
        <w:rPr>
          <w:b/>
          <w:sz w:val="24"/>
        </w:rPr>
        <w:t>digjitale</w:t>
      </w:r>
      <w:r w:rsidR="004B5FA9" w:rsidRPr="006436E5">
        <w:rPr>
          <w:b/>
          <w:spacing w:val="-1"/>
          <w:sz w:val="24"/>
        </w:rPr>
        <w:t xml:space="preserve"> </w:t>
      </w:r>
      <w:r w:rsidR="004B5FA9" w:rsidRPr="006436E5">
        <w:rPr>
          <w:b/>
          <w:sz w:val="24"/>
        </w:rPr>
        <w:t>sipas</w:t>
      </w:r>
      <w:r w:rsidR="004B5FA9" w:rsidRPr="006436E5">
        <w:rPr>
          <w:b/>
          <w:spacing w:val="-1"/>
          <w:sz w:val="24"/>
        </w:rPr>
        <w:t xml:space="preserve"> </w:t>
      </w:r>
      <w:r w:rsidR="004B5FA9" w:rsidRPr="006436E5">
        <w:rPr>
          <w:b/>
          <w:sz w:val="24"/>
        </w:rPr>
        <w:t>shkallës</w:t>
      </w:r>
      <w:r w:rsidR="004B5FA9" w:rsidRPr="006436E5">
        <w:rPr>
          <w:b/>
          <w:spacing w:val="-1"/>
          <w:sz w:val="24"/>
        </w:rPr>
        <w:t xml:space="preserve"> </w:t>
      </w:r>
      <w:r w:rsidR="004B5FA9" w:rsidRPr="006436E5">
        <w:rPr>
          <w:b/>
          <w:sz w:val="24"/>
        </w:rPr>
        <w:t>së</w:t>
      </w:r>
      <w:r w:rsidR="004B5FA9" w:rsidRPr="006436E5">
        <w:rPr>
          <w:b/>
          <w:spacing w:val="-1"/>
          <w:sz w:val="24"/>
        </w:rPr>
        <w:t xml:space="preserve"> </w:t>
      </w:r>
      <w:r w:rsidR="004B5FA9" w:rsidRPr="006436E5">
        <w:rPr>
          <w:b/>
          <w:spacing w:val="-2"/>
          <w:sz w:val="24"/>
        </w:rPr>
        <w:t>zvogëlimit</w:t>
      </w:r>
    </w:p>
    <w:p w:rsidR="004B5FA9" w:rsidRDefault="004B5FA9" w:rsidP="004B5FA9">
      <w:pPr>
        <w:pStyle w:val="BodyText"/>
        <w:spacing w:before="4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088"/>
        <w:gridCol w:w="1366"/>
      </w:tblGrid>
      <w:tr w:rsidR="004B5FA9" w:rsidTr="002958DD">
        <w:trPr>
          <w:trHeight w:val="254"/>
        </w:trPr>
        <w:tc>
          <w:tcPr>
            <w:tcW w:w="564" w:type="dxa"/>
          </w:tcPr>
          <w:p w:rsidR="004B5FA9" w:rsidRDefault="004B5FA9" w:rsidP="002958DD">
            <w:pPr>
              <w:pStyle w:val="TableParagraph"/>
              <w:spacing w:line="234" w:lineRule="exact"/>
              <w:rPr>
                <w:b/>
              </w:rPr>
            </w:pPr>
          </w:p>
        </w:tc>
        <w:tc>
          <w:tcPr>
            <w:tcW w:w="7088" w:type="dxa"/>
          </w:tcPr>
          <w:p w:rsidR="004B5FA9" w:rsidRDefault="004B5FA9" w:rsidP="002958DD">
            <w:pPr>
              <w:pStyle w:val="TableParagraph"/>
              <w:spacing w:line="234" w:lineRule="exact"/>
              <w:rPr>
                <w:b/>
              </w:rPr>
            </w:pPr>
            <w:r>
              <w:rPr>
                <w:b/>
                <w:spacing w:val="-2"/>
              </w:rPr>
              <w:t>Përshkrimi</w:t>
            </w:r>
          </w:p>
        </w:tc>
        <w:tc>
          <w:tcPr>
            <w:tcW w:w="1366" w:type="dxa"/>
          </w:tcPr>
          <w:p w:rsidR="004B5FA9" w:rsidRDefault="004B5FA9" w:rsidP="002958DD">
            <w:pPr>
              <w:pStyle w:val="TableParagraph"/>
              <w:spacing w:line="234" w:lineRule="exact"/>
              <w:ind w:right="13"/>
              <w:jc w:val="center"/>
              <w:rPr>
                <w:b/>
              </w:rPr>
            </w:pPr>
            <w:r>
              <w:rPr>
                <w:b/>
              </w:rPr>
              <w:t>Çmimi</w:t>
            </w:r>
            <w:r>
              <w:rPr>
                <w:b/>
                <w:spacing w:val="-5"/>
              </w:rPr>
              <w:t xml:space="preserve"> </w:t>
            </w:r>
            <w:r>
              <w:rPr>
                <w:b/>
                <w:spacing w:val="-10"/>
              </w:rPr>
              <w:t>€</w:t>
            </w:r>
          </w:p>
        </w:tc>
      </w:tr>
      <w:tr w:rsidR="004B5FA9" w:rsidTr="00B51AB2">
        <w:trPr>
          <w:trHeight w:val="358"/>
        </w:trPr>
        <w:tc>
          <w:tcPr>
            <w:tcW w:w="564" w:type="dxa"/>
          </w:tcPr>
          <w:p w:rsidR="004B5FA9" w:rsidRDefault="004B5FA9" w:rsidP="002958DD">
            <w:pPr>
              <w:pStyle w:val="TableParagraph"/>
              <w:spacing w:line="232" w:lineRule="exact"/>
            </w:pPr>
            <w:r>
              <w:rPr>
                <w:spacing w:val="-10"/>
              </w:rPr>
              <w:t>1</w:t>
            </w:r>
          </w:p>
        </w:tc>
        <w:tc>
          <w:tcPr>
            <w:tcW w:w="7088" w:type="dxa"/>
          </w:tcPr>
          <w:p w:rsidR="004B5FA9" w:rsidRDefault="004B5FA9" w:rsidP="002958DD">
            <w:pPr>
              <w:pStyle w:val="TableParagraph"/>
              <w:spacing w:line="232" w:lineRule="exact"/>
            </w:pPr>
            <w:r>
              <w:t>Ortofoto</w:t>
            </w:r>
            <w:r>
              <w:rPr>
                <w:spacing w:val="-9"/>
              </w:rPr>
              <w:t xml:space="preserve"> </w:t>
            </w:r>
            <w:r>
              <w:t>jpg-A0</w:t>
            </w:r>
            <w:r>
              <w:rPr>
                <w:spacing w:val="-7"/>
              </w:rPr>
              <w:t xml:space="preserve"> </w:t>
            </w:r>
            <w:r>
              <w:t>(1:500,</w:t>
            </w:r>
            <w:r>
              <w:rPr>
                <w:spacing w:val="-7"/>
              </w:rPr>
              <w:t xml:space="preserve"> </w:t>
            </w:r>
            <w:r>
              <w:t>1:1000,</w:t>
            </w:r>
            <w:r>
              <w:rPr>
                <w:spacing w:val="-6"/>
              </w:rPr>
              <w:t xml:space="preserve"> </w:t>
            </w:r>
            <w:r>
              <w:t>1:2500,</w:t>
            </w:r>
            <w:r>
              <w:rPr>
                <w:spacing w:val="-6"/>
              </w:rPr>
              <w:t xml:space="preserve"> </w:t>
            </w:r>
            <w:r>
              <w:rPr>
                <w:spacing w:val="-2"/>
              </w:rPr>
              <w:t>1:5000)</w:t>
            </w:r>
          </w:p>
        </w:tc>
        <w:tc>
          <w:tcPr>
            <w:tcW w:w="1366" w:type="dxa"/>
          </w:tcPr>
          <w:p w:rsidR="004B5FA9" w:rsidRDefault="004B5FA9" w:rsidP="002958DD">
            <w:pPr>
              <w:pStyle w:val="TableParagraph"/>
              <w:spacing w:line="232" w:lineRule="exact"/>
              <w:ind w:right="13"/>
              <w:jc w:val="center"/>
            </w:pPr>
            <w:r>
              <w:rPr>
                <w:spacing w:val="-10"/>
              </w:rPr>
              <w:t>5</w:t>
            </w:r>
            <w:r w:rsidR="00422A2A">
              <w:rPr>
                <w:spacing w:val="-10"/>
              </w:rPr>
              <w:t>.00</w:t>
            </w:r>
            <w:r w:rsidR="00422A2A">
              <w:rPr>
                <w:rFonts w:ascii="Perpetua" w:hAnsi="Perpetua"/>
                <w:spacing w:val="-5"/>
              </w:rPr>
              <w:t>€</w:t>
            </w:r>
          </w:p>
        </w:tc>
      </w:tr>
      <w:tr w:rsidR="004B5FA9" w:rsidTr="00B51AB2">
        <w:trPr>
          <w:trHeight w:val="367"/>
        </w:trPr>
        <w:tc>
          <w:tcPr>
            <w:tcW w:w="564" w:type="dxa"/>
          </w:tcPr>
          <w:p w:rsidR="004B5FA9" w:rsidRDefault="004B5FA9" w:rsidP="002958DD">
            <w:pPr>
              <w:pStyle w:val="TableParagraph"/>
              <w:spacing w:before="20"/>
            </w:pPr>
            <w:r>
              <w:rPr>
                <w:spacing w:val="-10"/>
              </w:rPr>
              <w:t>2</w:t>
            </w:r>
          </w:p>
        </w:tc>
        <w:tc>
          <w:tcPr>
            <w:tcW w:w="7088" w:type="dxa"/>
          </w:tcPr>
          <w:p w:rsidR="004B5FA9" w:rsidRDefault="004B5FA9" w:rsidP="002958DD">
            <w:pPr>
              <w:pStyle w:val="TableParagraph"/>
              <w:spacing w:line="251" w:lineRule="exact"/>
            </w:pPr>
            <w:r>
              <w:t>Harta</w:t>
            </w:r>
            <w:r>
              <w:rPr>
                <w:spacing w:val="-12"/>
              </w:rPr>
              <w:t xml:space="preserve"> </w:t>
            </w:r>
            <w:r>
              <w:t>kadastrale,</w:t>
            </w:r>
            <w:r>
              <w:rPr>
                <w:spacing w:val="-9"/>
              </w:rPr>
              <w:t xml:space="preserve"> </w:t>
            </w:r>
            <w:r>
              <w:t>vektori,</w:t>
            </w:r>
            <w:r>
              <w:rPr>
                <w:spacing w:val="-8"/>
              </w:rPr>
              <w:t xml:space="preserve"> </w:t>
            </w:r>
            <w:r>
              <w:t>horizontal</w:t>
            </w:r>
            <w:r>
              <w:rPr>
                <w:spacing w:val="30"/>
              </w:rPr>
              <w:t xml:space="preserve"> </w:t>
            </w:r>
            <w:r>
              <w:t>(1:500,</w:t>
            </w:r>
            <w:r>
              <w:rPr>
                <w:spacing w:val="-12"/>
              </w:rPr>
              <w:t xml:space="preserve"> </w:t>
            </w:r>
            <w:r>
              <w:t>1:1000,1:2500,</w:t>
            </w:r>
            <w:r>
              <w:rPr>
                <w:spacing w:val="-10"/>
              </w:rPr>
              <w:t xml:space="preserve"> </w:t>
            </w:r>
            <w:r>
              <w:t>1:5000)</w:t>
            </w:r>
            <w:r>
              <w:rPr>
                <w:spacing w:val="-7"/>
              </w:rPr>
              <w:t xml:space="preserve"> </w:t>
            </w:r>
            <w:r>
              <w:rPr>
                <w:spacing w:val="-5"/>
              </w:rPr>
              <w:t>jpg</w:t>
            </w:r>
          </w:p>
        </w:tc>
        <w:tc>
          <w:tcPr>
            <w:tcW w:w="1366" w:type="dxa"/>
          </w:tcPr>
          <w:p w:rsidR="004B5FA9" w:rsidRDefault="004B5FA9" w:rsidP="002958DD">
            <w:pPr>
              <w:pStyle w:val="TableParagraph"/>
              <w:spacing w:before="20"/>
              <w:ind w:left="2" w:right="13"/>
              <w:jc w:val="center"/>
            </w:pPr>
            <w:r>
              <w:rPr>
                <w:spacing w:val="-10"/>
              </w:rPr>
              <w:t>5</w:t>
            </w:r>
            <w:r w:rsidR="00422A2A">
              <w:rPr>
                <w:spacing w:val="-10"/>
              </w:rPr>
              <w:t>.00</w:t>
            </w:r>
            <w:r w:rsidR="00422A2A">
              <w:rPr>
                <w:rFonts w:ascii="Perpetua" w:hAnsi="Perpetua"/>
                <w:spacing w:val="-5"/>
              </w:rPr>
              <w:t>€</w:t>
            </w:r>
          </w:p>
        </w:tc>
      </w:tr>
      <w:tr w:rsidR="004B5FA9" w:rsidTr="002958DD">
        <w:trPr>
          <w:trHeight w:val="506"/>
        </w:trPr>
        <w:tc>
          <w:tcPr>
            <w:tcW w:w="564" w:type="dxa"/>
          </w:tcPr>
          <w:p w:rsidR="004B5FA9" w:rsidRDefault="004B5FA9" w:rsidP="002958DD">
            <w:pPr>
              <w:pStyle w:val="TableParagraph"/>
              <w:spacing w:before="125"/>
            </w:pPr>
            <w:r>
              <w:rPr>
                <w:spacing w:val="-10"/>
              </w:rPr>
              <w:t>3</w:t>
            </w:r>
          </w:p>
        </w:tc>
        <w:tc>
          <w:tcPr>
            <w:tcW w:w="7088" w:type="dxa"/>
          </w:tcPr>
          <w:p w:rsidR="004B5FA9" w:rsidRDefault="004B5FA9" w:rsidP="002958DD">
            <w:pPr>
              <w:pStyle w:val="TableParagraph"/>
              <w:spacing w:line="252" w:lineRule="exact"/>
            </w:pPr>
            <w:r>
              <w:t>Harta</w:t>
            </w:r>
            <w:r>
              <w:rPr>
                <w:spacing w:val="-3"/>
              </w:rPr>
              <w:t xml:space="preserve"> </w:t>
            </w:r>
            <w:r>
              <w:t>kadastrale,</w:t>
            </w:r>
            <w:r>
              <w:rPr>
                <w:spacing w:val="-2"/>
              </w:rPr>
              <w:t xml:space="preserve"> </w:t>
            </w:r>
            <w:r>
              <w:t>vektor -</w:t>
            </w:r>
            <w:r>
              <w:rPr>
                <w:spacing w:val="-5"/>
              </w:rPr>
              <w:t xml:space="preserve"> </w:t>
            </w:r>
            <w:r>
              <w:t>jpg,</w:t>
            </w:r>
            <w:r>
              <w:rPr>
                <w:spacing w:val="-1"/>
              </w:rPr>
              <w:t xml:space="preserve"> </w:t>
            </w:r>
            <w:r>
              <w:t>horizontal - vertikal,</w:t>
            </w:r>
            <w:r>
              <w:rPr>
                <w:spacing w:val="-1"/>
              </w:rPr>
              <w:t xml:space="preserve"> </w:t>
            </w:r>
            <w:r>
              <w:t>me</w:t>
            </w:r>
            <w:r>
              <w:rPr>
                <w:spacing w:val="40"/>
              </w:rPr>
              <w:t xml:space="preserve"> </w:t>
            </w:r>
            <w:r>
              <w:t>izohipsa (1:500, 1:1000, 1:2500, 1:5000)</w:t>
            </w:r>
          </w:p>
        </w:tc>
        <w:tc>
          <w:tcPr>
            <w:tcW w:w="1366" w:type="dxa"/>
          </w:tcPr>
          <w:p w:rsidR="004B5FA9" w:rsidRDefault="004B5FA9" w:rsidP="002958DD">
            <w:pPr>
              <w:pStyle w:val="TableParagraph"/>
              <w:spacing w:before="125"/>
              <w:ind w:right="13"/>
              <w:jc w:val="center"/>
            </w:pPr>
            <w:r>
              <w:rPr>
                <w:spacing w:val="-10"/>
              </w:rPr>
              <w:t>5</w:t>
            </w:r>
            <w:r w:rsidR="00422A2A">
              <w:rPr>
                <w:spacing w:val="-10"/>
              </w:rPr>
              <w:t>.00</w:t>
            </w:r>
            <w:r w:rsidR="00422A2A">
              <w:rPr>
                <w:rFonts w:ascii="Perpetua" w:hAnsi="Perpetua"/>
                <w:spacing w:val="-5"/>
              </w:rPr>
              <w:t>€</w:t>
            </w:r>
          </w:p>
        </w:tc>
      </w:tr>
      <w:tr w:rsidR="004B5FA9" w:rsidTr="002958DD">
        <w:trPr>
          <w:trHeight w:val="505"/>
        </w:trPr>
        <w:tc>
          <w:tcPr>
            <w:tcW w:w="564" w:type="dxa"/>
          </w:tcPr>
          <w:p w:rsidR="004B5FA9" w:rsidRDefault="004B5FA9" w:rsidP="002958DD">
            <w:pPr>
              <w:pStyle w:val="TableParagraph"/>
              <w:spacing w:before="125"/>
            </w:pPr>
            <w:r>
              <w:rPr>
                <w:spacing w:val="-10"/>
              </w:rPr>
              <w:t>4</w:t>
            </w:r>
          </w:p>
        </w:tc>
        <w:tc>
          <w:tcPr>
            <w:tcW w:w="7088" w:type="dxa"/>
          </w:tcPr>
          <w:p w:rsidR="004B5FA9" w:rsidRDefault="004B5FA9" w:rsidP="002958DD">
            <w:pPr>
              <w:pStyle w:val="TableParagraph"/>
              <w:spacing w:line="252" w:lineRule="exact"/>
            </w:pPr>
            <w:r>
              <w:t>Ortofoto me plan kadastral (vektor) përsipër</w:t>
            </w:r>
            <w:r>
              <w:rPr>
                <w:spacing w:val="26"/>
              </w:rPr>
              <w:t xml:space="preserve"> </w:t>
            </w:r>
            <w:r>
              <w:t>- jpg A0 (1:500, 1:1000, 1:2500,</w:t>
            </w:r>
            <w:r>
              <w:rPr>
                <w:spacing w:val="40"/>
              </w:rPr>
              <w:t xml:space="preserve"> </w:t>
            </w:r>
            <w:r>
              <w:rPr>
                <w:spacing w:val="-2"/>
              </w:rPr>
              <w:t>1:5000)</w:t>
            </w:r>
          </w:p>
        </w:tc>
        <w:tc>
          <w:tcPr>
            <w:tcW w:w="1366" w:type="dxa"/>
          </w:tcPr>
          <w:p w:rsidR="004B5FA9" w:rsidRDefault="004B5FA9" w:rsidP="002958DD">
            <w:pPr>
              <w:pStyle w:val="TableParagraph"/>
              <w:spacing w:before="125"/>
              <w:ind w:right="13"/>
              <w:jc w:val="center"/>
            </w:pPr>
            <w:r>
              <w:rPr>
                <w:spacing w:val="-10"/>
              </w:rPr>
              <w:t>5</w:t>
            </w:r>
            <w:r w:rsidR="00422A2A">
              <w:rPr>
                <w:spacing w:val="-10"/>
              </w:rPr>
              <w:t>.00</w:t>
            </w:r>
            <w:r w:rsidR="00422A2A">
              <w:rPr>
                <w:rFonts w:ascii="Perpetua" w:hAnsi="Perpetua"/>
                <w:spacing w:val="-5"/>
              </w:rPr>
              <w:t>€</w:t>
            </w:r>
          </w:p>
        </w:tc>
      </w:tr>
    </w:tbl>
    <w:p w:rsidR="004B5FA9" w:rsidRDefault="004B5FA9" w:rsidP="004B5FA9">
      <w:pPr>
        <w:pStyle w:val="BodyText"/>
        <w:spacing w:before="1"/>
        <w:rPr>
          <w:b/>
        </w:rPr>
      </w:pPr>
    </w:p>
    <w:p w:rsidR="004B5FA9" w:rsidRPr="006436E5" w:rsidRDefault="006436E5" w:rsidP="006436E5">
      <w:pPr>
        <w:widowControl w:val="0"/>
        <w:tabs>
          <w:tab w:val="left" w:pos="600"/>
        </w:tabs>
        <w:autoSpaceDE w:val="0"/>
        <w:autoSpaceDN w:val="0"/>
        <w:spacing w:after="0" w:line="240" w:lineRule="auto"/>
        <w:rPr>
          <w:b/>
          <w:sz w:val="24"/>
        </w:rPr>
      </w:pPr>
      <w:r>
        <w:rPr>
          <w:b/>
          <w:sz w:val="24"/>
        </w:rPr>
        <w:t>3.1.2.</w:t>
      </w:r>
      <w:r w:rsidR="004B5FA9" w:rsidRPr="006436E5">
        <w:rPr>
          <w:b/>
          <w:sz w:val="24"/>
        </w:rPr>
        <w:t>Tarifat</w:t>
      </w:r>
      <w:r w:rsidR="004B5FA9" w:rsidRPr="006436E5">
        <w:rPr>
          <w:b/>
          <w:spacing w:val="-5"/>
          <w:sz w:val="24"/>
        </w:rPr>
        <w:t xml:space="preserve"> </w:t>
      </w:r>
      <w:r w:rsidR="004B5FA9" w:rsidRPr="006436E5">
        <w:rPr>
          <w:b/>
          <w:sz w:val="24"/>
        </w:rPr>
        <w:t>për</w:t>
      </w:r>
      <w:r w:rsidR="004B5FA9" w:rsidRPr="006436E5">
        <w:rPr>
          <w:b/>
          <w:spacing w:val="-5"/>
          <w:sz w:val="24"/>
        </w:rPr>
        <w:t xml:space="preserve"> </w:t>
      </w:r>
      <w:r w:rsidR="004B5FA9" w:rsidRPr="006436E5">
        <w:rPr>
          <w:b/>
          <w:sz w:val="24"/>
        </w:rPr>
        <w:t>Hartat</w:t>
      </w:r>
      <w:r w:rsidR="004B5FA9" w:rsidRPr="006436E5">
        <w:rPr>
          <w:b/>
          <w:spacing w:val="-3"/>
          <w:sz w:val="24"/>
        </w:rPr>
        <w:t xml:space="preserve"> </w:t>
      </w:r>
      <w:r w:rsidR="004B5FA9" w:rsidRPr="006436E5">
        <w:rPr>
          <w:b/>
          <w:sz w:val="24"/>
        </w:rPr>
        <w:t>dhe</w:t>
      </w:r>
      <w:r w:rsidR="004B5FA9" w:rsidRPr="006436E5">
        <w:rPr>
          <w:b/>
          <w:spacing w:val="-5"/>
          <w:sz w:val="24"/>
        </w:rPr>
        <w:t xml:space="preserve"> </w:t>
      </w:r>
      <w:r w:rsidR="004B5FA9" w:rsidRPr="006436E5">
        <w:rPr>
          <w:b/>
          <w:sz w:val="24"/>
        </w:rPr>
        <w:t>Ortofotot</w:t>
      </w:r>
      <w:r w:rsidR="004B5FA9" w:rsidRPr="006436E5">
        <w:rPr>
          <w:b/>
          <w:spacing w:val="-4"/>
          <w:sz w:val="24"/>
        </w:rPr>
        <w:t xml:space="preserve"> </w:t>
      </w:r>
      <w:r w:rsidR="004B5FA9" w:rsidRPr="006436E5">
        <w:rPr>
          <w:b/>
          <w:spacing w:val="-2"/>
          <w:sz w:val="24"/>
        </w:rPr>
        <w:t>Digjitale</w:t>
      </w:r>
    </w:p>
    <w:p w:rsidR="004B5FA9" w:rsidRDefault="004B5FA9" w:rsidP="004B5FA9">
      <w:pPr>
        <w:pStyle w:val="BodyText"/>
        <w:spacing w:before="47"/>
        <w:rPr>
          <w:b/>
          <w:sz w:val="20"/>
        </w:rPr>
      </w:pPr>
    </w:p>
    <w:tbl>
      <w:tblPr>
        <w:tblW w:w="957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7437"/>
        <w:gridCol w:w="1539"/>
      </w:tblGrid>
      <w:tr w:rsidR="004B5FA9" w:rsidTr="00FD6E51">
        <w:trPr>
          <w:trHeight w:val="235"/>
        </w:trPr>
        <w:tc>
          <w:tcPr>
            <w:tcW w:w="598" w:type="dxa"/>
          </w:tcPr>
          <w:p w:rsidR="004B5FA9" w:rsidRDefault="004B5FA9" w:rsidP="002958DD">
            <w:pPr>
              <w:pStyle w:val="TableParagraph"/>
              <w:spacing w:line="251" w:lineRule="exact"/>
              <w:rPr>
                <w:b/>
              </w:rPr>
            </w:pPr>
          </w:p>
        </w:tc>
        <w:tc>
          <w:tcPr>
            <w:tcW w:w="7437" w:type="dxa"/>
          </w:tcPr>
          <w:p w:rsidR="004B5FA9" w:rsidRDefault="004B5FA9" w:rsidP="002958DD">
            <w:pPr>
              <w:pStyle w:val="TableParagraph"/>
              <w:spacing w:line="251" w:lineRule="exact"/>
              <w:rPr>
                <w:b/>
              </w:rPr>
            </w:pPr>
            <w:r>
              <w:rPr>
                <w:b/>
                <w:spacing w:val="-2"/>
              </w:rPr>
              <w:t>Përshkrimi</w:t>
            </w:r>
          </w:p>
        </w:tc>
        <w:tc>
          <w:tcPr>
            <w:tcW w:w="1539" w:type="dxa"/>
          </w:tcPr>
          <w:p w:rsidR="004B5FA9" w:rsidRDefault="004B5FA9" w:rsidP="002958DD">
            <w:pPr>
              <w:pStyle w:val="TableParagraph"/>
              <w:spacing w:line="251" w:lineRule="exact"/>
              <w:ind w:left="110"/>
              <w:rPr>
                <w:b/>
              </w:rPr>
            </w:pPr>
            <w:r>
              <w:rPr>
                <w:b/>
              </w:rPr>
              <w:t>Çmimi</w:t>
            </w:r>
            <w:r>
              <w:rPr>
                <w:b/>
                <w:spacing w:val="-5"/>
              </w:rPr>
              <w:t xml:space="preserve"> </w:t>
            </w:r>
            <w:r>
              <w:rPr>
                <w:b/>
                <w:spacing w:val="-10"/>
              </w:rPr>
              <w:t>€</w:t>
            </w:r>
          </w:p>
        </w:tc>
      </w:tr>
      <w:tr w:rsidR="004B5FA9" w:rsidTr="00FD6E51">
        <w:trPr>
          <w:trHeight w:val="215"/>
        </w:trPr>
        <w:tc>
          <w:tcPr>
            <w:tcW w:w="598" w:type="dxa"/>
          </w:tcPr>
          <w:p w:rsidR="004B5FA9" w:rsidRDefault="004B5FA9" w:rsidP="002958DD">
            <w:pPr>
              <w:pStyle w:val="TableParagraph"/>
              <w:spacing w:line="233" w:lineRule="exact"/>
            </w:pPr>
            <w:r>
              <w:rPr>
                <w:spacing w:val="-10"/>
              </w:rPr>
              <w:t>1</w:t>
            </w:r>
          </w:p>
        </w:tc>
        <w:tc>
          <w:tcPr>
            <w:tcW w:w="7437" w:type="dxa"/>
          </w:tcPr>
          <w:p w:rsidR="004B5FA9" w:rsidRDefault="004B5FA9" w:rsidP="002958DD">
            <w:pPr>
              <w:pStyle w:val="TableParagraph"/>
              <w:spacing w:line="233" w:lineRule="exact"/>
              <w:rPr>
                <w:spacing w:val="-2"/>
              </w:rPr>
            </w:pPr>
            <w:r>
              <w:t>Aerofoto</w:t>
            </w:r>
            <w:r>
              <w:rPr>
                <w:spacing w:val="-5"/>
              </w:rPr>
              <w:t xml:space="preserve"> </w:t>
            </w:r>
            <w:r w:rsidR="00FD6E51">
              <w:t>–</w:t>
            </w:r>
            <w:r>
              <w:rPr>
                <w:spacing w:val="-5"/>
              </w:rPr>
              <w:t xml:space="preserve"> </w:t>
            </w:r>
            <w:r>
              <w:rPr>
                <w:spacing w:val="-2"/>
              </w:rPr>
              <w:t>imazh</w:t>
            </w:r>
          </w:p>
          <w:p w:rsidR="00FD6E51" w:rsidRDefault="00FD6E51" w:rsidP="002958DD">
            <w:pPr>
              <w:pStyle w:val="TableParagraph"/>
              <w:spacing w:line="233" w:lineRule="exact"/>
            </w:pPr>
          </w:p>
        </w:tc>
        <w:tc>
          <w:tcPr>
            <w:tcW w:w="1539" w:type="dxa"/>
          </w:tcPr>
          <w:p w:rsidR="004B5FA9" w:rsidRDefault="004B5FA9" w:rsidP="002958DD">
            <w:pPr>
              <w:pStyle w:val="TableParagraph"/>
              <w:spacing w:line="233"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10"/>
              </w:rPr>
              <w:t>2</w:t>
            </w:r>
          </w:p>
        </w:tc>
        <w:tc>
          <w:tcPr>
            <w:tcW w:w="7437" w:type="dxa"/>
          </w:tcPr>
          <w:p w:rsidR="004B5FA9" w:rsidRDefault="004B5FA9" w:rsidP="002958DD">
            <w:pPr>
              <w:pStyle w:val="TableParagraph"/>
              <w:spacing w:line="234" w:lineRule="exact"/>
              <w:rPr>
                <w:spacing w:val="-2"/>
              </w:rPr>
            </w:pPr>
            <w:r>
              <w:t>Ortofoto</w:t>
            </w:r>
            <w:r>
              <w:rPr>
                <w:spacing w:val="-5"/>
              </w:rPr>
              <w:t xml:space="preserve"> </w:t>
            </w:r>
            <w:r>
              <w:t>-</w:t>
            </w:r>
            <w:r>
              <w:rPr>
                <w:spacing w:val="-6"/>
              </w:rPr>
              <w:t xml:space="preserve"> </w:t>
            </w:r>
            <w:r>
              <w:t>digjitale</w:t>
            </w:r>
            <w:r>
              <w:rPr>
                <w:spacing w:val="-2"/>
              </w:rPr>
              <w:t xml:space="preserve"> </w:t>
            </w:r>
            <w:r>
              <w:t>-</w:t>
            </w:r>
            <w:r>
              <w:rPr>
                <w:spacing w:val="-4"/>
              </w:rPr>
              <w:t xml:space="preserve"> </w:t>
            </w:r>
            <w:r>
              <w:t>urbane</w:t>
            </w:r>
            <w:r>
              <w:rPr>
                <w:spacing w:val="-3"/>
              </w:rPr>
              <w:t xml:space="preserve"> </w:t>
            </w:r>
            <w:r>
              <w:t>viti</w:t>
            </w:r>
            <w:r>
              <w:rPr>
                <w:spacing w:val="-4"/>
              </w:rPr>
              <w:t xml:space="preserve"> </w:t>
            </w:r>
            <w:r>
              <w:t>2001)</w:t>
            </w:r>
            <w:r>
              <w:rPr>
                <w:spacing w:val="-4"/>
              </w:rPr>
              <w:t xml:space="preserve"> </w:t>
            </w:r>
            <w:r>
              <w:t>-</w:t>
            </w:r>
            <w:r>
              <w:rPr>
                <w:spacing w:val="-9"/>
              </w:rPr>
              <w:t xml:space="preserve"> </w:t>
            </w:r>
            <w:r>
              <w:t>për</w:t>
            </w:r>
            <w:r>
              <w:rPr>
                <w:spacing w:val="-4"/>
              </w:rPr>
              <w:t xml:space="preserve"> </w:t>
            </w:r>
            <w:r>
              <w:rPr>
                <w:spacing w:val="-2"/>
              </w:rPr>
              <w:t>imazh</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10"/>
              </w:rPr>
              <w:t>3</w:t>
            </w:r>
          </w:p>
        </w:tc>
        <w:tc>
          <w:tcPr>
            <w:tcW w:w="7437" w:type="dxa"/>
          </w:tcPr>
          <w:p w:rsidR="004B5FA9" w:rsidRDefault="004B5FA9" w:rsidP="002958DD">
            <w:pPr>
              <w:pStyle w:val="TableParagraph"/>
              <w:spacing w:line="232" w:lineRule="exact"/>
              <w:rPr>
                <w:spacing w:val="-4"/>
              </w:rPr>
            </w:pPr>
            <w:r>
              <w:t>Ortofoto</w:t>
            </w:r>
            <w:r>
              <w:rPr>
                <w:spacing w:val="-3"/>
              </w:rPr>
              <w:t xml:space="preserve"> </w:t>
            </w:r>
            <w:r>
              <w:t>-</w:t>
            </w:r>
            <w:r>
              <w:rPr>
                <w:spacing w:val="-7"/>
              </w:rPr>
              <w:t xml:space="preserve"> </w:t>
            </w:r>
            <w:r>
              <w:t>digjitale</w:t>
            </w:r>
            <w:r>
              <w:rPr>
                <w:spacing w:val="-2"/>
              </w:rPr>
              <w:t xml:space="preserve"> </w:t>
            </w:r>
            <w:r>
              <w:t>-</w:t>
            </w:r>
            <w:r>
              <w:rPr>
                <w:spacing w:val="-7"/>
              </w:rPr>
              <w:t xml:space="preserve"> </w:t>
            </w:r>
            <w:r>
              <w:t>rurale</w:t>
            </w:r>
            <w:r>
              <w:rPr>
                <w:spacing w:val="-4"/>
              </w:rPr>
              <w:t xml:space="preserve"> </w:t>
            </w:r>
            <w:r>
              <w:t>(viti</w:t>
            </w:r>
            <w:r>
              <w:rPr>
                <w:spacing w:val="-4"/>
              </w:rPr>
              <w:t xml:space="preserve"> </w:t>
            </w:r>
            <w:r>
              <w:t>2001)</w:t>
            </w:r>
            <w:r>
              <w:rPr>
                <w:spacing w:val="-5"/>
              </w:rPr>
              <w:t xml:space="preserve"> </w:t>
            </w:r>
            <w:r>
              <w:t>-</w:t>
            </w:r>
            <w:r>
              <w:rPr>
                <w:spacing w:val="-7"/>
              </w:rPr>
              <w:t xml:space="preserve"> </w:t>
            </w:r>
            <w:r>
              <w:t>për</w:t>
            </w:r>
            <w:r>
              <w:rPr>
                <w:spacing w:val="-2"/>
              </w:rPr>
              <w:t xml:space="preserve"> </w:t>
            </w:r>
            <w:r>
              <w:rPr>
                <w:spacing w:val="-4"/>
              </w:rPr>
              <w:t>imazh</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10"/>
              </w:rPr>
              <w:t>4</w:t>
            </w:r>
          </w:p>
        </w:tc>
        <w:tc>
          <w:tcPr>
            <w:tcW w:w="7437" w:type="dxa"/>
          </w:tcPr>
          <w:p w:rsidR="004B5FA9" w:rsidRDefault="004B5FA9" w:rsidP="002958DD">
            <w:pPr>
              <w:pStyle w:val="TableParagraph"/>
              <w:spacing w:line="234" w:lineRule="exact"/>
              <w:rPr>
                <w:spacing w:val="-5"/>
                <w:vertAlign w:val="superscript"/>
              </w:rPr>
            </w:pPr>
            <w:r>
              <w:t>Ortofoto</w:t>
            </w:r>
            <w:r>
              <w:rPr>
                <w:spacing w:val="-3"/>
              </w:rPr>
              <w:t xml:space="preserve"> </w:t>
            </w:r>
            <w:r>
              <w:t>-</w:t>
            </w:r>
            <w:r>
              <w:rPr>
                <w:spacing w:val="-9"/>
              </w:rPr>
              <w:t xml:space="preserve"> </w:t>
            </w:r>
            <w:r>
              <w:t>digjitale</w:t>
            </w:r>
            <w:r>
              <w:rPr>
                <w:spacing w:val="-2"/>
              </w:rPr>
              <w:t xml:space="preserve"> </w:t>
            </w:r>
            <w:r>
              <w:t>-</w:t>
            </w:r>
            <w:r>
              <w:rPr>
                <w:spacing w:val="-5"/>
              </w:rPr>
              <w:t xml:space="preserve"> </w:t>
            </w:r>
            <w:r>
              <w:t>urbane.</w:t>
            </w:r>
            <w:r>
              <w:rPr>
                <w:spacing w:val="-2"/>
              </w:rPr>
              <w:t xml:space="preserve"> </w:t>
            </w:r>
            <w:r>
              <w:t>(viti</w:t>
            </w:r>
            <w:r>
              <w:rPr>
                <w:spacing w:val="-6"/>
              </w:rPr>
              <w:t xml:space="preserve"> </w:t>
            </w:r>
            <w:r>
              <w:t>2004)</w:t>
            </w:r>
            <w:r>
              <w:rPr>
                <w:spacing w:val="-1"/>
              </w:rPr>
              <w:t xml:space="preserve"> </w:t>
            </w:r>
            <w:r>
              <w:t>-</w:t>
            </w:r>
            <w:r>
              <w:rPr>
                <w:spacing w:val="-7"/>
              </w:rPr>
              <w:t xml:space="preserve"> </w:t>
            </w:r>
            <w:r>
              <w:t>për</w:t>
            </w:r>
            <w:r>
              <w:rPr>
                <w:spacing w:val="-3"/>
              </w:rPr>
              <w:t xml:space="preserve"> </w:t>
            </w:r>
            <w:r>
              <w:rPr>
                <w:spacing w:val="-5"/>
              </w:rPr>
              <w:t>km</w:t>
            </w:r>
            <w:r>
              <w:rPr>
                <w:spacing w:val="-5"/>
                <w:vertAlign w:val="superscript"/>
              </w:rPr>
              <w:t>2</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10"/>
              </w:rPr>
              <w:t>5</w:t>
            </w:r>
          </w:p>
        </w:tc>
        <w:tc>
          <w:tcPr>
            <w:tcW w:w="7437" w:type="dxa"/>
          </w:tcPr>
          <w:p w:rsidR="004B5FA9" w:rsidRDefault="004B5FA9" w:rsidP="002958DD">
            <w:pPr>
              <w:pStyle w:val="TableParagraph"/>
              <w:spacing w:line="232" w:lineRule="exact"/>
              <w:rPr>
                <w:spacing w:val="-5"/>
                <w:vertAlign w:val="superscript"/>
              </w:rPr>
            </w:pPr>
            <w:r>
              <w:t>Ortofoto</w:t>
            </w:r>
            <w:r>
              <w:rPr>
                <w:spacing w:val="-3"/>
              </w:rPr>
              <w:t xml:space="preserve"> </w:t>
            </w:r>
            <w:r>
              <w:t>-</w:t>
            </w:r>
            <w:r>
              <w:rPr>
                <w:spacing w:val="-7"/>
              </w:rPr>
              <w:t xml:space="preserve"> </w:t>
            </w:r>
            <w:r>
              <w:t>digjitale</w:t>
            </w:r>
            <w:r>
              <w:rPr>
                <w:spacing w:val="-2"/>
              </w:rPr>
              <w:t xml:space="preserve"> </w:t>
            </w:r>
            <w:r>
              <w:t>-</w:t>
            </w:r>
            <w:r>
              <w:rPr>
                <w:spacing w:val="-7"/>
              </w:rPr>
              <w:t xml:space="preserve"> </w:t>
            </w:r>
            <w:r>
              <w:t>rurale</w:t>
            </w:r>
            <w:r>
              <w:rPr>
                <w:spacing w:val="-4"/>
              </w:rPr>
              <w:t xml:space="preserve"> </w:t>
            </w:r>
            <w:r>
              <w:t>(viti</w:t>
            </w:r>
            <w:r>
              <w:rPr>
                <w:spacing w:val="-4"/>
              </w:rPr>
              <w:t xml:space="preserve"> </w:t>
            </w:r>
            <w:r>
              <w:t>2004)</w:t>
            </w:r>
            <w:r>
              <w:rPr>
                <w:spacing w:val="-5"/>
              </w:rPr>
              <w:t xml:space="preserve"> </w:t>
            </w:r>
            <w:r>
              <w:t>-</w:t>
            </w:r>
            <w:r>
              <w:rPr>
                <w:spacing w:val="-6"/>
              </w:rPr>
              <w:t xml:space="preserve"> </w:t>
            </w:r>
            <w:r>
              <w:t>për</w:t>
            </w:r>
            <w:r>
              <w:rPr>
                <w:spacing w:val="-2"/>
              </w:rPr>
              <w:t xml:space="preserve"> </w:t>
            </w:r>
            <w:r>
              <w:rPr>
                <w:spacing w:val="-5"/>
              </w:rPr>
              <w:t>km</w:t>
            </w:r>
            <w:r>
              <w:rPr>
                <w:spacing w:val="-5"/>
                <w:vertAlign w:val="superscript"/>
              </w:rPr>
              <w:t>2</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10"/>
              </w:rPr>
              <w:t>6</w:t>
            </w:r>
          </w:p>
        </w:tc>
        <w:tc>
          <w:tcPr>
            <w:tcW w:w="7437" w:type="dxa"/>
          </w:tcPr>
          <w:p w:rsidR="004B5FA9" w:rsidRDefault="004B5FA9" w:rsidP="002958DD">
            <w:pPr>
              <w:pStyle w:val="TableParagraph"/>
              <w:spacing w:line="234" w:lineRule="exact"/>
              <w:rPr>
                <w:spacing w:val="-5"/>
                <w:vertAlign w:val="superscript"/>
              </w:rPr>
            </w:pPr>
            <w:r>
              <w:t>Ortofoto</w:t>
            </w:r>
            <w:r>
              <w:rPr>
                <w:spacing w:val="-3"/>
              </w:rPr>
              <w:t xml:space="preserve"> </w:t>
            </w:r>
            <w:r>
              <w:t>-</w:t>
            </w:r>
            <w:r>
              <w:rPr>
                <w:spacing w:val="-6"/>
              </w:rPr>
              <w:t xml:space="preserve"> </w:t>
            </w:r>
            <w:r>
              <w:t>digjitale</w:t>
            </w:r>
            <w:r>
              <w:rPr>
                <w:spacing w:val="-2"/>
              </w:rPr>
              <w:t xml:space="preserve"> </w:t>
            </w:r>
            <w:r>
              <w:t>-</w:t>
            </w:r>
            <w:r>
              <w:rPr>
                <w:spacing w:val="-9"/>
              </w:rPr>
              <w:t xml:space="preserve"> </w:t>
            </w:r>
            <w:r>
              <w:t>rurale</w:t>
            </w:r>
            <w:r>
              <w:rPr>
                <w:spacing w:val="-6"/>
              </w:rPr>
              <w:t xml:space="preserve"> </w:t>
            </w:r>
            <w:r>
              <w:t>(viti</w:t>
            </w:r>
            <w:r>
              <w:rPr>
                <w:spacing w:val="-3"/>
              </w:rPr>
              <w:t xml:space="preserve"> </w:t>
            </w:r>
            <w:r>
              <w:t>2004)</w:t>
            </w:r>
            <w:r>
              <w:rPr>
                <w:spacing w:val="-5"/>
              </w:rPr>
              <w:t xml:space="preserve"> </w:t>
            </w:r>
            <w:r>
              <w:t>-</w:t>
            </w:r>
            <w:r>
              <w:rPr>
                <w:spacing w:val="-6"/>
              </w:rPr>
              <w:t xml:space="preserve"> </w:t>
            </w:r>
            <w:r>
              <w:t>për</w:t>
            </w:r>
            <w:r>
              <w:rPr>
                <w:spacing w:val="-2"/>
              </w:rPr>
              <w:t xml:space="preserve"> </w:t>
            </w:r>
            <w:r>
              <w:t>4</w:t>
            </w:r>
            <w:r>
              <w:rPr>
                <w:spacing w:val="-4"/>
              </w:rPr>
              <w:t xml:space="preserve"> </w:t>
            </w:r>
            <w:r>
              <w:rPr>
                <w:spacing w:val="-5"/>
              </w:rPr>
              <w:t>km</w:t>
            </w:r>
            <w:r>
              <w:rPr>
                <w:spacing w:val="-5"/>
                <w:vertAlign w:val="superscript"/>
              </w:rPr>
              <w:t>2</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10"/>
              </w:rPr>
              <w:t>7</w:t>
            </w:r>
          </w:p>
        </w:tc>
        <w:tc>
          <w:tcPr>
            <w:tcW w:w="7437" w:type="dxa"/>
          </w:tcPr>
          <w:p w:rsidR="004B5FA9" w:rsidRDefault="004B5FA9" w:rsidP="002958DD">
            <w:pPr>
              <w:pStyle w:val="TableParagraph"/>
              <w:spacing w:line="232" w:lineRule="exact"/>
              <w:rPr>
                <w:spacing w:val="-5"/>
                <w:vertAlign w:val="superscript"/>
              </w:rPr>
            </w:pPr>
            <w:r>
              <w:t>Ortofoto</w:t>
            </w:r>
            <w:r>
              <w:rPr>
                <w:spacing w:val="-3"/>
              </w:rPr>
              <w:t xml:space="preserve"> </w:t>
            </w:r>
            <w:r>
              <w:t>-</w:t>
            </w:r>
            <w:r>
              <w:rPr>
                <w:spacing w:val="-7"/>
              </w:rPr>
              <w:t xml:space="preserve"> </w:t>
            </w:r>
            <w:r>
              <w:t>digjitale</w:t>
            </w:r>
            <w:r>
              <w:rPr>
                <w:spacing w:val="-1"/>
              </w:rPr>
              <w:t xml:space="preserve"> </w:t>
            </w:r>
            <w:r>
              <w:t>-</w:t>
            </w:r>
            <w:r>
              <w:rPr>
                <w:spacing w:val="-7"/>
              </w:rPr>
              <w:t xml:space="preserve"> </w:t>
            </w:r>
            <w:r>
              <w:t>rurale</w:t>
            </w:r>
            <w:r>
              <w:rPr>
                <w:spacing w:val="-4"/>
              </w:rPr>
              <w:t xml:space="preserve"> </w:t>
            </w:r>
            <w:r>
              <w:t>(viti</w:t>
            </w:r>
            <w:r>
              <w:rPr>
                <w:spacing w:val="-3"/>
              </w:rPr>
              <w:t xml:space="preserve"> </w:t>
            </w:r>
            <w:r>
              <w:t>2004)</w:t>
            </w:r>
            <w:r>
              <w:rPr>
                <w:spacing w:val="-5"/>
              </w:rPr>
              <w:t xml:space="preserve"> </w:t>
            </w:r>
            <w:r>
              <w:t>-</w:t>
            </w:r>
            <w:r>
              <w:rPr>
                <w:spacing w:val="-6"/>
              </w:rPr>
              <w:t xml:space="preserve"> </w:t>
            </w:r>
            <w:r>
              <w:t>për</w:t>
            </w:r>
            <w:r>
              <w:rPr>
                <w:spacing w:val="-3"/>
              </w:rPr>
              <w:t xml:space="preserve"> </w:t>
            </w:r>
            <w:r>
              <w:t>25</w:t>
            </w:r>
            <w:r>
              <w:rPr>
                <w:spacing w:val="-4"/>
              </w:rPr>
              <w:t xml:space="preserve"> </w:t>
            </w:r>
            <w:r>
              <w:rPr>
                <w:spacing w:val="-5"/>
              </w:rPr>
              <w:t>km</w:t>
            </w:r>
            <w:r>
              <w:rPr>
                <w:spacing w:val="-5"/>
                <w:vertAlign w:val="superscript"/>
              </w:rPr>
              <w:t>2</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3" w:lineRule="exact"/>
            </w:pPr>
            <w:r>
              <w:rPr>
                <w:spacing w:val="-10"/>
              </w:rPr>
              <w:t>8</w:t>
            </w:r>
          </w:p>
        </w:tc>
        <w:tc>
          <w:tcPr>
            <w:tcW w:w="7437" w:type="dxa"/>
          </w:tcPr>
          <w:p w:rsidR="004B5FA9" w:rsidRDefault="004B5FA9" w:rsidP="002958DD">
            <w:pPr>
              <w:pStyle w:val="TableParagraph"/>
              <w:spacing w:line="233" w:lineRule="exact"/>
              <w:rPr>
                <w:spacing w:val="-5"/>
                <w:vertAlign w:val="superscript"/>
              </w:rPr>
            </w:pPr>
            <w:r>
              <w:t>Ortofoto</w:t>
            </w:r>
            <w:r>
              <w:rPr>
                <w:spacing w:val="-5"/>
              </w:rPr>
              <w:t xml:space="preserve"> </w:t>
            </w:r>
            <w:r>
              <w:t>-</w:t>
            </w:r>
            <w:r>
              <w:rPr>
                <w:spacing w:val="-9"/>
              </w:rPr>
              <w:t xml:space="preserve"> </w:t>
            </w:r>
            <w:r>
              <w:t>digjitale</w:t>
            </w:r>
            <w:r>
              <w:rPr>
                <w:spacing w:val="-2"/>
              </w:rPr>
              <w:t xml:space="preserve"> </w:t>
            </w:r>
            <w:r>
              <w:t>-</w:t>
            </w:r>
            <w:r>
              <w:rPr>
                <w:spacing w:val="-5"/>
              </w:rPr>
              <w:t xml:space="preserve"> </w:t>
            </w:r>
            <w:r>
              <w:t>urbane</w:t>
            </w:r>
            <w:r>
              <w:rPr>
                <w:spacing w:val="-6"/>
              </w:rPr>
              <w:t xml:space="preserve"> </w:t>
            </w:r>
            <w:r>
              <w:t>2009</w:t>
            </w:r>
            <w:r>
              <w:rPr>
                <w:spacing w:val="-3"/>
              </w:rPr>
              <w:t xml:space="preserve"> </w:t>
            </w:r>
            <w:r>
              <w:t>2x2</w:t>
            </w:r>
            <w:r>
              <w:rPr>
                <w:spacing w:val="-2"/>
              </w:rPr>
              <w:t xml:space="preserve"> </w:t>
            </w:r>
            <w:r>
              <w:rPr>
                <w:spacing w:val="-5"/>
              </w:rPr>
              <w:t>km</w:t>
            </w:r>
            <w:r>
              <w:rPr>
                <w:spacing w:val="-5"/>
                <w:vertAlign w:val="superscript"/>
              </w:rPr>
              <w:t>2</w:t>
            </w:r>
          </w:p>
          <w:p w:rsidR="00FD6E51" w:rsidRDefault="00FD6E51" w:rsidP="002958DD">
            <w:pPr>
              <w:pStyle w:val="TableParagraph"/>
              <w:spacing w:line="233" w:lineRule="exact"/>
            </w:pPr>
          </w:p>
        </w:tc>
        <w:tc>
          <w:tcPr>
            <w:tcW w:w="1539" w:type="dxa"/>
          </w:tcPr>
          <w:p w:rsidR="004B5FA9" w:rsidRDefault="004B5FA9" w:rsidP="002958DD">
            <w:pPr>
              <w:pStyle w:val="TableParagraph"/>
              <w:spacing w:line="233"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4" w:lineRule="exact"/>
            </w:pPr>
            <w:r>
              <w:rPr>
                <w:spacing w:val="-10"/>
              </w:rPr>
              <w:t>9</w:t>
            </w:r>
          </w:p>
        </w:tc>
        <w:tc>
          <w:tcPr>
            <w:tcW w:w="7437" w:type="dxa"/>
          </w:tcPr>
          <w:p w:rsidR="004B5FA9" w:rsidRDefault="004B5FA9" w:rsidP="002958DD">
            <w:pPr>
              <w:pStyle w:val="TableParagraph"/>
              <w:spacing w:line="234" w:lineRule="exact"/>
              <w:rPr>
                <w:spacing w:val="-5"/>
                <w:vertAlign w:val="superscript"/>
              </w:rPr>
            </w:pPr>
            <w:r>
              <w:t>Ortofoto</w:t>
            </w:r>
            <w:r>
              <w:rPr>
                <w:spacing w:val="-5"/>
              </w:rPr>
              <w:t xml:space="preserve"> </w:t>
            </w:r>
            <w:r>
              <w:t>-</w:t>
            </w:r>
            <w:r>
              <w:rPr>
                <w:spacing w:val="-10"/>
              </w:rPr>
              <w:t xml:space="preserve"> </w:t>
            </w:r>
            <w:r>
              <w:t>digjitale</w:t>
            </w:r>
            <w:r>
              <w:rPr>
                <w:spacing w:val="-5"/>
              </w:rPr>
              <w:t xml:space="preserve"> </w:t>
            </w:r>
            <w:r>
              <w:t>-</w:t>
            </w:r>
            <w:r>
              <w:rPr>
                <w:spacing w:val="-6"/>
              </w:rPr>
              <w:t xml:space="preserve"> </w:t>
            </w:r>
            <w:r>
              <w:t>rurale</w:t>
            </w:r>
            <w:r>
              <w:rPr>
                <w:spacing w:val="-6"/>
              </w:rPr>
              <w:t xml:space="preserve"> </w:t>
            </w:r>
            <w:r>
              <w:t>2009</w:t>
            </w:r>
            <w:r>
              <w:rPr>
                <w:spacing w:val="-3"/>
              </w:rPr>
              <w:t xml:space="preserve"> </w:t>
            </w:r>
            <w:r>
              <w:t>2x2</w:t>
            </w:r>
            <w:r>
              <w:rPr>
                <w:spacing w:val="-2"/>
              </w:rPr>
              <w:t xml:space="preserve"> </w:t>
            </w:r>
            <w:r>
              <w:rPr>
                <w:spacing w:val="-5"/>
              </w:rPr>
              <w:t>km</w:t>
            </w:r>
            <w:r>
              <w:rPr>
                <w:spacing w:val="-5"/>
                <w:vertAlign w:val="superscript"/>
              </w:rPr>
              <w:t>2</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10</w:t>
            </w:r>
          </w:p>
        </w:tc>
        <w:tc>
          <w:tcPr>
            <w:tcW w:w="7437" w:type="dxa"/>
          </w:tcPr>
          <w:p w:rsidR="004B5FA9" w:rsidRDefault="004B5FA9" w:rsidP="002958DD">
            <w:pPr>
              <w:pStyle w:val="TableParagraph"/>
              <w:spacing w:line="232" w:lineRule="exact"/>
              <w:rPr>
                <w:spacing w:val="-4"/>
              </w:rPr>
            </w:pPr>
            <w:r>
              <w:t>Ortofoto</w:t>
            </w:r>
            <w:r>
              <w:rPr>
                <w:spacing w:val="-4"/>
              </w:rPr>
              <w:t xml:space="preserve"> </w:t>
            </w:r>
            <w:r>
              <w:t>-</w:t>
            </w:r>
            <w:r>
              <w:rPr>
                <w:spacing w:val="-10"/>
              </w:rPr>
              <w:t xml:space="preserve"> </w:t>
            </w:r>
            <w:r>
              <w:t>digjitale</w:t>
            </w:r>
            <w:r>
              <w:rPr>
                <w:spacing w:val="-2"/>
              </w:rPr>
              <w:t xml:space="preserve"> </w:t>
            </w:r>
            <w:r>
              <w:t>-</w:t>
            </w:r>
            <w:r>
              <w:rPr>
                <w:spacing w:val="-5"/>
              </w:rPr>
              <w:t xml:space="preserve"> </w:t>
            </w:r>
            <w:r>
              <w:t>urbane</w:t>
            </w:r>
            <w:r>
              <w:rPr>
                <w:spacing w:val="-4"/>
              </w:rPr>
              <w:t xml:space="preserve"> 2012</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53"/>
              <w:jc w:val="center"/>
            </w:pPr>
            <w:r>
              <w:rPr>
                <w:spacing w:val="-10"/>
              </w:rPr>
              <w:t>1</w:t>
            </w:r>
            <w:r w:rsidR="00422A2A">
              <w:rPr>
                <w:spacing w:val="-10"/>
              </w:rPr>
              <w:t>.00</w:t>
            </w:r>
            <w:r w:rsidR="00422A2A">
              <w:rPr>
                <w:rFonts w:ascii="Perpetua" w:hAnsi="Perpetua"/>
                <w:spacing w:val="-5"/>
              </w:rPr>
              <w:t>€</w:t>
            </w:r>
          </w:p>
        </w:tc>
      </w:tr>
      <w:tr w:rsidR="004B5FA9" w:rsidTr="00FD6E51">
        <w:trPr>
          <w:trHeight w:val="218"/>
        </w:trPr>
        <w:tc>
          <w:tcPr>
            <w:tcW w:w="598" w:type="dxa"/>
          </w:tcPr>
          <w:p w:rsidR="004B5FA9" w:rsidRDefault="004B5FA9" w:rsidP="002958DD">
            <w:pPr>
              <w:pStyle w:val="TableParagraph"/>
              <w:spacing w:line="236" w:lineRule="exact"/>
            </w:pPr>
            <w:r>
              <w:rPr>
                <w:spacing w:val="-5"/>
              </w:rPr>
              <w:t>11</w:t>
            </w:r>
          </w:p>
        </w:tc>
        <w:tc>
          <w:tcPr>
            <w:tcW w:w="7437" w:type="dxa"/>
          </w:tcPr>
          <w:p w:rsidR="004B5FA9" w:rsidRDefault="004B5FA9" w:rsidP="002958DD">
            <w:pPr>
              <w:pStyle w:val="TableParagraph"/>
              <w:spacing w:line="236" w:lineRule="exact"/>
              <w:rPr>
                <w:spacing w:val="-4"/>
              </w:rPr>
            </w:pPr>
            <w:r>
              <w:t>Ortofoto</w:t>
            </w:r>
            <w:r>
              <w:rPr>
                <w:spacing w:val="-4"/>
              </w:rPr>
              <w:t xml:space="preserve"> </w:t>
            </w:r>
            <w:r>
              <w:t>-</w:t>
            </w:r>
            <w:r>
              <w:rPr>
                <w:spacing w:val="-7"/>
              </w:rPr>
              <w:t xml:space="preserve"> </w:t>
            </w:r>
            <w:r>
              <w:t>digjitale</w:t>
            </w:r>
            <w:r>
              <w:rPr>
                <w:spacing w:val="-2"/>
              </w:rPr>
              <w:t xml:space="preserve"> </w:t>
            </w:r>
            <w:r>
              <w:t>-</w:t>
            </w:r>
            <w:r>
              <w:rPr>
                <w:spacing w:val="-10"/>
              </w:rPr>
              <w:t xml:space="preserve"> </w:t>
            </w:r>
            <w:r>
              <w:t>rurale</w:t>
            </w:r>
            <w:r>
              <w:rPr>
                <w:spacing w:val="-7"/>
              </w:rPr>
              <w:t xml:space="preserve"> </w:t>
            </w:r>
            <w:r>
              <w:rPr>
                <w:spacing w:val="-4"/>
              </w:rPr>
              <w:t>2012</w:t>
            </w:r>
          </w:p>
          <w:p w:rsidR="00FD6E51" w:rsidRDefault="00FD6E51" w:rsidP="002958DD">
            <w:pPr>
              <w:pStyle w:val="TableParagraph"/>
              <w:spacing w:line="236" w:lineRule="exact"/>
            </w:pPr>
          </w:p>
        </w:tc>
        <w:tc>
          <w:tcPr>
            <w:tcW w:w="1539" w:type="dxa"/>
          </w:tcPr>
          <w:p w:rsidR="004B5FA9" w:rsidRDefault="004B5FA9" w:rsidP="002958DD">
            <w:pPr>
              <w:pStyle w:val="TableParagraph"/>
              <w:spacing w:line="236" w:lineRule="exact"/>
              <w:ind w:left="60" w:right="50"/>
              <w:jc w:val="center"/>
            </w:pPr>
            <w:r>
              <w:rPr>
                <w:spacing w:val="-10"/>
              </w:rPr>
              <w:t>1</w:t>
            </w:r>
            <w:r w:rsidR="00422A2A">
              <w:rPr>
                <w:spacing w:val="-10"/>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4" w:lineRule="exact"/>
            </w:pPr>
            <w:r>
              <w:rPr>
                <w:spacing w:val="-5"/>
              </w:rPr>
              <w:t>12</w:t>
            </w:r>
          </w:p>
        </w:tc>
        <w:tc>
          <w:tcPr>
            <w:tcW w:w="7437" w:type="dxa"/>
          </w:tcPr>
          <w:p w:rsidR="004B5FA9" w:rsidRDefault="004B5FA9" w:rsidP="002958DD">
            <w:pPr>
              <w:pStyle w:val="TableParagraph"/>
              <w:spacing w:line="234" w:lineRule="exact"/>
              <w:rPr>
                <w:spacing w:val="-4"/>
              </w:rPr>
            </w:pPr>
            <w:r>
              <w:t>Ortofoto</w:t>
            </w:r>
            <w:r>
              <w:rPr>
                <w:spacing w:val="-4"/>
              </w:rPr>
              <w:t xml:space="preserve"> </w:t>
            </w:r>
            <w:r>
              <w:t>-</w:t>
            </w:r>
            <w:r>
              <w:rPr>
                <w:spacing w:val="-10"/>
              </w:rPr>
              <w:t xml:space="preserve"> </w:t>
            </w:r>
            <w:r>
              <w:t>digjitale</w:t>
            </w:r>
            <w:r>
              <w:rPr>
                <w:spacing w:val="-2"/>
              </w:rPr>
              <w:t xml:space="preserve"> </w:t>
            </w:r>
            <w:r>
              <w:t>-</w:t>
            </w:r>
            <w:r>
              <w:rPr>
                <w:spacing w:val="-5"/>
              </w:rPr>
              <w:t xml:space="preserve"> </w:t>
            </w:r>
            <w:r>
              <w:t>urbane</w:t>
            </w:r>
            <w:r>
              <w:rPr>
                <w:spacing w:val="-4"/>
              </w:rPr>
              <w:t xml:space="preserve"> 2018</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50"/>
              <w:jc w:val="center"/>
            </w:pPr>
            <w:r>
              <w:rPr>
                <w:spacing w:val="-10"/>
              </w:rPr>
              <w:t>3</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13</w:t>
            </w:r>
          </w:p>
        </w:tc>
        <w:tc>
          <w:tcPr>
            <w:tcW w:w="7437" w:type="dxa"/>
          </w:tcPr>
          <w:p w:rsidR="004B5FA9" w:rsidRDefault="004B5FA9" w:rsidP="002958DD">
            <w:pPr>
              <w:pStyle w:val="TableParagraph"/>
              <w:spacing w:line="232" w:lineRule="exact"/>
              <w:rPr>
                <w:spacing w:val="-4"/>
              </w:rPr>
            </w:pPr>
            <w:r>
              <w:t>Ortofoto</w:t>
            </w:r>
            <w:r>
              <w:rPr>
                <w:spacing w:val="-4"/>
              </w:rPr>
              <w:t xml:space="preserve"> </w:t>
            </w:r>
            <w:r>
              <w:t>-</w:t>
            </w:r>
            <w:r>
              <w:rPr>
                <w:spacing w:val="-7"/>
              </w:rPr>
              <w:t xml:space="preserve"> </w:t>
            </w:r>
            <w:r>
              <w:t>digjitale</w:t>
            </w:r>
            <w:r>
              <w:rPr>
                <w:spacing w:val="-2"/>
              </w:rPr>
              <w:t xml:space="preserve"> </w:t>
            </w:r>
            <w:r>
              <w:t>-</w:t>
            </w:r>
            <w:r>
              <w:rPr>
                <w:spacing w:val="-10"/>
              </w:rPr>
              <w:t xml:space="preserve"> </w:t>
            </w:r>
            <w:r>
              <w:t>rurale</w:t>
            </w:r>
            <w:r>
              <w:rPr>
                <w:spacing w:val="-7"/>
              </w:rPr>
              <w:t xml:space="preserve"> </w:t>
            </w:r>
            <w:r>
              <w:rPr>
                <w:spacing w:val="-4"/>
              </w:rPr>
              <w:t>2018</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45"/>
              <w:jc w:val="center"/>
            </w:pPr>
            <w:r>
              <w:rPr>
                <w:spacing w:val="-10"/>
              </w:rPr>
              <w:t>3</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5"/>
              </w:rPr>
              <w:t>14</w:t>
            </w:r>
          </w:p>
        </w:tc>
        <w:tc>
          <w:tcPr>
            <w:tcW w:w="7437" w:type="dxa"/>
          </w:tcPr>
          <w:p w:rsidR="004B5FA9" w:rsidRDefault="004B5FA9" w:rsidP="002958DD">
            <w:pPr>
              <w:pStyle w:val="TableParagraph"/>
              <w:spacing w:line="234" w:lineRule="exact"/>
              <w:rPr>
                <w:spacing w:val="-4"/>
              </w:rPr>
            </w:pPr>
            <w:r>
              <w:t>Ortofoto</w:t>
            </w:r>
            <w:r>
              <w:rPr>
                <w:spacing w:val="-4"/>
              </w:rPr>
              <w:t xml:space="preserve"> </w:t>
            </w:r>
            <w:r>
              <w:t>-</w:t>
            </w:r>
            <w:r>
              <w:rPr>
                <w:spacing w:val="-10"/>
              </w:rPr>
              <w:t xml:space="preserve"> </w:t>
            </w:r>
            <w:r>
              <w:t>digjitale</w:t>
            </w:r>
            <w:r>
              <w:rPr>
                <w:spacing w:val="-2"/>
              </w:rPr>
              <w:t xml:space="preserve"> </w:t>
            </w:r>
            <w:r>
              <w:t>-</w:t>
            </w:r>
            <w:r>
              <w:rPr>
                <w:spacing w:val="-5"/>
              </w:rPr>
              <w:t xml:space="preserve"> </w:t>
            </w:r>
            <w:r>
              <w:t>urbane</w:t>
            </w:r>
            <w:r>
              <w:rPr>
                <w:spacing w:val="-4"/>
              </w:rPr>
              <w:t xml:space="preserve"> 2024</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15</w:t>
            </w:r>
          </w:p>
        </w:tc>
        <w:tc>
          <w:tcPr>
            <w:tcW w:w="7437" w:type="dxa"/>
          </w:tcPr>
          <w:p w:rsidR="004B5FA9" w:rsidRDefault="004B5FA9" w:rsidP="002958DD">
            <w:pPr>
              <w:pStyle w:val="TableParagraph"/>
              <w:spacing w:line="232" w:lineRule="exact"/>
              <w:rPr>
                <w:spacing w:val="-4"/>
              </w:rPr>
            </w:pPr>
            <w:r>
              <w:t>Ortofoto</w:t>
            </w:r>
            <w:r>
              <w:rPr>
                <w:spacing w:val="-4"/>
              </w:rPr>
              <w:t xml:space="preserve"> </w:t>
            </w:r>
            <w:r>
              <w:t>-</w:t>
            </w:r>
            <w:r>
              <w:rPr>
                <w:spacing w:val="-7"/>
              </w:rPr>
              <w:t xml:space="preserve"> </w:t>
            </w:r>
            <w:r>
              <w:t>digjitale</w:t>
            </w:r>
            <w:r>
              <w:rPr>
                <w:spacing w:val="-2"/>
              </w:rPr>
              <w:t xml:space="preserve"> </w:t>
            </w:r>
            <w:r>
              <w:t>-</w:t>
            </w:r>
            <w:r>
              <w:rPr>
                <w:spacing w:val="-10"/>
              </w:rPr>
              <w:t xml:space="preserve"> </w:t>
            </w:r>
            <w:r>
              <w:t>rurale</w:t>
            </w:r>
            <w:r>
              <w:rPr>
                <w:spacing w:val="-7"/>
              </w:rPr>
              <w:t xml:space="preserve"> </w:t>
            </w:r>
            <w:r>
              <w:rPr>
                <w:spacing w:val="-4"/>
              </w:rPr>
              <w:t>2024</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4" w:lineRule="exact"/>
            </w:pPr>
            <w:r>
              <w:rPr>
                <w:spacing w:val="-5"/>
              </w:rPr>
              <w:t>16</w:t>
            </w:r>
          </w:p>
        </w:tc>
        <w:tc>
          <w:tcPr>
            <w:tcW w:w="7437" w:type="dxa"/>
          </w:tcPr>
          <w:p w:rsidR="004B5FA9" w:rsidRDefault="004B5FA9" w:rsidP="002958DD">
            <w:pPr>
              <w:pStyle w:val="TableParagraph"/>
              <w:spacing w:line="234" w:lineRule="exact"/>
              <w:rPr>
                <w:spacing w:val="-2"/>
              </w:rPr>
            </w:pPr>
            <w:r>
              <w:t>Harta</w:t>
            </w:r>
            <w:r>
              <w:rPr>
                <w:spacing w:val="-8"/>
              </w:rPr>
              <w:t xml:space="preserve"> </w:t>
            </w:r>
            <w:r>
              <w:t>kadastrale</w:t>
            </w:r>
            <w:r>
              <w:rPr>
                <w:spacing w:val="-7"/>
              </w:rPr>
              <w:t xml:space="preserve"> </w:t>
            </w:r>
            <w:r>
              <w:rPr>
                <w:spacing w:val="-2"/>
              </w:rPr>
              <w:t>digjitale</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50"/>
              <w:jc w:val="center"/>
            </w:pPr>
            <w:r>
              <w:rPr>
                <w:spacing w:val="-10"/>
              </w:rPr>
              <w:t>5</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17</w:t>
            </w:r>
          </w:p>
        </w:tc>
        <w:tc>
          <w:tcPr>
            <w:tcW w:w="7437" w:type="dxa"/>
          </w:tcPr>
          <w:p w:rsidR="004B5FA9" w:rsidRDefault="004B5FA9" w:rsidP="002958DD">
            <w:pPr>
              <w:pStyle w:val="TableParagraph"/>
              <w:spacing w:line="232" w:lineRule="exact"/>
              <w:rPr>
                <w:spacing w:val="-2"/>
              </w:rPr>
            </w:pPr>
            <w:r>
              <w:t>Harta</w:t>
            </w:r>
            <w:r>
              <w:rPr>
                <w:spacing w:val="-9"/>
              </w:rPr>
              <w:t xml:space="preserve"> </w:t>
            </w:r>
            <w:r>
              <w:t>topografike</w:t>
            </w:r>
            <w:r>
              <w:rPr>
                <w:spacing w:val="-8"/>
              </w:rPr>
              <w:t xml:space="preserve"> </w:t>
            </w:r>
            <w:r>
              <w:t>digjitale</w:t>
            </w:r>
            <w:r>
              <w:rPr>
                <w:spacing w:val="-7"/>
              </w:rPr>
              <w:t xml:space="preserve"> </w:t>
            </w:r>
            <w:r>
              <w:t>(e</w:t>
            </w:r>
            <w:r>
              <w:rPr>
                <w:spacing w:val="-6"/>
              </w:rPr>
              <w:t xml:space="preserve"> </w:t>
            </w:r>
            <w:r>
              <w:t>vjetër)</w:t>
            </w:r>
            <w:r>
              <w:rPr>
                <w:spacing w:val="-8"/>
              </w:rPr>
              <w:t xml:space="preserve"> </w:t>
            </w:r>
            <w:r>
              <w:rPr>
                <w:spacing w:val="-2"/>
              </w:rPr>
              <w:t>1:25000</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53"/>
              <w:jc w:val="center"/>
            </w:pPr>
            <w:r>
              <w:rPr>
                <w:spacing w:val="-10"/>
              </w:rPr>
              <w:t>3</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3" w:lineRule="exact"/>
            </w:pPr>
            <w:r>
              <w:rPr>
                <w:spacing w:val="-5"/>
              </w:rPr>
              <w:t>18</w:t>
            </w:r>
          </w:p>
        </w:tc>
        <w:tc>
          <w:tcPr>
            <w:tcW w:w="7437" w:type="dxa"/>
          </w:tcPr>
          <w:p w:rsidR="004B5FA9" w:rsidRDefault="004B5FA9" w:rsidP="002958DD">
            <w:pPr>
              <w:pStyle w:val="TableParagraph"/>
              <w:spacing w:line="233" w:lineRule="exact"/>
              <w:rPr>
                <w:spacing w:val="-2"/>
              </w:rPr>
            </w:pPr>
            <w:r>
              <w:t>Kufiri</w:t>
            </w:r>
            <w:r>
              <w:rPr>
                <w:spacing w:val="-8"/>
              </w:rPr>
              <w:t xml:space="preserve"> </w:t>
            </w:r>
            <w:r>
              <w:t>i</w:t>
            </w:r>
            <w:r>
              <w:rPr>
                <w:spacing w:val="-7"/>
              </w:rPr>
              <w:t xml:space="preserve"> </w:t>
            </w:r>
            <w:r>
              <w:t>Republikës</w:t>
            </w:r>
            <w:r>
              <w:rPr>
                <w:spacing w:val="-3"/>
              </w:rPr>
              <w:t xml:space="preserve"> </w:t>
            </w:r>
            <w:r>
              <w:t>së</w:t>
            </w:r>
            <w:r>
              <w:rPr>
                <w:spacing w:val="-4"/>
              </w:rPr>
              <w:t xml:space="preserve"> </w:t>
            </w:r>
            <w:r>
              <w:t>Kosovës</w:t>
            </w:r>
            <w:r>
              <w:rPr>
                <w:spacing w:val="-2"/>
              </w:rPr>
              <w:t xml:space="preserve"> </w:t>
            </w:r>
            <w:r w:rsidR="00FD6E51">
              <w:t>–</w:t>
            </w:r>
            <w:r>
              <w:rPr>
                <w:spacing w:val="-5"/>
              </w:rPr>
              <w:t xml:space="preserve"> </w:t>
            </w:r>
            <w:r>
              <w:rPr>
                <w:spacing w:val="-2"/>
              </w:rPr>
              <w:t>vektor</w:t>
            </w:r>
          </w:p>
          <w:p w:rsidR="00FD6E51" w:rsidRDefault="00FD6E51" w:rsidP="002958DD">
            <w:pPr>
              <w:pStyle w:val="TableParagraph"/>
              <w:spacing w:line="233" w:lineRule="exact"/>
            </w:pPr>
          </w:p>
        </w:tc>
        <w:tc>
          <w:tcPr>
            <w:tcW w:w="1539" w:type="dxa"/>
          </w:tcPr>
          <w:p w:rsidR="004B5FA9" w:rsidRDefault="004B5FA9" w:rsidP="002958DD">
            <w:pPr>
              <w:pStyle w:val="TableParagraph"/>
              <w:spacing w:line="233" w:lineRule="exact"/>
              <w:ind w:left="60" w:right="45"/>
              <w:jc w:val="center"/>
            </w:pPr>
            <w:r>
              <w:rPr>
                <w:spacing w:val="-5"/>
              </w:rPr>
              <w:t>50</w:t>
            </w:r>
            <w:r w:rsidR="00422A2A">
              <w:rPr>
                <w:spacing w:val="-5"/>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5"/>
              </w:rPr>
              <w:lastRenderedPageBreak/>
              <w:t>19</w:t>
            </w:r>
          </w:p>
        </w:tc>
        <w:tc>
          <w:tcPr>
            <w:tcW w:w="7437" w:type="dxa"/>
          </w:tcPr>
          <w:p w:rsidR="004B5FA9" w:rsidRDefault="004B5FA9" w:rsidP="002958DD">
            <w:pPr>
              <w:pStyle w:val="TableParagraph"/>
              <w:spacing w:line="234" w:lineRule="exact"/>
              <w:rPr>
                <w:spacing w:val="-2"/>
              </w:rPr>
            </w:pPr>
            <w:r>
              <w:t>Kufiri</w:t>
            </w:r>
            <w:r>
              <w:rPr>
                <w:spacing w:val="-7"/>
              </w:rPr>
              <w:t xml:space="preserve"> </w:t>
            </w:r>
            <w:r>
              <w:t>i</w:t>
            </w:r>
            <w:r>
              <w:rPr>
                <w:spacing w:val="-6"/>
              </w:rPr>
              <w:t xml:space="preserve"> </w:t>
            </w:r>
            <w:r>
              <w:t>komunës</w:t>
            </w:r>
            <w:r>
              <w:rPr>
                <w:spacing w:val="-2"/>
              </w:rPr>
              <w:t xml:space="preserve"> </w:t>
            </w:r>
            <w:r>
              <w:t>-</w:t>
            </w:r>
            <w:r>
              <w:rPr>
                <w:spacing w:val="-4"/>
              </w:rPr>
              <w:t xml:space="preserve"> </w:t>
            </w:r>
            <w:r>
              <w:rPr>
                <w:spacing w:val="-2"/>
              </w:rPr>
              <w:t>vektor</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45"/>
              <w:jc w:val="center"/>
            </w:pPr>
            <w:r>
              <w:rPr>
                <w:spacing w:val="-5"/>
              </w:rPr>
              <w:t>30</w:t>
            </w:r>
            <w:r w:rsidR="00422A2A">
              <w:rPr>
                <w:spacing w:val="-5"/>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20</w:t>
            </w:r>
          </w:p>
        </w:tc>
        <w:tc>
          <w:tcPr>
            <w:tcW w:w="7437" w:type="dxa"/>
          </w:tcPr>
          <w:p w:rsidR="004B5FA9" w:rsidRDefault="004B5FA9" w:rsidP="002958DD">
            <w:pPr>
              <w:pStyle w:val="TableParagraph"/>
              <w:spacing w:line="232" w:lineRule="exact"/>
              <w:rPr>
                <w:spacing w:val="-2"/>
              </w:rPr>
            </w:pPr>
            <w:r>
              <w:t>Kufiri</w:t>
            </w:r>
            <w:r>
              <w:rPr>
                <w:spacing w:val="-7"/>
              </w:rPr>
              <w:t xml:space="preserve"> </w:t>
            </w:r>
            <w:r>
              <w:t>i</w:t>
            </w:r>
            <w:r>
              <w:rPr>
                <w:spacing w:val="-5"/>
              </w:rPr>
              <w:t xml:space="preserve"> </w:t>
            </w:r>
            <w:r>
              <w:t>zonës</w:t>
            </w:r>
            <w:r>
              <w:rPr>
                <w:spacing w:val="-3"/>
              </w:rPr>
              <w:t xml:space="preserve"> </w:t>
            </w:r>
            <w:r>
              <w:t>kadastrale</w:t>
            </w:r>
            <w:r>
              <w:rPr>
                <w:spacing w:val="-2"/>
              </w:rPr>
              <w:t xml:space="preserve"> </w:t>
            </w:r>
            <w:r w:rsidR="00FD6E51">
              <w:t>–</w:t>
            </w:r>
            <w:r>
              <w:rPr>
                <w:spacing w:val="-4"/>
              </w:rPr>
              <w:t xml:space="preserve"> </w:t>
            </w:r>
            <w:r>
              <w:rPr>
                <w:spacing w:val="-2"/>
              </w:rPr>
              <w:t>vektor</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45"/>
              <w:jc w:val="center"/>
            </w:pPr>
            <w:r>
              <w:rPr>
                <w:spacing w:val="-5"/>
              </w:rPr>
              <w:t>10</w:t>
            </w:r>
            <w:r w:rsidR="00422A2A">
              <w:rPr>
                <w:spacing w:val="-5"/>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5"/>
              </w:rPr>
              <w:t>21</w:t>
            </w:r>
          </w:p>
        </w:tc>
        <w:tc>
          <w:tcPr>
            <w:tcW w:w="7437" w:type="dxa"/>
          </w:tcPr>
          <w:p w:rsidR="004B5FA9" w:rsidRDefault="004B5FA9" w:rsidP="002958DD">
            <w:pPr>
              <w:pStyle w:val="TableParagraph"/>
              <w:spacing w:line="234" w:lineRule="exact"/>
              <w:rPr>
                <w:spacing w:val="-4"/>
              </w:rPr>
            </w:pPr>
            <w:r>
              <w:t>Parcela</w:t>
            </w:r>
            <w:r>
              <w:rPr>
                <w:spacing w:val="-5"/>
              </w:rPr>
              <w:t xml:space="preserve"> </w:t>
            </w:r>
            <w:r>
              <w:t>–</w:t>
            </w:r>
            <w:r>
              <w:rPr>
                <w:spacing w:val="-5"/>
              </w:rPr>
              <w:t xml:space="preserve"> </w:t>
            </w:r>
            <w:r>
              <w:t>digjitale</w:t>
            </w:r>
            <w:r>
              <w:rPr>
                <w:spacing w:val="-2"/>
              </w:rPr>
              <w:t xml:space="preserve"> </w:t>
            </w:r>
            <w:r>
              <w:t>-</w:t>
            </w:r>
            <w:r>
              <w:rPr>
                <w:spacing w:val="-6"/>
              </w:rPr>
              <w:t xml:space="preserve"> </w:t>
            </w:r>
            <w:r>
              <w:t>shapefile,</w:t>
            </w:r>
            <w:r>
              <w:rPr>
                <w:spacing w:val="-4"/>
              </w:rPr>
              <w:t xml:space="preserve"> </w:t>
            </w:r>
            <w:r>
              <w:t>DËG</w:t>
            </w:r>
            <w:r>
              <w:rPr>
                <w:spacing w:val="-3"/>
              </w:rPr>
              <w:t xml:space="preserve"> </w:t>
            </w:r>
            <w:r w:rsidR="00FD6E51">
              <w:t>–</w:t>
            </w:r>
            <w:r>
              <w:rPr>
                <w:spacing w:val="-9"/>
              </w:rPr>
              <w:t xml:space="preserve"> </w:t>
            </w:r>
            <w:r>
              <w:rPr>
                <w:spacing w:val="-4"/>
              </w:rPr>
              <w:t>file</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22</w:t>
            </w:r>
          </w:p>
        </w:tc>
        <w:tc>
          <w:tcPr>
            <w:tcW w:w="7437" w:type="dxa"/>
          </w:tcPr>
          <w:p w:rsidR="004B5FA9" w:rsidRDefault="004B5FA9" w:rsidP="002958DD">
            <w:pPr>
              <w:pStyle w:val="TableParagraph"/>
              <w:tabs>
                <w:tab w:val="left" w:pos="3566"/>
              </w:tabs>
              <w:spacing w:line="232" w:lineRule="exact"/>
              <w:rPr>
                <w:spacing w:val="-2"/>
              </w:rPr>
            </w:pPr>
            <w:r>
              <w:t>Harta</w:t>
            </w:r>
            <w:r>
              <w:rPr>
                <w:spacing w:val="-8"/>
              </w:rPr>
              <w:t xml:space="preserve"> </w:t>
            </w:r>
            <w:r>
              <w:t>topografike</w:t>
            </w:r>
            <w:r>
              <w:rPr>
                <w:spacing w:val="-5"/>
              </w:rPr>
              <w:t xml:space="preserve"> </w:t>
            </w:r>
            <w:r>
              <w:t>2016</w:t>
            </w:r>
            <w:r>
              <w:rPr>
                <w:spacing w:val="-6"/>
              </w:rPr>
              <w:t xml:space="preserve"> </w:t>
            </w:r>
            <w:r>
              <w:t>1:25000</w:t>
            </w:r>
            <w:r>
              <w:rPr>
                <w:spacing w:val="-1"/>
              </w:rPr>
              <w:t xml:space="preserve"> </w:t>
            </w:r>
            <w:r>
              <w:t>-</w:t>
            </w:r>
            <w:r>
              <w:rPr>
                <w:spacing w:val="-10"/>
              </w:rPr>
              <w:t xml:space="preserve"> </w:t>
            </w:r>
            <w:r>
              <w:rPr>
                <w:spacing w:val="-5"/>
              </w:rPr>
              <w:t>jpg</w:t>
            </w:r>
            <w:r>
              <w:tab/>
              <w:t>për</w:t>
            </w:r>
            <w:r>
              <w:rPr>
                <w:spacing w:val="-3"/>
              </w:rPr>
              <w:t xml:space="preserve"> </w:t>
            </w:r>
            <w:r>
              <w:t>fletë</w:t>
            </w:r>
            <w:r>
              <w:rPr>
                <w:spacing w:val="-3"/>
              </w:rPr>
              <w:t xml:space="preserve"> </w:t>
            </w:r>
            <w:r>
              <w:t>të</w:t>
            </w:r>
            <w:r>
              <w:rPr>
                <w:spacing w:val="-2"/>
              </w:rPr>
              <w:t xml:space="preserve"> hartës</w:t>
            </w:r>
          </w:p>
          <w:p w:rsidR="00FD6E51" w:rsidRDefault="00FD6E51" w:rsidP="002958DD">
            <w:pPr>
              <w:pStyle w:val="TableParagraph"/>
              <w:tabs>
                <w:tab w:val="left" w:pos="3566"/>
              </w:tabs>
              <w:spacing w:line="232" w:lineRule="exact"/>
            </w:pPr>
          </w:p>
        </w:tc>
        <w:tc>
          <w:tcPr>
            <w:tcW w:w="1539" w:type="dxa"/>
          </w:tcPr>
          <w:p w:rsidR="004B5FA9" w:rsidRDefault="004B5FA9" w:rsidP="002958DD">
            <w:pPr>
              <w:pStyle w:val="TableParagraph"/>
              <w:spacing w:line="232"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3" w:lineRule="exact"/>
            </w:pPr>
            <w:r>
              <w:rPr>
                <w:spacing w:val="-5"/>
              </w:rPr>
              <w:t>23</w:t>
            </w:r>
          </w:p>
        </w:tc>
        <w:tc>
          <w:tcPr>
            <w:tcW w:w="7437" w:type="dxa"/>
          </w:tcPr>
          <w:p w:rsidR="004B5FA9" w:rsidRDefault="004B5FA9" w:rsidP="002958DD">
            <w:pPr>
              <w:pStyle w:val="TableParagraph"/>
              <w:spacing w:line="233" w:lineRule="exact"/>
              <w:rPr>
                <w:spacing w:val="-2"/>
              </w:rPr>
            </w:pPr>
            <w:r>
              <w:t>Harta</w:t>
            </w:r>
            <w:r>
              <w:rPr>
                <w:spacing w:val="-7"/>
              </w:rPr>
              <w:t xml:space="preserve"> </w:t>
            </w:r>
            <w:r>
              <w:t>topografike</w:t>
            </w:r>
            <w:r>
              <w:rPr>
                <w:spacing w:val="-5"/>
              </w:rPr>
              <w:t xml:space="preserve"> </w:t>
            </w:r>
            <w:r>
              <w:t>2016</w:t>
            </w:r>
            <w:r>
              <w:rPr>
                <w:spacing w:val="-7"/>
              </w:rPr>
              <w:t xml:space="preserve"> </w:t>
            </w:r>
            <w:r>
              <w:t>1:25000</w:t>
            </w:r>
            <w:r>
              <w:rPr>
                <w:spacing w:val="-1"/>
              </w:rPr>
              <w:t xml:space="preserve"> </w:t>
            </w:r>
            <w:r>
              <w:t>–</w:t>
            </w:r>
            <w:r>
              <w:rPr>
                <w:spacing w:val="-8"/>
              </w:rPr>
              <w:t xml:space="preserve"> </w:t>
            </w:r>
            <w:r>
              <w:t>PDF</w:t>
            </w:r>
            <w:r>
              <w:rPr>
                <w:spacing w:val="-3"/>
              </w:rPr>
              <w:t xml:space="preserve"> </w:t>
            </w:r>
            <w:r>
              <w:t>për</w:t>
            </w:r>
            <w:r>
              <w:rPr>
                <w:spacing w:val="-5"/>
              </w:rPr>
              <w:t xml:space="preserve"> </w:t>
            </w:r>
            <w:r>
              <w:t>fletë</w:t>
            </w:r>
            <w:r>
              <w:rPr>
                <w:spacing w:val="-5"/>
              </w:rPr>
              <w:t xml:space="preserve"> </w:t>
            </w:r>
            <w:r>
              <w:t>të</w:t>
            </w:r>
            <w:r>
              <w:rPr>
                <w:spacing w:val="-4"/>
              </w:rPr>
              <w:t xml:space="preserve"> </w:t>
            </w:r>
            <w:r>
              <w:rPr>
                <w:spacing w:val="-2"/>
              </w:rPr>
              <w:t>hartës</w:t>
            </w:r>
          </w:p>
          <w:p w:rsidR="00FD6E51" w:rsidRDefault="00FD6E51" w:rsidP="002958DD">
            <w:pPr>
              <w:pStyle w:val="TableParagraph"/>
              <w:spacing w:line="233" w:lineRule="exact"/>
            </w:pPr>
          </w:p>
        </w:tc>
        <w:tc>
          <w:tcPr>
            <w:tcW w:w="1539" w:type="dxa"/>
          </w:tcPr>
          <w:p w:rsidR="004B5FA9" w:rsidRDefault="004B5FA9" w:rsidP="002958DD">
            <w:pPr>
              <w:pStyle w:val="TableParagraph"/>
              <w:spacing w:line="233"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24</w:t>
            </w:r>
          </w:p>
        </w:tc>
        <w:tc>
          <w:tcPr>
            <w:tcW w:w="7437" w:type="dxa"/>
          </w:tcPr>
          <w:p w:rsidR="004B5FA9" w:rsidRDefault="004B5FA9" w:rsidP="002958DD">
            <w:pPr>
              <w:pStyle w:val="TableParagraph"/>
              <w:spacing w:line="232" w:lineRule="exact"/>
              <w:rPr>
                <w:spacing w:val="-2"/>
              </w:rPr>
            </w:pPr>
            <w:r>
              <w:t>Harta</w:t>
            </w:r>
            <w:r>
              <w:rPr>
                <w:spacing w:val="-7"/>
              </w:rPr>
              <w:t xml:space="preserve"> </w:t>
            </w:r>
            <w:r>
              <w:t>topografike</w:t>
            </w:r>
            <w:r>
              <w:rPr>
                <w:spacing w:val="-4"/>
              </w:rPr>
              <w:t xml:space="preserve"> </w:t>
            </w:r>
            <w:r>
              <w:t>2016</w:t>
            </w:r>
            <w:r>
              <w:rPr>
                <w:spacing w:val="-5"/>
              </w:rPr>
              <w:t xml:space="preserve"> </w:t>
            </w:r>
            <w:r>
              <w:t>-</w:t>
            </w:r>
            <w:r>
              <w:rPr>
                <w:spacing w:val="-10"/>
              </w:rPr>
              <w:t xml:space="preserve"> </w:t>
            </w:r>
            <w:r>
              <w:t>GjeoTIFF</w:t>
            </w:r>
            <w:r>
              <w:rPr>
                <w:spacing w:val="-6"/>
              </w:rPr>
              <w:t xml:space="preserve"> </w:t>
            </w:r>
            <w:r>
              <w:t>për</w:t>
            </w:r>
            <w:r>
              <w:rPr>
                <w:spacing w:val="-5"/>
              </w:rPr>
              <w:t xml:space="preserve"> </w:t>
            </w:r>
            <w:r>
              <w:t>fletë</w:t>
            </w:r>
            <w:r>
              <w:rPr>
                <w:spacing w:val="-5"/>
              </w:rPr>
              <w:t xml:space="preserve"> </w:t>
            </w:r>
            <w:r>
              <w:t>të</w:t>
            </w:r>
            <w:r>
              <w:rPr>
                <w:spacing w:val="-4"/>
              </w:rPr>
              <w:t xml:space="preserve"> </w:t>
            </w:r>
            <w:r>
              <w:rPr>
                <w:spacing w:val="-2"/>
              </w:rPr>
              <w:t>hartës</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3" w:lineRule="exact"/>
            </w:pPr>
            <w:r>
              <w:rPr>
                <w:spacing w:val="-5"/>
              </w:rPr>
              <w:t>25</w:t>
            </w:r>
          </w:p>
        </w:tc>
        <w:tc>
          <w:tcPr>
            <w:tcW w:w="7437" w:type="dxa"/>
          </w:tcPr>
          <w:p w:rsidR="004B5FA9" w:rsidRDefault="004B5FA9" w:rsidP="002958DD">
            <w:pPr>
              <w:pStyle w:val="TableParagraph"/>
              <w:spacing w:line="233" w:lineRule="exact"/>
              <w:rPr>
                <w:spacing w:val="-2"/>
              </w:rPr>
            </w:pPr>
            <w:r>
              <w:t>Harta</w:t>
            </w:r>
            <w:r>
              <w:rPr>
                <w:spacing w:val="-8"/>
              </w:rPr>
              <w:t xml:space="preserve"> </w:t>
            </w:r>
            <w:r>
              <w:t>topografike</w:t>
            </w:r>
            <w:r>
              <w:rPr>
                <w:spacing w:val="-1"/>
              </w:rPr>
              <w:t xml:space="preserve"> </w:t>
            </w:r>
            <w:r>
              <w:t>2016-</w:t>
            </w:r>
            <w:r>
              <w:rPr>
                <w:spacing w:val="-9"/>
              </w:rPr>
              <w:t xml:space="preserve"> </w:t>
            </w:r>
            <w:r>
              <w:t>1:25000</w:t>
            </w:r>
            <w:r>
              <w:rPr>
                <w:spacing w:val="-2"/>
              </w:rPr>
              <w:t xml:space="preserve"> </w:t>
            </w:r>
            <w:r>
              <w:t>-</w:t>
            </w:r>
            <w:r>
              <w:rPr>
                <w:spacing w:val="-9"/>
              </w:rPr>
              <w:t xml:space="preserve"> </w:t>
            </w:r>
            <w:r>
              <w:t>gjeodatabaza</w:t>
            </w:r>
            <w:r>
              <w:rPr>
                <w:spacing w:val="-4"/>
              </w:rPr>
              <w:t xml:space="preserve"> </w:t>
            </w:r>
            <w:r>
              <w:t>për</w:t>
            </w:r>
            <w:r>
              <w:rPr>
                <w:spacing w:val="-2"/>
              </w:rPr>
              <w:t xml:space="preserve"> </w:t>
            </w:r>
            <w:r>
              <w:t>fletë</w:t>
            </w:r>
            <w:r>
              <w:rPr>
                <w:spacing w:val="-4"/>
              </w:rPr>
              <w:t xml:space="preserve"> </w:t>
            </w:r>
            <w:r>
              <w:t>të</w:t>
            </w:r>
            <w:r>
              <w:rPr>
                <w:spacing w:val="-1"/>
              </w:rPr>
              <w:t xml:space="preserve"> </w:t>
            </w:r>
            <w:r>
              <w:rPr>
                <w:spacing w:val="-2"/>
              </w:rPr>
              <w:t>hartës</w:t>
            </w:r>
          </w:p>
          <w:p w:rsidR="00FD6E51" w:rsidRDefault="00FD6E51" w:rsidP="002958DD">
            <w:pPr>
              <w:pStyle w:val="TableParagraph"/>
              <w:spacing w:line="233" w:lineRule="exact"/>
            </w:pPr>
          </w:p>
        </w:tc>
        <w:tc>
          <w:tcPr>
            <w:tcW w:w="1539" w:type="dxa"/>
          </w:tcPr>
          <w:p w:rsidR="004B5FA9" w:rsidRDefault="004B5FA9" w:rsidP="002958DD">
            <w:pPr>
              <w:pStyle w:val="TableParagraph"/>
              <w:spacing w:line="233" w:lineRule="exact"/>
              <w:ind w:left="60" w:right="45"/>
              <w:jc w:val="center"/>
            </w:pPr>
            <w:r>
              <w:rPr>
                <w:spacing w:val="-5"/>
              </w:rPr>
              <w:t>50</w:t>
            </w:r>
            <w:r w:rsidR="00422A2A">
              <w:rPr>
                <w:spacing w:val="-5"/>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5" w:lineRule="exact"/>
            </w:pPr>
            <w:r>
              <w:rPr>
                <w:spacing w:val="-5"/>
              </w:rPr>
              <w:t>26</w:t>
            </w:r>
          </w:p>
        </w:tc>
        <w:tc>
          <w:tcPr>
            <w:tcW w:w="7437" w:type="dxa"/>
          </w:tcPr>
          <w:p w:rsidR="004B5FA9" w:rsidRDefault="004B5FA9" w:rsidP="002958DD">
            <w:pPr>
              <w:pStyle w:val="TableParagraph"/>
              <w:spacing w:line="235" w:lineRule="exact"/>
              <w:rPr>
                <w:spacing w:val="-5"/>
                <w:vertAlign w:val="superscript"/>
              </w:rPr>
            </w:pPr>
            <w:r>
              <w:t>Modeli</w:t>
            </w:r>
            <w:r>
              <w:rPr>
                <w:spacing w:val="-4"/>
              </w:rPr>
              <w:t xml:space="preserve"> </w:t>
            </w:r>
            <w:r>
              <w:t>digjital</w:t>
            </w:r>
            <w:r>
              <w:rPr>
                <w:spacing w:val="-3"/>
              </w:rPr>
              <w:t xml:space="preserve"> </w:t>
            </w:r>
            <w:r>
              <w:t>i</w:t>
            </w:r>
            <w:r>
              <w:rPr>
                <w:spacing w:val="-7"/>
              </w:rPr>
              <w:t xml:space="preserve"> </w:t>
            </w:r>
            <w:r>
              <w:t>terrenit</w:t>
            </w:r>
            <w:r>
              <w:rPr>
                <w:spacing w:val="-2"/>
              </w:rPr>
              <w:t xml:space="preserve"> </w:t>
            </w:r>
            <w:r>
              <w:t>-</w:t>
            </w:r>
            <w:r>
              <w:rPr>
                <w:spacing w:val="-9"/>
              </w:rPr>
              <w:t xml:space="preserve"> </w:t>
            </w:r>
            <w:r>
              <w:t>DTM</w:t>
            </w:r>
            <w:r>
              <w:rPr>
                <w:spacing w:val="-3"/>
              </w:rPr>
              <w:t xml:space="preserve"> </w:t>
            </w:r>
            <w:r>
              <w:t>2004</w:t>
            </w:r>
            <w:r>
              <w:rPr>
                <w:spacing w:val="-5"/>
              </w:rPr>
              <w:t xml:space="preserve"> </w:t>
            </w:r>
            <w:r>
              <w:t>për</w:t>
            </w:r>
            <w:r>
              <w:rPr>
                <w:spacing w:val="-1"/>
              </w:rPr>
              <w:t xml:space="preserve"> </w:t>
            </w:r>
            <w:r>
              <w:rPr>
                <w:spacing w:val="-5"/>
              </w:rPr>
              <w:t>km</w:t>
            </w:r>
            <w:r>
              <w:rPr>
                <w:spacing w:val="-5"/>
                <w:vertAlign w:val="superscript"/>
              </w:rPr>
              <w:t>2</w:t>
            </w:r>
          </w:p>
          <w:p w:rsidR="00FD6E51" w:rsidRDefault="00FD6E51" w:rsidP="002958DD">
            <w:pPr>
              <w:pStyle w:val="TableParagraph"/>
              <w:spacing w:line="235" w:lineRule="exact"/>
            </w:pPr>
          </w:p>
        </w:tc>
        <w:tc>
          <w:tcPr>
            <w:tcW w:w="1539" w:type="dxa"/>
          </w:tcPr>
          <w:p w:rsidR="004B5FA9" w:rsidRDefault="004B5FA9" w:rsidP="002958DD">
            <w:pPr>
              <w:pStyle w:val="TableParagraph"/>
              <w:spacing w:line="235" w:lineRule="exact"/>
              <w:ind w:left="60"/>
              <w:jc w:val="center"/>
            </w:pPr>
            <w:r>
              <w:rPr>
                <w:spacing w:val="-10"/>
              </w:rPr>
              <w:t>1</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27</w:t>
            </w:r>
          </w:p>
        </w:tc>
        <w:tc>
          <w:tcPr>
            <w:tcW w:w="7437" w:type="dxa"/>
          </w:tcPr>
          <w:p w:rsidR="004B5FA9" w:rsidRDefault="004B5FA9" w:rsidP="002958DD">
            <w:pPr>
              <w:pStyle w:val="TableParagraph"/>
              <w:spacing w:line="232" w:lineRule="exact"/>
              <w:rPr>
                <w:spacing w:val="-5"/>
                <w:vertAlign w:val="superscript"/>
              </w:rPr>
            </w:pPr>
            <w:r>
              <w:t>Modeli</w:t>
            </w:r>
            <w:r>
              <w:rPr>
                <w:spacing w:val="-4"/>
              </w:rPr>
              <w:t xml:space="preserve"> </w:t>
            </w:r>
            <w:r>
              <w:t>digjital</w:t>
            </w:r>
            <w:r>
              <w:rPr>
                <w:spacing w:val="-5"/>
              </w:rPr>
              <w:t xml:space="preserve"> </w:t>
            </w:r>
            <w:r>
              <w:t>i</w:t>
            </w:r>
            <w:r>
              <w:rPr>
                <w:spacing w:val="-5"/>
              </w:rPr>
              <w:t xml:space="preserve"> </w:t>
            </w:r>
            <w:r>
              <w:t>terrenit -</w:t>
            </w:r>
            <w:r>
              <w:rPr>
                <w:spacing w:val="-9"/>
              </w:rPr>
              <w:t xml:space="preserve"> </w:t>
            </w:r>
            <w:r>
              <w:t>DTM</w:t>
            </w:r>
            <w:r>
              <w:rPr>
                <w:spacing w:val="-3"/>
              </w:rPr>
              <w:t xml:space="preserve"> </w:t>
            </w:r>
            <w:r>
              <w:t>2018</w:t>
            </w:r>
            <w:r>
              <w:rPr>
                <w:spacing w:val="-5"/>
              </w:rPr>
              <w:t xml:space="preserve"> </w:t>
            </w:r>
            <w:r>
              <w:t>për</w:t>
            </w:r>
            <w:r>
              <w:rPr>
                <w:spacing w:val="-1"/>
              </w:rPr>
              <w:t xml:space="preserve"> </w:t>
            </w:r>
            <w:r>
              <w:rPr>
                <w:spacing w:val="-5"/>
              </w:rPr>
              <w:t>km</w:t>
            </w:r>
            <w:r>
              <w:rPr>
                <w:spacing w:val="-5"/>
                <w:vertAlign w:val="superscript"/>
              </w:rPr>
              <w:t>2</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45"/>
              <w:jc w:val="center"/>
            </w:pPr>
            <w:r>
              <w:rPr>
                <w:spacing w:val="-10"/>
              </w:rPr>
              <w:t>3</w:t>
            </w:r>
            <w:r w:rsidR="00422A2A">
              <w:rPr>
                <w:spacing w:val="-10"/>
              </w:rPr>
              <w:t>.00</w:t>
            </w:r>
            <w:r w:rsidR="00422A2A">
              <w:rPr>
                <w:rFonts w:ascii="Perpetua" w:hAnsi="Perpetua"/>
                <w:spacing w:val="-5"/>
              </w:rPr>
              <w:t>€</w:t>
            </w:r>
          </w:p>
        </w:tc>
      </w:tr>
      <w:tr w:rsidR="004B5FA9" w:rsidTr="00FD6E51">
        <w:trPr>
          <w:trHeight w:val="215"/>
        </w:trPr>
        <w:tc>
          <w:tcPr>
            <w:tcW w:w="598" w:type="dxa"/>
          </w:tcPr>
          <w:p w:rsidR="004B5FA9" w:rsidRDefault="004B5FA9" w:rsidP="002958DD">
            <w:pPr>
              <w:pStyle w:val="TableParagraph"/>
              <w:spacing w:line="234" w:lineRule="exact"/>
            </w:pPr>
            <w:r>
              <w:rPr>
                <w:spacing w:val="-5"/>
              </w:rPr>
              <w:t>28</w:t>
            </w:r>
          </w:p>
        </w:tc>
        <w:tc>
          <w:tcPr>
            <w:tcW w:w="7437" w:type="dxa"/>
          </w:tcPr>
          <w:p w:rsidR="004B5FA9" w:rsidRDefault="004B5FA9" w:rsidP="002958DD">
            <w:pPr>
              <w:pStyle w:val="TableParagraph"/>
              <w:spacing w:line="234" w:lineRule="exact"/>
              <w:rPr>
                <w:spacing w:val="-5"/>
                <w:vertAlign w:val="superscript"/>
              </w:rPr>
            </w:pPr>
            <w:r>
              <w:t>Modeli</w:t>
            </w:r>
            <w:r>
              <w:rPr>
                <w:spacing w:val="-5"/>
              </w:rPr>
              <w:t xml:space="preserve"> </w:t>
            </w:r>
            <w:r>
              <w:t>digjital</w:t>
            </w:r>
            <w:r>
              <w:rPr>
                <w:spacing w:val="-5"/>
              </w:rPr>
              <w:t xml:space="preserve"> </w:t>
            </w:r>
            <w:r>
              <w:t>i</w:t>
            </w:r>
            <w:r>
              <w:rPr>
                <w:spacing w:val="-3"/>
              </w:rPr>
              <w:t xml:space="preserve"> </w:t>
            </w:r>
            <w:r>
              <w:t>sipërfaqes</w:t>
            </w:r>
            <w:r>
              <w:rPr>
                <w:spacing w:val="-8"/>
              </w:rPr>
              <w:t xml:space="preserve"> </w:t>
            </w:r>
            <w:r>
              <w:t>DSM2018</w:t>
            </w:r>
            <w:r>
              <w:rPr>
                <w:spacing w:val="-3"/>
              </w:rPr>
              <w:t xml:space="preserve"> </w:t>
            </w:r>
            <w:r>
              <w:t>për</w:t>
            </w:r>
            <w:r>
              <w:rPr>
                <w:spacing w:val="-2"/>
              </w:rPr>
              <w:t xml:space="preserve"> </w:t>
            </w:r>
            <w:r>
              <w:rPr>
                <w:spacing w:val="-5"/>
              </w:rPr>
              <w:t>km</w:t>
            </w:r>
            <w:r>
              <w:rPr>
                <w:spacing w:val="-5"/>
                <w:vertAlign w:val="superscript"/>
              </w:rPr>
              <w:t>2</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45"/>
              <w:jc w:val="center"/>
            </w:pPr>
            <w:r>
              <w:rPr>
                <w:spacing w:val="-10"/>
              </w:rPr>
              <w:t>3</w:t>
            </w:r>
            <w:r w:rsidR="00422A2A">
              <w:rPr>
                <w:spacing w:val="-10"/>
              </w:rPr>
              <w:t>.00</w:t>
            </w:r>
            <w:r w:rsidR="00422A2A">
              <w:rPr>
                <w:rFonts w:ascii="Perpetua" w:hAnsi="Perpetua"/>
                <w:spacing w:val="-5"/>
              </w:rPr>
              <w:t>€</w:t>
            </w:r>
          </w:p>
        </w:tc>
      </w:tr>
      <w:tr w:rsidR="004B5FA9" w:rsidTr="00FD6E51">
        <w:trPr>
          <w:trHeight w:val="213"/>
        </w:trPr>
        <w:tc>
          <w:tcPr>
            <w:tcW w:w="598" w:type="dxa"/>
          </w:tcPr>
          <w:p w:rsidR="004B5FA9" w:rsidRDefault="004B5FA9" w:rsidP="002958DD">
            <w:pPr>
              <w:pStyle w:val="TableParagraph"/>
              <w:spacing w:line="232" w:lineRule="exact"/>
            </w:pPr>
            <w:r>
              <w:rPr>
                <w:spacing w:val="-5"/>
              </w:rPr>
              <w:t>29</w:t>
            </w:r>
          </w:p>
        </w:tc>
        <w:tc>
          <w:tcPr>
            <w:tcW w:w="7437" w:type="dxa"/>
          </w:tcPr>
          <w:p w:rsidR="004B5FA9" w:rsidRDefault="004B5FA9" w:rsidP="002958DD">
            <w:pPr>
              <w:pStyle w:val="TableParagraph"/>
              <w:spacing w:line="232" w:lineRule="exact"/>
              <w:rPr>
                <w:spacing w:val="-2"/>
              </w:rPr>
            </w:pPr>
            <w:r>
              <w:t>Harta</w:t>
            </w:r>
            <w:r>
              <w:rPr>
                <w:spacing w:val="-7"/>
              </w:rPr>
              <w:t xml:space="preserve"> </w:t>
            </w:r>
            <w:r>
              <w:t>topografike</w:t>
            </w:r>
            <w:r>
              <w:rPr>
                <w:spacing w:val="-4"/>
              </w:rPr>
              <w:t xml:space="preserve"> </w:t>
            </w:r>
            <w:r>
              <w:t>1:250000</w:t>
            </w:r>
            <w:r>
              <w:rPr>
                <w:spacing w:val="-5"/>
              </w:rPr>
              <w:t xml:space="preserve"> </w:t>
            </w:r>
            <w:r>
              <w:rPr>
                <w:spacing w:val="-2"/>
              </w:rPr>
              <w:t>Gjeodatabaza</w:t>
            </w:r>
          </w:p>
          <w:p w:rsidR="00FD6E51" w:rsidRDefault="00FD6E51" w:rsidP="002958DD">
            <w:pPr>
              <w:pStyle w:val="TableParagraph"/>
              <w:spacing w:line="232" w:lineRule="exact"/>
            </w:pPr>
          </w:p>
        </w:tc>
        <w:tc>
          <w:tcPr>
            <w:tcW w:w="1539" w:type="dxa"/>
          </w:tcPr>
          <w:p w:rsidR="004B5FA9" w:rsidRDefault="004B5FA9" w:rsidP="002958DD">
            <w:pPr>
              <w:pStyle w:val="TableParagraph"/>
              <w:spacing w:line="232" w:lineRule="exact"/>
              <w:ind w:left="60" w:right="45"/>
              <w:jc w:val="center"/>
            </w:pPr>
            <w:r>
              <w:rPr>
                <w:spacing w:val="-5"/>
              </w:rPr>
              <w:t>50</w:t>
            </w:r>
            <w:r w:rsidR="00422A2A">
              <w:rPr>
                <w:spacing w:val="-5"/>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3" w:lineRule="exact"/>
            </w:pPr>
            <w:r>
              <w:rPr>
                <w:spacing w:val="-5"/>
              </w:rPr>
              <w:t>30</w:t>
            </w:r>
          </w:p>
        </w:tc>
        <w:tc>
          <w:tcPr>
            <w:tcW w:w="7437" w:type="dxa"/>
          </w:tcPr>
          <w:p w:rsidR="004B5FA9" w:rsidRDefault="004B5FA9" w:rsidP="002958DD">
            <w:pPr>
              <w:pStyle w:val="TableParagraph"/>
              <w:spacing w:line="233" w:lineRule="exact"/>
              <w:rPr>
                <w:spacing w:val="-2"/>
              </w:rPr>
            </w:pPr>
            <w:r>
              <w:t>Harta</w:t>
            </w:r>
            <w:r>
              <w:rPr>
                <w:spacing w:val="-7"/>
              </w:rPr>
              <w:t xml:space="preserve"> </w:t>
            </w:r>
            <w:r>
              <w:t>topografike</w:t>
            </w:r>
            <w:r>
              <w:rPr>
                <w:spacing w:val="-4"/>
              </w:rPr>
              <w:t xml:space="preserve"> </w:t>
            </w:r>
            <w:r>
              <w:t>1:250000</w:t>
            </w:r>
            <w:r>
              <w:rPr>
                <w:spacing w:val="-7"/>
              </w:rPr>
              <w:t xml:space="preserve"> </w:t>
            </w:r>
            <w:r>
              <w:rPr>
                <w:spacing w:val="-2"/>
              </w:rPr>
              <w:t>GjeoTIFF</w:t>
            </w:r>
          </w:p>
          <w:p w:rsidR="00FD6E51" w:rsidRDefault="00FD6E51" w:rsidP="002958DD">
            <w:pPr>
              <w:pStyle w:val="TableParagraph"/>
              <w:spacing w:line="233" w:lineRule="exact"/>
            </w:pPr>
          </w:p>
        </w:tc>
        <w:tc>
          <w:tcPr>
            <w:tcW w:w="1539" w:type="dxa"/>
          </w:tcPr>
          <w:p w:rsidR="004B5FA9" w:rsidRDefault="004B5FA9" w:rsidP="002958DD">
            <w:pPr>
              <w:pStyle w:val="TableParagraph"/>
              <w:spacing w:line="233" w:lineRule="exact"/>
              <w:ind w:left="60" w:right="45"/>
              <w:jc w:val="center"/>
            </w:pPr>
            <w:r>
              <w:rPr>
                <w:spacing w:val="-10"/>
              </w:rPr>
              <w:t>5</w:t>
            </w:r>
            <w:r w:rsidR="00422A2A">
              <w:rPr>
                <w:spacing w:val="-10"/>
              </w:rPr>
              <w:t>.00</w:t>
            </w:r>
            <w:r w:rsidR="00422A2A">
              <w:rPr>
                <w:rFonts w:ascii="Perpetua" w:hAnsi="Perpetua"/>
                <w:spacing w:val="-5"/>
              </w:rPr>
              <w:t>€</w:t>
            </w:r>
          </w:p>
        </w:tc>
      </w:tr>
      <w:tr w:rsidR="004B5FA9" w:rsidTr="00FD6E51">
        <w:trPr>
          <w:trHeight w:val="216"/>
        </w:trPr>
        <w:tc>
          <w:tcPr>
            <w:tcW w:w="598" w:type="dxa"/>
          </w:tcPr>
          <w:p w:rsidR="004B5FA9" w:rsidRDefault="004B5FA9" w:rsidP="002958DD">
            <w:pPr>
              <w:pStyle w:val="TableParagraph"/>
              <w:spacing w:line="234" w:lineRule="exact"/>
            </w:pPr>
            <w:r>
              <w:rPr>
                <w:spacing w:val="-5"/>
              </w:rPr>
              <w:t>31</w:t>
            </w:r>
          </w:p>
        </w:tc>
        <w:tc>
          <w:tcPr>
            <w:tcW w:w="7437" w:type="dxa"/>
          </w:tcPr>
          <w:p w:rsidR="004B5FA9" w:rsidRDefault="004B5FA9" w:rsidP="002958DD">
            <w:pPr>
              <w:pStyle w:val="TableParagraph"/>
              <w:spacing w:line="234" w:lineRule="exact"/>
              <w:rPr>
                <w:spacing w:val="-5"/>
              </w:rPr>
            </w:pPr>
            <w:r>
              <w:t>Harta</w:t>
            </w:r>
            <w:r>
              <w:rPr>
                <w:spacing w:val="-9"/>
              </w:rPr>
              <w:t xml:space="preserve"> </w:t>
            </w:r>
            <w:r>
              <w:t>topografike</w:t>
            </w:r>
            <w:r>
              <w:rPr>
                <w:spacing w:val="-4"/>
              </w:rPr>
              <w:t xml:space="preserve"> </w:t>
            </w:r>
            <w:r>
              <w:t>1:250000</w:t>
            </w:r>
            <w:r>
              <w:rPr>
                <w:spacing w:val="-7"/>
              </w:rPr>
              <w:t xml:space="preserve"> </w:t>
            </w:r>
            <w:r>
              <w:rPr>
                <w:spacing w:val="-5"/>
              </w:rPr>
              <w:t>PDF</w:t>
            </w:r>
          </w:p>
          <w:p w:rsidR="00FD6E51" w:rsidRDefault="00FD6E51" w:rsidP="002958DD">
            <w:pPr>
              <w:pStyle w:val="TableParagraph"/>
              <w:spacing w:line="234" w:lineRule="exact"/>
            </w:pPr>
          </w:p>
        </w:tc>
        <w:tc>
          <w:tcPr>
            <w:tcW w:w="1539" w:type="dxa"/>
          </w:tcPr>
          <w:p w:rsidR="004B5FA9" w:rsidRDefault="004B5FA9" w:rsidP="002958DD">
            <w:pPr>
              <w:pStyle w:val="TableParagraph"/>
              <w:spacing w:line="234" w:lineRule="exact"/>
              <w:ind w:left="60" w:right="45"/>
              <w:jc w:val="center"/>
            </w:pPr>
            <w:r>
              <w:rPr>
                <w:spacing w:val="-10"/>
              </w:rPr>
              <w:t>5</w:t>
            </w:r>
            <w:r w:rsidR="00422A2A">
              <w:rPr>
                <w:spacing w:val="-10"/>
              </w:rPr>
              <w:t>.00</w:t>
            </w:r>
            <w:r w:rsidR="00422A2A">
              <w:rPr>
                <w:rFonts w:ascii="Perpetua" w:hAnsi="Perpetua"/>
                <w:spacing w:val="-5"/>
              </w:rPr>
              <w:t>€</w:t>
            </w:r>
          </w:p>
        </w:tc>
      </w:tr>
    </w:tbl>
    <w:p w:rsidR="004B5FA9" w:rsidRDefault="004B5FA9" w:rsidP="004B5FA9">
      <w:pPr>
        <w:pStyle w:val="BodyText"/>
        <w:spacing w:before="18"/>
        <w:rPr>
          <w:b/>
        </w:rPr>
      </w:pPr>
    </w:p>
    <w:tbl>
      <w:tblPr>
        <w:tblpPr w:leftFromText="180" w:rightFromText="180" w:vertAnchor="text" w:horzAnchor="margin" w:tblpY="445"/>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
        <w:gridCol w:w="7880"/>
        <w:gridCol w:w="1413"/>
      </w:tblGrid>
      <w:tr w:rsidR="00626C56" w:rsidTr="00626C56">
        <w:trPr>
          <w:trHeight w:val="635"/>
        </w:trPr>
        <w:tc>
          <w:tcPr>
            <w:tcW w:w="364" w:type="dxa"/>
          </w:tcPr>
          <w:p w:rsidR="00626C56" w:rsidRDefault="00626C56" w:rsidP="00626C56">
            <w:pPr>
              <w:pStyle w:val="TableParagraph"/>
              <w:spacing w:before="147"/>
              <w:ind w:right="1"/>
              <w:jc w:val="center"/>
            </w:pPr>
            <w:r>
              <w:rPr>
                <w:spacing w:val="-10"/>
              </w:rPr>
              <w:t>1</w:t>
            </w:r>
          </w:p>
        </w:tc>
        <w:tc>
          <w:tcPr>
            <w:tcW w:w="7880" w:type="dxa"/>
          </w:tcPr>
          <w:p w:rsidR="00626C56" w:rsidRDefault="00626C56" w:rsidP="00626C56">
            <w:pPr>
              <w:pStyle w:val="TableParagraph"/>
              <w:spacing w:line="276" w:lineRule="exact"/>
              <w:ind w:left="110"/>
              <w:rPr>
                <w:sz w:val="24"/>
              </w:rPr>
            </w:pPr>
            <w:r>
              <w:rPr>
                <w:sz w:val="24"/>
              </w:rPr>
              <w:t xml:space="preserve">Tarifa për krijimin e qasjes për shërbime online, për një përdorues UEB </w:t>
            </w:r>
            <w:r>
              <w:rPr>
                <w:spacing w:val="-2"/>
                <w:sz w:val="24"/>
              </w:rPr>
              <w:t>aplikacione</w:t>
            </w:r>
          </w:p>
        </w:tc>
        <w:tc>
          <w:tcPr>
            <w:tcW w:w="1413" w:type="dxa"/>
          </w:tcPr>
          <w:p w:rsidR="00626C56" w:rsidRDefault="00626C56" w:rsidP="00626C56">
            <w:pPr>
              <w:pStyle w:val="TableParagraph"/>
              <w:spacing w:before="138"/>
              <w:ind w:left="9"/>
              <w:jc w:val="center"/>
              <w:rPr>
                <w:sz w:val="24"/>
              </w:rPr>
            </w:pPr>
            <w:r>
              <w:rPr>
                <w:spacing w:val="-5"/>
                <w:sz w:val="24"/>
              </w:rPr>
              <w:t>10</w:t>
            </w:r>
            <w:r w:rsidR="00422A2A">
              <w:rPr>
                <w:spacing w:val="-5"/>
                <w:sz w:val="24"/>
              </w:rPr>
              <w:t>.00</w:t>
            </w:r>
            <w:r w:rsidR="00422A2A">
              <w:rPr>
                <w:rFonts w:ascii="Perpetua" w:hAnsi="Perpetua"/>
                <w:spacing w:val="-5"/>
              </w:rPr>
              <w:t>€</w:t>
            </w:r>
          </w:p>
        </w:tc>
      </w:tr>
      <w:tr w:rsidR="00626C56" w:rsidTr="00626C56">
        <w:trPr>
          <w:trHeight w:val="634"/>
        </w:trPr>
        <w:tc>
          <w:tcPr>
            <w:tcW w:w="364" w:type="dxa"/>
          </w:tcPr>
          <w:p w:rsidR="00626C56" w:rsidRDefault="00626C56" w:rsidP="00626C56">
            <w:pPr>
              <w:pStyle w:val="TableParagraph"/>
              <w:spacing w:line="251" w:lineRule="exact"/>
              <w:ind w:right="1"/>
              <w:jc w:val="center"/>
            </w:pPr>
            <w:r>
              <w:rPr>
                <w:spacing w:val="-10"/>
              </w:rPr>
              <w:t>2</w:t>
            </w:r>
          </w:p>
        </w:tc>
        <w:tc>
          <w:tcPr>
            <w:tcW w:w="7880" w:type="dxa"/>
          </w:tcPr>
          <w:p w:rsidR="00626C56" w:rsidRDefault="00626C56" w:rsidP="00626C56">
            <w:pPr>
              <w:pStyle w:val="TableParagraph"/>
              <w:spacing w:line="276" w:lineRule="exact"/>
              <w:ind w:left="110"/>
              <w:rPr>
                <w:sz w:val="24"/>
              </w:rPr>
            </w:pPr>
            <w:r>
              <w:rPr>
                <w:sz w:val="24"/>
              </w:rPr>
              <w:t>Tarifa</w:t>
            </w:r>
            <w:r>
              <w:rPr>
                <w:spacing w:val="-6"/>
                <w:sz w:val="24"/>
              </w:rPr>
              <w:t xml:space="preserve"> </w:t>
            </w:r>
            <w:r>
              <w:rPr>
                <w:sz w:val="24"/>
              </w:rPr>
              <w:t>vjetore</w:t>
            </w:r>
            <w:r>
              <w:rPr>
                <w:spacing w:val="-7"/>
                <w:sz w:val="24"/>
              </w:rPr>
              <w:t xml:space="preserve"> </w:t>
            </w:r>
            <w:r>
              <w:rPr>
                <w:sz w:val="24"/>
              </w:rPr>
              <w:t>për</w:t>
            </w:r>
            <w:r>
              <w:rPr>
                <w:spacing w:val="-5"/>
                <w:sz w:val="24"/>
              </w:rPr>
              <w:t xml:space="preserve"> </w:t>
            </w:r>
            <w:r>
              <w:rPr>
                <w:sz w:val="24"/>
              </w:rPr>
              <w:t>Web</w:t>
            </w:r>
            <w:r>
              <w:rPr>
                <w:spacing w:val="-5"/>
                <w:sz w:val="24"/>
              </w:rPr>
              <w:t xml:space="preserve"> </w:t>
            </w:r>
            <w:r>
              <w:rPr>
                <w:sz w:val="24"/>
              </w:rPr>
              <w:t>Shërbime</w:t>
            </w:r>
            <w:r>
              <w:rPr>
                <w:spacing w:val="-6"/>
                <w:sz w:val="24"/>
              </w:rPr>
              <w:t xml:space="preserve"> </w:t>
            </w:r>
            <w:r>
              <w:rPr>
                <w:sz w:val="24"/>
              </w:rPr>
              <w:t>dhe</w:t>
            </w:r>
            <w:r>
              <w:rPr>
                <w:spacing w:val="-6"/>
                <w:sz w:val="24"/>
              </w:rPr>
              <w:t xml:space="preserve"> </w:t>
            </w:r>
            <w:r>
              <w:rPr>
                <w:sz w:val="24"/>
              </w:rPr>
              <w:t>shërbime</w:t>
            </w:r>
            <w:r>
              <w:rPr>
                <w:spacing w:val="-6"/>
                <w:sz w:val="24"/>
              </w:rPr>
              <w:t xml:space="preserve"> </w:t>
            </w:r>
            <w:r>
              <w:rPr>
                <w:sz w:val="24"/>
              </w:rPr>
              <w:t>tjera(Certifikatë</w:t>
            </w:r>
            <w:r>
              <w:rPr>
                <w:spacing w:val="-6"/>
                <w:sz w:val="24"/>
              </w:rPr>
              <w:t xml:space="preserve"> </w:t>
            </w:r>
            <w:r>
              <w:rPr>
                <w:sz w:val="24"/>
              </w:rPr>
              <w:t>pronësie, kopje plani dhe informatë)</w:t>
            </w:r>
          </w:p>
        </w:tc>
        <w:tc>
          <w:tcPr>
            <w:tcW w:w="1413" w:type="dxa"/>
          </w:tcPr>
          <w:p w:rsidR="00626C56" w:rsidRDefault="00626C56" w:rsidP="00626C56">
            <w:pPr>
              <w:pStyle w:val="TableParagraph"/>
              <w:spacing w:before="138"/>
              <w:ind w:left="9"/>
              <w:jc w:val="center"/>
              <w:rPr>
                <w:sz w:val="24"/>
              </w:rPr>
            </w:pPr>
            <w:r>
              <w:rPr>
                <w:spacing w:val="-5"/>
                <w:sz w:val="24"/>
              </w:rPr>
              <w:t>150</w:t>
            </w:r>
            <w:r w:rsidR="00422A2A">
              <w:rPr>
                <w:spacing w:val="-5"/>
                <w:sz w:val="24"/>
              </w:rPr>
              <w:t>.00</w:t>
            </w:r>
            <w:r w:rsidR="00422A2A">
              <w:rPr>
                <w:rFonts w:ascii="Perpetua" w:hAnsi="Perpetua"/>
                <w:spacing w:val="-5"/>
              </w:rPr>
              <w:t>€</w:t>
            </w:r>
          </w:p>
        </w:tc>
      </w:tr>
    </w:tbl>
    <w:p w:rsidR="004B5FA9" w:rsidRPr="006436E5" w:rsidRDefault="006436E5" w:rsidP="006436E5">
      <w:pPr>
        <w:widowControl w:val="0"/>
        <w:tabs>
          <w:tab w:val="left" w:pos="600"/>
        </w:tabs>
        <w:autoSpaceDE w:val="0"/>
        <w:autoSpaceDN w:val="0"/>
        <w:spacing w:before="1" w:after="0" w:line="240" w:lineRule="auto"/>
        <w:rPr>
          <w:b/>
          <w:sz w:val="24"/>
        </w:rPr>
      </w:pPr>
      <w:r>
        <w:rPr>
          <w:b/>
          <w:sz w:val="24"/>
        </w:rPr>
        <w:t>3.1.3.</w:t>
      </w:r>
      <w:r w:rsidR="004B5FA9" w:rsidRPr="006436E5">
        <w:rPr>
          <w:b/>
          <w:sz w:val="24"/>
        </w:rPr>
        <w:t>Tarifat</w:t>
      </w:r>
      <w:r w:rsidR="004B5FA9" w:rsidRPr="006436E5">
        <w:rPr>
          <w:b/>
          <w:spacing w:val="-2"/>
          <w:sz w:val="24"/>
        </w:rPr>
        <w:t xml:space="preserve"> </w:t>
      </w:r>
      <w:r w:rsidR="004B5FA9" w:rsidRPr="006436E5">
        <w:rPr>
          <w:b/>
          <w:sz w:val="24"/>
        </w:rPr>
        <w:t>për</w:t>
      </w:r>
      <w:r w:rsidR="004B5FA9" w:rsidRPr="006436E5">
        <w:rPr>
          <w:b/>
          <w:spacing w:val="-2"/>
          <w:sz w:val="24"/>
        </w:rPr>
        <w:t xml:space="preserve"> </w:t>
      </w:r>
      <w:r w:rsidR="0084559C" w:rsidRPr="006436E5">
        <w:rPr>
          <w:b/>
          <w:sz w:val="24"/>
        </w:rPr>
        <w:t>Web Shë</w:t>
      </w:r>
      <w:r w:rsidR="004B5FA9" w:rsidRPr="006436E5">
        <w:rPr>
          <w:b/>
          <w:sz w:val="24"/>
        </w:rPr>
        <w:t>rbime</w:t>
      </w:r>
      <w:r w:rsidR="004B5FA9" w:rsidRPr="006436E5">
        <w:rPr>
          <w:b/>
          <w:spacing w:val="-2"/>
          <w:sz w:val="24"/>
        </w:rPr>
        <w:t xml:space="preserve"> </w:t>
      </w:r>
      <w:r w:rsidR="004B5FA9" w:rsidRPr="006436E5">
        <w:rPr>
          <w:b/>
          <w:sz w:val="24"/>
        </w:rPr>
        <w:t>dhe</w:t>
      </w:r>
      <w:r w:rsidR="004B5FA9" w:rsidRPr="006436E5">
        <w:rPr>
          <w:b/>
          <w:spacing w:val="-2"/>
          <w:sz w:val="24"/>
        </w:rPr>
        <w:t xml:space="preserve"> </w:t>
      </w:r>
      <w:r w:rsidR="004B5FA9" w:rsidRPr="006436E5">
        <w:rPr>
          <w:b/>
          <w:sz w:val="24"/>
        </w:rPr>
        <w:t>shërbime</w:t>
      </w:r>
      <w:r w:rsidR="004B5FA9" w:rsidRPr="006436E5">
        <w:rPr>
          <w:b/>
          <w:spacing w:val="-4"/>
          <w:sz w:val="24"/>
        </w:rPr>
        <w:t xml:space="preserve"> </w:t>
      </w:r>
      <w:r w:rsidR="004B5FA9" w:rsidRPr="006436E5">
        <w:rPr>
          <w:b/>
          <w:sz w:val="24"/>
        </w:rPr>
        <w:t>tjera</w:t>
      </w:r>
      <w:r w:rsidR="004B5FA9" w:rsidRPr="006436E5">
        <w:rPr>
          <w:b/>
          <w:spacing w:val="-1"/>
          <w:sz w:val="24"/>
        </w:rPr>
        <w:t xml:space="preserve"> </w:t>
      </w:r>
      <w:r w:rsidR="0084559C" w:rsidRPr="006436E5">
        <w:rPr>
          <w:b/>
          <w:sz w:val="24"/>
        </w:rPr>
        <w:t>pë</w:t>
      </w:r>
      <w:r w:rsidR="004B5FA9" w:rsidRPr="006436E5">
        <w:rPr>
          <w:b/>
          <w:sz w:val="24"/>
        </w:rPr>
        <w:t>r</w:t>
      </w:r>
      <w:r w:rsidR="004B5FA9" w:rsidRPr="006436E5">
        <w:rPr>
          <w:b/>
          <w:spacing w:val="-2"/>
          <w:sz w:val="24"/>
        </w:rPr>
        <w:t xml:space="preserve"> </w:t>
      </w:r>
      <w:r w:rsidR="004B5FA9" w:rsidRPr="006436E5">
        <w:rPr>
          <w:b/>
          <w:sz w:val="24"/>
        </w:rPr>
        <w:t>institucione</w:t>
      </w:r>
      <w:r w:rsidR="004B5FA9" w:rsidRPr="006436E5">
        <w:rPr>
          <w:b/>
          <w:spacing w:val="-2"/>
          <w:sz w:val="24"/>
        </w:rPr>
        <w:t xml:space="preserve"> publike</w:t>
      </w:r>
    </w:p>
    <w:p w:rsidR="004B5FA9" w:rsidRDefault="004B5FA9" w:rsidP="004B5FA9">
      <w:pPr>
        <w:pStyle w:val="ListParagraph"/>
        <w:rPr>
          <w:b/>
          <w:sz w:val="24"/>
        </w:rPr>
        <w:sectPr w:rsidR="004B5FA9">
          <w:pgSz w:w="11910" w:h="16840"/>
          <w:pgMar w:top="1360" w:right="1080" w:bottom="280" w:left="1440" w:header="720" w:footer="720" w:gutter="0"/>
          <w:cols w:space="720"/>
        </w:sectPr>
      </w:pPr>
    </w:p>
    <w:p w:rsidR="00F1416E" w:rsidRDefault="00F1416E" w:rsidP="00F1416E">
      <w:pPr>
        <w:spacing w:before="77"/>
        <w:rPr>
          <w:b/>
          <w:sz w:val="24"/>
        </w:rPr>
      </w:pPr>
      <w:r>
        <w:rPr>
          <w:b/>
          <w:sz w:val="24"/>
        </w:rPr>
        <w:lastRenderedPageBreak/>
        <w:t xml:space="preserve">                                                                   Neni 19</w:t>
      </w:r>
    </w:p>
    <w:p w:rsidR="00F1416E" w:rsidRDefault="00F1416E" w:rsidP="00F1416E">
      <w:pPr>
        <w:ind w:right="228"/>
        <w:rPr>
          <w:b/>
          <w:sz w:val="24"/>
        </w:rPr>
      </w:pPr>
      <w:r>
        <w:rPr>
          <w:b/>
          <w:sz w:val="24"/>
        </w:rPr>
        <w:t>TARIFAT PËR SHËRBIMET PËR REGJISTRIMIN E TË DREJTAVE TË PRONËS SË PALUAJTSHME</w:t>
      </w:r>
    </w:p>
    <w:p w:rsidR="004B5FA9" w:rsidRDefault="004B5FA9" w:rsidP="00A80504">
      <w:pPr>
        <w:pStyle w:val="TableParagraph"/>
        <w:rPr>
          <w:sz w:val="24"/>
        </w:rPr>
      </w:pPr>
    </w:p>
    <w:p w:rsidR="00F1416E" w:rsidRPr="00F1416E" w:rsidRDefault="00F1416E" w:rsidP="00F1416E">
      <w:pPr>
        <w:widowControl w:val="0"/>
        <w:tabs>
          <w:tab w:val="left" w:pos="360"/>
        </w:tabs>
        <w:autoSpaceDE w:val="0"/>
        <w:autoSpaceDN w:val="0"/>
        <w:spacing w:after="0" w:line="240" w:lineRule="auto"/>
        <w:rPr>
          <w:b/>
          <w:sz w:val="24"/>
        </w:rPr>
      </w:pPr>
      <w:r>
        <w:rPr>
          <w:b/>
          <w:sz w:val="24"/>
        </w:rPr>
        <w:t>1.</w:t>
      </w:r>
      <w:r w:rsidRPr="00F1416E">
        <w:rPr>
          <w:b/>
          <w:sz w:val="24"/>
        </w:rPr>
        <w:t>Tarifa</w:t>
      </w:r>
      <w:r w:rsidRPr="00F1416E">
        <w:rPr>
          <w:b/>
          <w:spacing w:val="-3"/>
          <w:sz w:val="24"/>
        </w:rPr>
        <w:t xml:space="preserve"> </w:t>
      </w:r>
      <w:r w:rsidRPr="00F1416E">
        <w:rPr>
          <w:b/>
          <w:sz w:val="24"/>
        </w:rPr>
        <w:t>për</w:t>
      </w:r>
      <w:r w:rsidRPr="00F1416E">
        <w:rPr>
          <w:b/>
          <w:spacing w:val="-2"/>
          <w:sz w:val="24"/>
        </w:rPr>
        <w:t xml:space="preserve"> </w:t>
      </w:r>
      <w:r w:rsidRPr="00F1416E">
        <w:rPr>
          <w:b/>
          <w:sz w:val="24"/>
        </w:rPr>
        <w:t>regjistrimin</w:t>
      </w:r>
      <w:r w:rsidRPr="00F1416E">
        <w:rPr>
          <w:b/>
          <w:spacing w:val="1"/>
          <w:sz w:val="24"/>
        </w:rPr>
        <w:t xml:space="preserve"> </w:t>
      </w:r>
      <w:r w:rsidRPr="00F1416E">
        <w:rPr>
          <w:b/>
          <w:sz w:val="24"/>
        </w:rPr>
        <w:t>e</w:t>
      </w:r>
      <w:r w:rsidRPr="00F1416E">
        <w:rPr>
          <w:b/>
          <w:spacing w:val="-2"/>
          <w:sz w:val="24"/>
        </w:rPr>
        <w:t xml:space="preserve"> </w:t>
      </w:r>
      <w:r w:rsidRPr="00F1416E">
        <w:rPr>
          <w:b/>
          <w:sz w:val="24"/>
        </w:rPr>
        <w:t>të</w:t>
      </w:r>
      <w:r w:rsidRPr="00F1416E">
        <w:rPr>
          <w:b/>
          <w:spacing w:val="-2"/>
          <w:sz w:val="24"/>
        </w:rPr>
        <w:t xml:space="preserve"> </w:t>
      </w:r>
      <w:r w:rsidRPr="00F1416E">
        <w:rPr>
          <w:b/>
          <w:sz w:val="24"/>
        </w:rPr>
        <w:t>drejtave</w:t>
      </w:r>
      <w:r w:rsidRPr="00F1416E">
        <w:rPr>
          <w:b/>
          <w:spacing w:val="-2"/>
          <w:sz w:val="24"/>
        </w:rPr>
        <w:t xml:space="preserve"> </w:t>
      </w:r>
      <w:r w:rsidRPr="00F1416E">
        <w:rPr>
          <w:b/>
          <w:sz w:val="24"/>
        </w:rPr>
        <w:t>në</w:t>
      </w:r>
      <w:r w:rsidRPr="00F1416E">
        <w:rPr>
          <w:b/>
          <w:spacing w:val="1"/>
          <w:sz w:val="24"/>
        </w:rPr>
        <w:t xml:space="preserve"> </w:t>
      </w:r>
      <w:r w:rsidRPr="00F1416E">
        <w:rPr>
          <w:b/>
          <w:sz w:val="24"/>
        </w:rPr>
        <w:t>regjistrin</w:t>
      </w:r>
      <w:r w:rsidRPr="00F1416E">
        <w:rPr>
          <w:b/>
          <w:spacing w:val="-1"/>
          <w:sz w:val="24"/>
        </w:rPr>
        <w:t xml:space="preserve"> </w:t>
      </w:r>
      <w:r w:rsidRPr="00F1416E">
        <w:rPr>
          <w:b/>
          <w:sz w:val="24"/>
        </w:rPr>
        <w:t>e</w:t>
      </w:r>
      <w:r w:rsidRPr="00F1416E">
        <w:rPr>
          <w:b/>
          <w:spacing w:val="-1"/>
          <w:sz w:val="24"/>
        </w:rPr>
        <w:t xml:space="preserve"> </w:t>
      </w:r>
      <w:r w:rsidRPr="00F1416E">
        <w:rPr>
          <w:b/>
          <w:sz w:val="24"/>
        </w:rPr>
        <w:t>të</w:t>
      </w:r>
      <w:r w:rsidRPr="00F1416E">
        <w:rPr>
          <w:b/>
          <w:spacing w:val="-3"/>
          <w:sz w:val="24"/>
        </w:rPr>
        <w:t xml:space="preserve"> </w:t>
      </w:r>
      <w:r w:rsidRPr="00F1416E">
        <w:rPr>
          <w:b/>
          <w:sz w:val="24"/>
        </w:rPr>
        <w:t>dhënave</w:t>
      </w:r>
      <w:r w:rsidRPr="00F1416E">
        <w:rPr>
          <w:b/>
          <w:spacing w:val="-1"/>
          <w:sz w:val="24"/>
        </w:rPr>
        <w:t xml:space="preserve"> </w:t>
      </w:r>
      <w:r w:rsidRPr="00F1416E">
        <w:rPr>
          <w:b/>
          <w:spacing w:val="-2"/>
          <w:sz w:val="24"/>
        </w:rPr>
        <w:t>kadastrale:</w:t>
      </w:r>
    </w:p>
    <w:p w:rsidR="00F1416E" w:rsidRDefault="00F1416E" w:rsidP="00F1416E">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F1416E" w:rsidTr="00F1416E">
        <w:trPr>
          <w:trHeight w:val="275"/>
        </w:trPr>
        <w:tc>
          <w:tcPr>
            <w:tcW w:w="557" w:type="dxa"/>
          </w:tcPr>
          <w:p w:rsidR="00F1416E" w:rsidRDefault="00F1416E" w:rsidP="00F1416E">
            <w:pPr>
              <w:pStyle w:val="TableParagraph"/>
              <w:spacing w:before="10" w:line="245" w:lineRule="exact"/>
              <w:ind w:left="9" w:right="1"/>
              <w:jc w:val="center"/>
              <w:rPr>
                <w:b/>
              </w:rPr>
            </w:pPr>
          </w:p>
        </w:tc>
        <w:tc>
          <w:tcPr>
            <w:tcW w:w="7206" w:type="dxa"/>
          </w:tcPr>
          <w:p w:rsidR="00F1416E" w:rsidRDefault="00F1416E" w:rsidP="00F1416E">
            <w:pPr>
              <w:pStyle w:val="TableParagraph"/>
              <w:spacing w:line="256" w:lineRule="exact"/>
              <w:ind w:left="107"/>
              <w:rPr>
                <w:b/>
                <w:sz w:val="24"/>
              </w:rPr>
            </w:pPr>
            <w:r>
              <w:rPr>
                <w:b/>
                <w:spacing w:val="-2"/>
                <w:sz w:val="24"/>
              </w:rPr>
              <w:t>Përshkrimi</w:t>
            </w:r>
          </w:p>
        </w:tc>
        <w:tc>
          <w:tcPr>
            <w:tcW w:w="1206" w:type="dxa"/>
          </w:tcPr>
          <w:p w:rsidR="00F1416E" w:rsidRDefault="00F1416E" w:rsidP="00F1416E">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F1416E" w:rsidTr="00F1416E">
        <w:trPr>
          <w:trHeight w:val="275"/>
        </w:trPr>
        <w:tc>
          <w:tcPr>
            <w:tcW w:w="557" w:type="dxa"/>
          </w:tcPr>
          <w:p w:rsidR="00F1416E" w:rsidRDefault="00F1416E" w:rsidP="00F1416E">
            <w:pPr>
              <w:pStyle w:val="TableParagraph"/>
              <w:spacing w:before="10" w:line="245" w:lineRule="exact"/>
              <w:ind w:left="9"/>
              <w:jc w:val="center"/>
            </w:pPr>
            <w:r>
              <w:rPr>
                <w:spacing w:val="-10"/>
              </w:rPr>
              <w:t>1.1</w:t>
            </w:r>
          </w:p>
        </w:tc>
        <w:tc>
          <w:tcPr>
            <w:tcW w:w="7206" w:type="dxa"/>
          </w:tcPr>
          <w:p w:rsidR="00F1416E" w:rsidRDefault="00F1416E" w:rsidP="00F1416E">
            <w:pPr>
              <w:pStyle w:val="TableParagraph"/>
              <w:spacing w:line="256" w:lineRule="exact"/>
              <w:ind w:left="107"/>
              <w:rPr>
                <w:sz w:val="24"/>
              </w:rPr>
            </w:pPr>
            <w:r>
              <w:rPr>
                <w:sz w:val="24"/>
              </w:rPr>
              <w:t>Regjistrimi</w:t>
            </w:r>
            <w:r>
              <w:rPr>
                <w:spacing w:val="-1"/>
                <w:sz w:val="24"/>
              </w:rPr>
              <w:t xml:space="preserve"> </w:t>
            </w:r>
            <w:r>
              <w:rPr>
                <w:sz w:val="24"/>
              </w:rPr>
              <w:t>i</w:t>
            </w:r>
            <w:r>
              <w:rPr>
                <w:spacing w:val="-1"/>
                <w:sz w:val="24"/>
              </w:rPr>
              <w:t xml:space="preserve"> </w:t>
            </w:r>
            <w:r>
              <w:rPr>
                <w:sz w:val="24"/>
              </w:rPr>
              <w:t>të</w:t>
            </w:r>
            <w:r>
              <w:rPr>
                <w:spacing w:val="-1"/>
                <w:sz w:val="24"/>
              </w:rPr>
              <w:t xml:space="preserve"> </w:t>
            </w:r>
            <w:r>
              <w:rPr>
                <w:sz w:val="24"/>
              </w:rPr>
              <w:t>drejtave</w:t>
            </w:r>
            <w:r>
              <w:rPr>
                <w:spacing w:val="-2"/>
                <w:sz w:val="24"/>
              </w:rPr>
              <w:t xml:space="preserve"> </w:t>
            </w:r>
            <w:r>
              <w:rPr>
                <w:sz w:val="24"/>
              </w:rPr>
              <w:t>në</w:t>
            </w:r>
            <w:r>
              <w:rPr>
                <w:spacing w:val="-1"/>
                <w:sz w:val="24"/>
              </w:rPr>
              <w:t xml:space="preserve"> </w:t>
            </w:r>
            <w:r>
              <w:rPr>
                <w:sz w:val="24"/>
              </w:rPr>
              <w:t>bazë</w:t>
            </w:r>
            <w:r>
              <w:rPr>
                <w:spacing w:val="-2"/>
                <w:sz w:val="24"/>
              </w:rPr>
              <w:t xml:space="preserve"> </w:t>
            </w:r>
            <w:r>
              <w:rPr>
                <w:sz w:val="24"/>
              </w:rPr>
              <w:t>të</w:t>
            </w:r>
            <w:r>
              <w:rPr>
                <w:spacing w:val="-1"/>
                <w:sz w:val="24"/>
              </w:rPr>
              <w:t xml:space="preserve"> </w:t>
            </w:r>
            <w:r>
              <w:rPr>
                <w:sz w:val="24"/>
              </w:rPr>
              <w:t>Kontratës</w:t>
            </w:r>
            <w:r>
              <w:rPr>
                <w:spacing w:val="-1"/>
                <w:sz w:val="24"/>
              </w:rPr>
              <w:t xml:space="preserve"> </w:t>
            </w:r>
            <w:r>
              <w:rPr>
                <w:sz w:val="24"/>
              </w:rPr>
              <w:t xml:space="preserve">së </w:t>
            </w:r>
            <w:r>
              <w:rPr>
                <w:spacing w:val="-2"/>
                <w:sz w:val="24"/>
              </w:rPr>
              <w:t>shitblerjes</w:t>
            </w:r>
          </w:p>
        </w:tc>
        <w:tc>
          <w:tcPr>
            <w:tcW w:w="1206" w:type="dxa"/>
          </w:tcPr>
          <w:p w:rsidR="00F1416E" w:rsidRDefault="00F1416E" w:rsidP="00F1416E">
            <w:pPr>
              <w:pStyle w:val="TableParagraph"/>
              <w:spacing w:line="256"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275"/>
        </w:trPr>
        <w:tc>
          <w:tcPr>
            <w:tcW w:w="557" w:type="dxa"/>
          </w:tcPr>
          <w:p w:rsidR="00F1416E" w:rsidRDefault="00F1416E" w:rsidP="00F1416E">
            <w:pPr>
              <w:pStyle w:val="TableParagraph"/>
              <w:spacing w:before="10" w:line="245" w:lineRule="exact"/>
              <w:ind w:left="9"/>
              <w:jc w:val="center"/>
            </w:pPr>
            <w:r>
              <w:rPr>
                <w:spacing w:val="-10"/>
              </w:rPr>
              <w:t>1.2</w:t>
            </w:r>
          </w:p>
        </w:tc>
        <w:tc>
          <w:tcPr>
            <w:tcW w:w="7206" w:type="dxa"/>
          </w:tcPr>
          <w:p w:rsidR="00F1416E" w:rsidRDefault="00F1416E" w:rsidP="00F1416E">
            <w:pPr>
              <w:pStyle w:val="TableParagraph"/>
              <w:spacing w:line="256" w:lineRule="exact"/>
              <w:ind w:left="107"/>
              <w:rPr>
                <w:sz w:val="24"/>
              </w:rPr>
            </w:pPr>
            <w:r>
              <w:rPr>
                <w:sz w:val="24"/>
              </w:rPr>
              <w:t>Regjistrimi</w:t>
            </w:r>
            <w:r>
              <w:rPr>
                <w:spacing w:val="-2"/>
                <w:sz w:val="24"/>
              </w:rPr>
              <w:t xml:space="preserve"> </w:t>
            </w:r>
            <w:r>
              <w:rPr>
                <w:sz w:val="24"/>
              </w:rPr>
              <w:t>i</w:t>
            </w:r>
            <w:r>
              <w:rPr>
                <w:spacing w:val="-1"/>
                <w:sz w:val="24"/>
              </w:rPr>
              <w:t xml:space="preserve"> </w:t>
            </w:r>
            <w:r>
              <w:rPr>
                <w:sz w:val="24"/>
              </w:rPr>
              <w:t>të</w:t>
            </w:r>
            <w:r>
              <w:rPr>
                <w:spacing w:val="-1"/>
                <w:sz w:val="24"/>
              </w:rPr>
              <w:t xml:space="preserve"> </w:t>
            </w:r>
            <w:r>
              <w:rPr>
                <w:sz w:val="24"/>
              </w:rPr>
              <w:t>drejtave</w:t>
            </w:r>
            <w:r>
              <w:rPr>
                <w:spacing w:val="-2"/>
                <w:sz w:val="24"/>
              </w:rPr>
              <w:t xml:space="preserve"> </w:t>
            </w:r>
            <w:r>
              <w:rPr>
                <w:sz w:val="24"/>
              </w:rPr>
              <w:t>bazë</w:t>
            </w:r>
            <w:r>
              <w:rPr>
                <w:spacing w:val="-2"/>
                <w:sz w:val="24"/>
              </w:rPr>
              <w:t xml:space="preserve"> </w:t>
            </w:r>
            <w:r>
              <w:rPr>
                <w:sz w:val="24"/>
              </w:rPr>
              <w:t>të Kontratës</w:t>
            </w:r>
            <w:r>
              <w:rPr>
                <w:spacing w:val="-1"/>
                <w:sz w:val="24"/>
              </w:rPr>
              <w:t xml:space="preserve"> </w:t>
            </w:r>
            <w:r>
              <w:rPr>
                <w:sz w:val="24"/>
              </w:rPr>
              <w:t>së</w:t>
            </w:r>
            <w:r>
              <w:rPr>
                <w:spacing w:val="-2"/>
                <w:sz w:val="24"/>
              </w:rPr>
              <w:t xml:space="preserve"> dhurimit</w:t>
            </w:r>
          </w:p>
        </w:tc>
        <w:tc>
          <w:tcPr>
            <w:tcW w:w="1206" w:type="dxa"/>
          </w:tcPr>
          <w:p w:rsidR="00F1416E" w:rsidRDefault="00F1416E" w:rsidP="00F1416E">
            <w:pPr>
              <w:pStyle w:val="TableParagraph"/>
              <w:spacing w:line="256"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277"/>
        </w:trPr>
        <w:tc>
          <w:tcPr>
            <w:tcW w:w="557" w:type="dxa"/>
          </w:tcPr>
          <w:p w:rsidR="00F1416E" w:rsidRDefault="00F1416E" w:rsidP="00F1416E">
            <w:pPr>
              <w:pStyle w:val="TableParagraph"/>
              <w:spacing w:before="10" w:line="248" w:lineRule="exact"/>
              <w:ind w:left="9"/>
              <w:jc w:val="center"/>
            </w:pPr>
            <w:r>
              <w:rPr>
                <w:spacing w:val="-10"/>
              </w:rPr>
              <w:t>1.3</w:t>
            </w:r>
          </w:p>
        </w:tc>
        <w:tc>
          <w:tcPr>
            <w:tcW w:w="7206" w:type="dxa"/>
          </w:tcPr>
          <w:p w:rsidR="00F1416E" w:rsidRDefault="00F1416E" w:rsidP="00F1416E">
            <w:pPr>
              <w:pStyle w:val="TableParagraph"/>
              <w:spacing w:line="257" w:lineRule="exact"/>
              <w:ind w:left="107"/>
              <w:rPr>
                <w:sz w:val="24"/>
              </w:rPr>
            </w:pPr>
            <w:r>
              <w:rPr>
                <w:sz w:val="24"/>
              </w:rPr>
              <w:t>Regjistrimi</w:t>
            </w:r>
            <w:r>
              <w:rPr>
                <w:spacing w:val="-3"/>
                <w:sz w:val="24"/>
              </w:rPr>
              <w:t xml:space="preserve"> </w:t>
            </w:r>
            <w:r>
              <w:rPr>
                <w:sz w:val="24"/>
              </w:rPr>
              <w:t>i të</w:t>
            </w:r>
            <w:r>
              <w:rPr>
                <w:spacing w:val="-1"/>
                <w:sz w:val="24"/>
              </w:rPr>
              <w:t xml:space="preserve"> </w:t>
            </w:r>
            <w:r>
              <w:rPr>
                <w:sz w:val="24"/>
              </w:rPr>
              <w:t>drejtave</w:t>
            </w:r>
            <w:r>
              <w:rPr>
                <w:spacing w:val="-1"/>
                <w:sz w:val="24"/>
              </w:rPr>
              <w:t xml:space="preserve"> </w:t>
            </w:r>
            <w:r>
              <w:rPr>
                <w:sz w:val="24"/>
              </w:rPr>
              <w:t>në</w:t>
            </w:r>
            <w:r>
              <w:rPr>
                <w:spacing w:val="-1"/>
                <w:sz w:val="24"/>
              </w:rPr>
              <w:t xml:space="preserve"> </w:t>
            </w:r>
            <w:r>
              <w:rPr>
                <w:sz w:val="24"/>
              </w:rPr>
              <w:t>bazë</w:t>
            </w:r>
            <w:r>
              <w:rPr>
                <w:spacing w:val="-2"/>
                <w:sz w:val="24"/>
              </w:rPr>
              <w:t xml:space="preserve"> </w:t>
            </w:r>
            <w:r>
              <w:rPr>
                <w:sz w:val="24"/>
              </w:rPr>
              <w:t>të Kontratës mbi</w:t>
            </w:r>
            <w:r>
              <w:rPr>
                <w:spacing w:val="-1"/>
                <w:sz w:val="24"/>
              </w:rPr>
              <w:t xml:space="preserve"> </w:t>
            </w:r>
            <w:r>
              <w:rPr>
                <w:sz w:val="24"/>
              </w:rPr>
              <w:t>mbajtjen e</w:t>
            </w:r>
            <w:r>
              <w:rPr>
                <w:spacing w:val="-2"/>
                <w:sz w:val="24"/>
              </w:rPr>
              <w:t xml:space="preserve"> përjetshme</w:t>
            </w:r>
          </w:p>
        </w:tc>
        <w:tc>
          <w:tcPr>
            <w:tcW w:w="1206" w:type="dxa"/>
          </w:tcPr>
          <w:p w:rsidR="00F1416E" w:rsidRDefault="00F1416E" w:rsidP="00F1416E">
            <w:pPr>
              <w:pStyle w:val="TableParagraph"/>
              <w:spacing w:line="257"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551"/>
        </w:trPr>
        <w:tc>
          <w:tcPr>
            <w:tcW w:w="557" w:type="dxa"/>
          </w:tcPr>
          <w:p w:rsidR="00F1416E" w:rsidRDefault="00F1416E" w:rsidP="00F1416E">
            <w:pPr>
              <w:pStyle w:val="TableParagraph"/>
              <w:spacing w:before="147"/>
              <w:ind w:left="9"/>
              <w:jc w:val="center"/>
            </w:pPr>
            <w:r>
              <w:rPr>
                <w:spacing w:val="-10"/>
              </w:rPr>
              <w:t>1.4</w:t>
            </w:r>
          </w:p>
        </w:tc>
        <w:tc>
          <w:tcPr>
            <w:tcW w:w="7206" w:type="dxa"/>
          </w:tcPr>
          <w:p w:rsidR="00F1416E" w:rsidRDefault="00F1416E" w:rsidP="00F1416E">
            <w:pPr>
              <w:pStyle w:val="TableParagraph"/>
              <w:spacing w:line="276" w:lineRule="exact"/>
              <w:ind w:left="107"/>
              <w:rPr>
                <w:sz w:val="24"/>
              </w:rPr>
            </w:pPr>
            <w:r>
              <w:rPr>
                <w:sz w:val="24"/>
              </w:rPr>
              <w:t>Regjistrimi</w:t>
            </w:r>
            <w:r>
              <w:rPr>
                <w:spacing w:val="-4"/>
                <w:sz w:val="24"/>
              </w:rPr>
              <w:t xml:space="preserve"> </w:t>
            </w:r>
            <w:r>
              <w:rPr>
                <w:sz w:val="24"/>
              </w:rPr>
              <w:t>i</w:t>
            </w:r>
            <w:r>
              <w:rPr>
                <w:spacing w:val="-4"/>
                <w:sz w:val="24"/>
              </w:rPr>
              <w:t xml:space="preserve"> </w:t>
            </w:r>
            <w:r>
              <w:rPr>
                <w:sz w:val="24"/>
              </w:rPr>
              <w:t>të</w:t>
            </w:r>
            <w:r>
              <w:rPr>
                <w:spacing w:val="-4"/>
                <w:sz w:val="24"/>
              </w:rPr>
              <w:t xml:space="preserve"> </w:t>
            </w:r>
            <w:r>
              <w:rPr>
                <w:sz w:val="24"/>
              </w:rPr>
              <w:t>drejtave</w:t>
            </w:r>
            <w:r>
              <w:rPr>
                <w:spacing w:val="-5"/>
                <w:sz w:val="24"/>
              </w:rPr>
              <w:t xml:space="preserve"> </w:t>
            </w:r>
            <w:r>
              <w:rPr>
                <w:sz w:val="24"/>
              </w:rPr>
              <w:t>në</w:t>
            </w:r>
            <w:r>
              <w:rPr>
                <w:spacing w:val="-5"/>
                <w:sz w:val="24"/>
              </w:rPr>
              <w:t xml:space="preserve"> </w:t>
            </w:r>
            <w:r>
              <w:rPr>
                <w:sz w:val="24"/>
              </w:rPr>
              <w:t>bazë</w:t>
            </w:r>
            <w:r>
              <w:rPr>
                <w:spacing w:val="-5"/>
                <w:sz w:val="24"/>
              </w:rPr>
              <w:t xml:space="preserve"> </w:t>
            </w:r>
            <w:r>
              <w:rPr>
                <w:sz w:val="24"/>
              </w:rPr>
              <w:t>të</w:t>
            </w:r>
            <w:r>
              <w:rPr>
                <w:spacing w:val="-4"/>
                <w:sz w:val="24"/>
              </w:rPr>
              <w:t xml:space="preserve"> </w:t>
            </w:r>
            <w:r>
              <w:rPr>
                <w:sz w:val="24"/>
              </w:rPr>
              <w:t>Aktvendimit</w:t>
            </w:r>
            <w:r>
              <w:rPr>
                <w:spacing w:val="-4"/>
                <w:sz w:val="24"/>
              </w:rPr>
              <w:t xml:space="preserve"> </w:t>
            </w:r>
            <w:r>
              <w:rPr>
                <w:sz w:val="24"/>
              </w:rPr>
              <w:t>mbi</w:t>
            </w:r>
            <w:r>
              <w:rPr>
                <w:spacing w:val="-4"/>
                <w:sz w:val="24"/>
              </w:rPr>
              <w:t xml:space="preserve"> </w:t>
            </w:r>
            <w:r>
              <w:rPr>
                <w:sz w:val="24"/>
              </w:rPr>
              <w:t>shqyrtimin</w:t>
            </w:r>
            <w:r>
              <w:rPr>
                <w:spacing w:val="-4"/>
                <w:sz w:val="24"/>
              </w:rPr>
              <w:t xml:space="preserve"> </w:t>
            </w:r>
            <w:r>
              <w:rPr>
                <w:sz w:val="24"/>
              </w:rPr>
              <w:t>e trashëgimisë apo Testamentit</w:t>
            </w:r>
          </w:p>
        </w:tc>
        <w:tc>
          <w:tcPr>
            <w:tcW w:w="1206" w:type="dxa"/>
          </w:tcPr>
          <w:p w:rsidR="00F1416E" w:rsidRDefault="00F1416E" w:rsidP="00F1416E">
            <w:pPr>
              <w:pStyle w:val="TableParagraph"/>
              <w:spacing w:before="135"/>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552"/>
        </w:trPr>
        <w:tc>
          <w:tcPr>
            <w:tcW w:w="557" w:type="dxa"/>
          </w:tcPr>
          <w:p w:rsidR="00F1416E" w:rsidRDefault="00F1416E" w:rsidP="00F1416E">
            <w:pPr>
              <w:pStyle w:val="TableParagraph"/>
              <w:spacing w:before="147"/>
              <w:ind w:left="9"/>
              <w:jc w:val="center"/>
            </w:pPr>
            <w:r>
              <w:rPr>
                <w:spacing w:val="-10"/>
              </w:rPr>
              <w:t>1.5</w:t>
            </w:r>
          </w:p>
        </w:tc>
        <w:tc>
          <w:tcPr>
            <w:tcW w:w="7206" w:type="dxa"/>
          </w:tcPr>
          <w:p w:rsidR="00F1416E" w:rsidRDefault="00F1416E" w:rsidP="00F1416E">
            <w:pPr>
              <w:pStyle w:val="TableParagraph"/>
              <w:spacing w:line="276" w:lineRule="exact"/>
              <w:ind w:left="107"/>
              <w:rPr>
                <w:sz w:val="24"/>
              </w:rPr>
            </w:pPr>
            <w:r>
              <w:rPr>
                <w:sz w:val="24"/>
              </w:rPr>
              <w:t>Regjistrimi</w:t>
            </w:r>
            <w:r>
              <w:rPr>
                <w:spacing w:val="-4"/>
                <w:sz w:val="24"/>
              </w:rPr>
              <w:t xml:space="preserve"> </w:t>
            </w:r>
            <w:r>
              <w:rPr>
                <w:sz w:val="24"/>
              </w:rPr>
              <w:t>i</w:t>
            </w:r>
            <w:r>
              <w:rPr>
                <w:spacing w:val="-4"/>
                <w:sz w:val="24"/>
              </w:rPr>
              <w:t xml:space="preserve"> </w:t>
            </w:r>
            <w:r>
              <w:rPr>
                <w:sz w:val="24"/>
              </w:rPr>
              <w:t>të</w:t>
            </w:r>
            <w:r>
              <w:rPr>
                <w:spacing w:val="-4"/>
                <w:sz w:val="24"/>
              </w:rPr>
              <w:t xml:space="preserve"> </w:t>
            </w:r>
            <w:r>
              <w:rPr>
                <w:sz w:val="24"/>
              </w:rPr>
              <w:t>drejtave</w:t>
            </w:r>
            <w:r>
              <w:rPr>
                <w:spacing w:val="-5"/>
                <w:sz w:val="24"/>
              </w:rPr>
              <w:t xml:space="preserve"> </w:t>
            </w:r>
            <w:r>
              <w:rPr>
                <w:sz w:val="24"/>
              </w:rPr>
              <w:t>në</w:t>
            </w:r>
            <w:r>
              <w:rPr>
                <w:spacing w:val="-5"/>
                <w:sz w:val="24"/>
              </w:rPr>
              <w:t xml:space="preserve"> </w:t>
            </w:r>
            <w:r>
              <w:rPr>
                <w:sz w:val="24"/>
              </w:rPr>
              <w:t>bazë</w:t>
            </w:r>
            <w:r>
              <w:rPr>
                <w:spacing w:val="-5"/>
                <w:sz w:val="24"/>
              </w:rPr>
              <w:t xml:space="preserve"> </w:t>
            </w:r>
            <w:r>
              <w:rPr>
                <w:sz w:val="24"/>
              </w:rPr>
              <w:t>të</w:t>
            </w:r>
            <w:r>
              <w:rPr>
                <w:spacing w:val="-4"/>
                <w:sz w:val="24"/>
              </w:rPr>
              <w:t xml:space="preserve"> </w:t>
            </w:r>
            <w:r>
              <w:rPr>
                <w:sz w:val="24"/>
              </w:rPr>
              <w:t>Vendimit</w:t>
            </w:r>
            <w:r>
              <w:rPr>
                <w:spacing w:val="-4"/>
                <w:sz w:val="24"/>
              </w:rPr>
              <w:t xml:space="preserve"> </w:t>
            </w:r>
            <w:r>
              <w:rPr>
                <w:sz w:val="24"/>
              </w:rPr>
              <w:t>të</w:t>
            </w:r>
            <w:r>
              <w:rPr>
                <w:spacing w:val="-4"/>
                <w:sz w:val="24"/>
              </w:rPr>
              <w:t xml:space="preserve"> </w:t>
            </w:r>
            <w:r>
              <w:rPr>
                <w:sz w:val="24"/>
              </w:rPr>
              <w:t>organit</w:t>
            </w:r>
            <w:r>
              <w:rPr>
                <w:spacing w:val="-4"/>
                <w:sz w:val="24"/>
              </w:rPr>
              <w:t xml:space="preserve"> </w:t>
            </w:r>
            <w:r>
              <w:rPr>
                <w:sz w:val="24"/>
              </w:rPr>
              <w:t>Administrativ, Gjyqësor dhe çdo dokumenti juridik që parashihet fitimi i pronësisë</w:t>
            </w:r>
          </w:p>
        </w:tc>
        <w:tc>
          <w:tcPr>
            <w:tcW w:w="1206" w:type="dxa"/>
          </w:tcPr>
          <w:p w:rsidR="00F1416E" w:rsidRDefault="00F1416E" w:rsidP="00F1416E">
            <w:pPr>
              <w:pStyle w:val="TableParagraph"/>
              <w:spacing w:before="135"/>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551"/>
        </w:trPr>
        <w:tc>
          <w:tcPr>
            <w:tcW w:w="557" w:type="dxa"/>
          </w:tcPr>
          <w:p w:rsidR="00F1416E" w:rsidRDefault="00F1416E" w:rsidP="00F1416E">
            <w:pPr>
              <w:pStyle w:val="TableParagraph"/>
              <w:spacing w:before="147"/>
              <w:ind w:left="9"/>
              <w:jc w:val="center"/>
            </w:pPr>
            <w:r>
              <w:rPr>
                <w:spacing w:val="-10"/>
              </w:rPr>
              <w:t>1.6</w:t>
            </w:r>
          </w:p>
        </w:tc>
        <w:tc>
          <w:tcPr>
            <w:tcW w:w="7206" w:type="dxa"/>
          </w:tcPr>
          <w:p w:rsidR="00F1416E" w:rsidRDefault="00F1416E" w:rsidP="00F1416E">
            <w:pPr>
              <w:pStyle w:val="TableParagraph"/>
              <w:spacing w:line="276" w:lineRule="exact"/>
              <w:ind w:left="107"/>
              <w:rPr>
                <w:sz w:val="24"/>
              </w:rPr>
            </w:pPr>
            <w:r>
              <w:rPr>
                <w:sz w:val="24"/>
              </w:rPr>
              <w:t>Regjistrimi</w:t>
            </w:r>
            <w:r>
              <w:rPr>
                <w:spacing w:val="-4"/>
                <w:sz w:val="24"/>
              </w:rPr>
              <w:t xml:space="preserve"> </w:t>
            </w:r>
            <w:r>
              <w:rPr>
                <w:sz w:val="24"/>
              </w:rPr>
              <w:t>i</w:t>
            </w:r>
            <w:r>
              <w:rPr>
                <w:spacing w:val="-4"/>
                <w:sz w:val="24"/>
              </w:rPr>
              <w:t xml:space="preserve"> </w:t>
            </w:r>
            <w:r>
              <w:rPr>
                <w:sz w:val="24"/>
              </w:rPr>
              <w:t>të</w:t>
            </w:r>
            <w:r>
              <w:rPr>
                <w:spacing w:val="-4"/>
                <w:sz w:val="24"/>
              </w:rPr>
              <w:t xml:space="preserve"> </w:t>
            </w:r>
            <w:r>
              <w:rPr>
                <w:sz w:val="24"/>
              </w:rPr>
              <w:t>drejtave</w:t>
            </w:r>
            <w:r>
              <w:rPr>
                <w:spacing w:val="-4"/>
                <w:sz w:val="24"/>
              </w:rPr>
              <w:t xml:space="preserve"> </w:t>
            </w:r>
            <w:r>
              <w:rPr>
                <w:sz w:val="24"/>
              </w:rPr>
              <w:t>në</w:t>
            </w:r>
            <w:r>
              <w:rPr>
                <w:spacing w:val="-4"/>
                <w:sz w:val="24"/>
              </w:rPr>
              <w:t xml:space="preserve"> </w:t>
            </w:r>
            <w:r>
              <w:rPr>
                <w:sz w:val="24"/>
              </w:rPr>
              <w:t>bazë</w:t>
            </w:r>
            <w:r>
              <w:rPr>
                <w:spacing w:val="-4"/>
                <w:sz w:val="24"/>
              </w:rPr>
              <w:t xml:space="preserve"> </w:t>
            </w:r>
            <w:r>
              <w:rPr>
                <w:sz w:val="24"/>
              </w:rPr>
              <w:t>të</w:t>
            </w:r>
            <w:r>
              <w:rPr>
                <w:spacing w:val="-4"/>
                <w:sz w:val="24"/>
              </w:rPr>
              <w:t xml:space="preserve"> </w:t>
            </w:r>
            <w:r>
              <w:rPr>
                <w:sz w:val="24"/>
              </w:rPr>
              <w:t>aktit</w:t>
            </w:r>
            <w:r>
              <w:rPr>
                <w:spacing w:val="-4"/>
                <w:sz w:val="24"/>
              </w:rPr>
              <w:t xml:space="preserve"> </w:t>
            </w:r>
            <w:r>
              <w:rPr>
                <w:sz w:val="24"/>
              </w:rPr>
              <w:t>juridik</w:t>
            </w:r>
            <w:r>
              <w:rPr>
                <w:spacing w:val="-4"/>
                <w:sz w:val="24"/>
              </w:rPr>
              <w:t xml:space="preserve"> </w:t>
            </w:r>
            <w:r>
              <w:rPr>
                <w:sz w:val="24"/>
              </w:rPr>
              <w:t>për</w:t>
            </w:r>
            <w:r>
              <w:rPr>
                <w:spacing w:val="-3"/>
                <w:sz w:val="24"/>
              </w:rPr>
              <w:t xml:space="preserve"> </w:t>
            </w:r>
            <w:r>
              <w:rPr>
                <w:sz w:val="24"/>
              </w:rPr>
              <w:t>krijimin</w:t>
            </w:r>
            <w:r>
              <w:rPr>
                <w:spacing w:val="-4"/>
                <w:sz w:val="24"/>
              </w:rPr>
              <w:t xml:space="preserve"> </w:t>
            </w:r>
            <w:r>
              <w:rPr>
                <w:sz w:val="24"/>
              </w:rPr>
              <w:t>e bashkëpronësisë apo pronësi së përbashkët</w:t>
            </w:r>
          </w:p>
        </w:tc>
        <w:tc>
          <w:tcPr>
            <w:tcW w:w="1206" w:type="dxa"/>
          </w:tcPr>
          <w:p w:rsidR="00F1416E" w:rsidRDefault="00F1416E" w:rsidP="00F1416E">
            <w:pPr>
              <w:pStyle w:val="TableParagraph"/>
              <w:spacing w:before="138"/>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550"/>
        </w:trPr>
        <w:tc>
          <w:tcPr>
            <w:tcW w:w="557" w:type="dxa"/>
          </w:tcPr>
          <w:p w:rsidR="00F1416E" w:rsidRDefault="00F1416E" w:rsidP="00F1416E">
            <w:pPr>
              <w:pStyle w:val="TableParagraph"/>
              <w:spacing w:before="146"/>
              <w:ind w:left="9"/>
              <w:jc w:val="center"/>
            </w:pPr>
            <w:r>
              <w:rPr>
                <w:spacing w:val="-10"/>
              </w:rPr>
              <w:t>1.7</w:t>
            </w:r>
          </w:p>
        </w:tc>
        <w:tc>
          <w:tcPr>
            <w:tcW w:w="7206" w:type="dxa"/>
          </w:tcPr>
          <w:p w:rsidR="00F1416E" w:rsidRDefault="00F1416E" w:rsidP="00F1416E">
            <w:pPr>
              <w:pStyle w:val="TableParagraph"/>
              <w:spacing w:line="276" w:lineRule="exact"/>
              <w:ind w:left="107"/>
              <w:rPr>
                <w:sz w:val="24"/>
              </w:rPr>
            </w:pPr>
            <w:r>
              <w:rPr>
                <w:sz w:val="24"/>
              </w:rPr>
              <w:t>Regjistrimi</w:t>
            </w:r>
            <w:r>
              <w:rPr>
                <w:spacing w:val="-5"/>
                <w:sz w:val="24"/>
              </w:rPr>
              <w:t xml:space="preserve"> </w:t>
            </w:r>
            <w:r>
              <w:rPr>
                <w:sz w:val="24"/>
              </w:rPr>
              <w:t>i</w:t>
            </w:r>
            <w:r>
              <w:rPr>
                <w:spacing w:val="-5"/>
                <w:sz w:val="24"/>
              </w:rPr>
              <w:t xml:space="preserve"> </w:t>
            </w:r>
            <w:r>
              <w:rPr>
                <w:sz w:val="24"/>
              </w:rPr>
              <w:t>ndarjes</w:t>
            </w:r>
            <w:r>
              <w:rPr>
                <w:spacing w:val="-5"/>
                <w:sz w:val="24"/>
              </w:rPr>
              <w:t xml:space="preserve"> </w:t>
            </w:r>
            <w:r>
              <w:rPr>
                <w:sz w:val="24"/>
              </w:rPr>
              <w:t>nga</w:t>
            </w:r>
            <w:r>
              <w:rPr>
                <w:spacing w:val="-6"/>
                <w:sz w:val="24"/>
              </w:rPr>
              <w:t xml:space="preserve"> </w:t>
            </w:r>
            <w:r>
              <w:rPr>
                <w:sz w:val="24"/>
              </w:rPr>
              <w:t>bashkëpronësia</w:t>
            </w:r>
            <w:r>
              <w:rPr>
                <w:spacing w:val="-6"/>
                <w:sz w:val="24"/>
              </w:rPr>
              <w:t xml:space="preserve"> </w:t>
            </w:r>
            <w:r>
              <w:rPr>
                <w:sz w:val="24"/>
              </w:rPr>
              <w:t>apo</w:t>
            </w:r>
            <w:r>
              <w:rPr>
                <w:spacing w:val="-5"/>
                <w:sz w:val="24"/>
              </w:rPr>
              <w:t xml:space="preserve"> </w:t>
            </w:r>
            <w:r>
              <w:rPr>
                <w:sz w:val="24"/>
              </w:rPr>
              <w:t>pronësia</w:t>
            </w:r>
            <w:r>
              <w:rPr>
                <w:spacing w:val="-5"/>
                <w:sz w:val="24"/>
              </w:rPr>
              <w:t xml:space="preserve"> </w:t>
            </w:r>
            <w:r>
              <w:rPr>
                <w:sz w:val="24"/>
              </w:rPr>
              <w:t>e</w:t>
            </w:r>
            <w:r>
              <w:rPr>
                <w:spacing w:val="-4"/>
                <w:sz w:val="24"/>
              </w:rPr>
              <w:t xml:space="preserve"> </w:t>
            </w:r>
            <w:r>
              <w:rPr>
                <w:sz w:val="24"/>
              </w:rPr>
              <w:t>përbashkët</w:t>
            </w:r>
            <w:r>
              <w:rPr>
                <w:spacing w:val="-5"/>
                <w:sz w:val="24"/>
              </w:rPr>
              <w:t xml:space="preserve"> </w:t>
            </w:r>
            <w:r>
              <w:rPr>
                <w:sz w:val="24"/>
              </w:rPr>
              <w:t>në bazë të aktit juridik</w:t>
            </w:r>
          </w:p>
        </w:tc>
        <w:tc>
          <w:tcPr>
            <w:tcW w:w="1206" w:type="dxa"/>
          </w:tcPr>
          <w:p w:rsidR="00F1416E" w:rsidRDefault="00F1416E" w:rsidP="00F1416E">
            <w:pPr>
              <w:pStyle w:val="TableParagraph"/>
              <w:spacing w:before="137"/>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274"/>
        </w:trPr>
        <w:tc>
          <w:tcPr>
            <w:tcW w:w="557" w:type="dxa"/>
          </w:tcPr>
          <w:p w:rsidR="00F1416E" w:rsidRDefault="00F1416E" w:rsidP="00F1416E">
            <w:pPr>
              <w:pStyle w:val="TableParagraph"/>
              <w:spacing w:before="9" w:line="245" w:lineRule="exact"/>
              <w:ind w:left="9"/>
              <w:jc w:val="center"/>
            </w:pPr>
            <w:r>
              <w:rPr>
                <w:spacing w:val="-10"/>
              </w:rPr>
              <w:t>1.8</w:t>
            </w:r>
          </w:p>
        </w:tc>
        <w:tc>
          <w:tcPr>
            <w:tcW w:w="7206" w:type="dxa"/>
          </w:tcPr>
          <w:p w:rsidR="00F1416E" w:rsidRDefault="00F1416E" w:rsidP="00F1416E">
            <w:pPr>
              <w:pStyle w:val="TableParagraph"/>
              <w:spacing w:line="255" w:lineRule="exact"/>
              <w:ind w:left="107"/>
              <w:rPr>
                <w:sz w:val="24"/>
              </w:rPr>
            </w:pPr>
            <w:r>
              <w:rPr>
                <w:sz w:val="24"/>
              </w:rPr>
              <w:t>Regjistrimi</w:t>
            </w:r>
            <w:r>
              <w:rPr>
                <w:spacing w:val="-1"/>
                <w:sz w:val="24"/>
              </w:rPr>
              <w:t xml:space="preserve"> </w:t>
            </w:r>
            <w:r>
              <w:rPr>
                <w:sz w:val="24"/>
              </w:rPr>
              <w:t>i</w:t>
            </w:r>
            <w:r>
              <w:rPr>
                <w:spacing w:val="-1"/>
                <w:sz w:val="24"/>
              </w:rPr>
              <w:t xml:space="preserve"> </w:t>
            </w:r>
            <w:r>
              <w:rPr>
                <w:sz w:val="24"/>
              </w:rPr>
              <w:t>shkëputjes</w:t>
            </w:r>
            <w:r>
              <w:rPr>
                <w:spacing w:val="-1"/>
                <w:sz w:val="24"/>
              </w:rPr>
              <w:t xml:space="preserve"> </w:t>
            </w:r>
            <w:r>
              <w:rPr>
                <w:sz w:val="24"/>
              </w:rPr>
              <w:t>së</w:t>
            </w:r>
            <w:r>
              <w:rPr>
                <w:spacing w:val="-2"/>
                <w:sz w:val="24"/>
              </w:rPr>
              <w:t xml:space="preserve"> </w:t>
            </w:r>
            <w:r>
              <w:rPr>
                <w:sz w:val="24"/>
              </w:rPr>
              <w:t>bashkësisë</w:t>
            </w:r>
            <w:r>
              <w:rPr>
                <w:spacing w:val="-2"/>
                <w:sz w:val="24"/>
              </w:rPr>
              <w:t xml:space="preserve"> </w:t>
            </w:r>
            <w:r>
              <w:rPr>
                <w:sz w:val="24"/>
              </w:rPr>
              <w:t>familjare,</w:t>
            </w:r>
            <w:r>
              <w:rPr>
                <w:spacing w:val="-1"/>
                <w:sz w:val="24"/>
              </w:rPr>
              <w:t xml:space="preserve"> </w:t>
            </w:r>
            <w:r>
              <w:rPr>
                <w:sz w:val="24"/>
              </w:rPr>
              <w:t>në</w:t>
            </w:r>
            <w:r>
              <w:rPr>
                <w:spacing w:val="-2"/>
                <w:sz w:val="24"/>
              </w:rPr>
              <w:t xml:space="preserve"> </w:t>
            </w:r>
            <w:r>
              <w:rPr>
                <w:sz w:val="24"/>
              </w:rPr>
              <w:t>bazë</w:t>
            </w:r>
            <w:r>
              <w:rPr>
                <w:spacing w:val="-2"/>
                <w:sz w:val="24"/>
              </w:rPr>
              <w:t xml:space="preserve"> </w:t>
            </w:r>
            <w:r>
              <w:rPr>
                <w:sz w:val="24"/>
              </w:rPr>
              <w:t>të</w:t>
            </w:r>
            <w:r>
              <w:rPr>
                <w:spacing w:val="3"/>
                <w:sz w:val="24"/>
              </w:rPr>
              <w:t xml:space="preserve"> </w:t>
            </w:r>
            <w:r>
              <w:rPr>
                <w:sz w:val="24"/>
              </w:rPr>
              <w:t xml:space="preserve">aktit </w:t>
            </w:r>
            <w:r>
              <w:rPr>
                <w:spacing w:val="-2"/>
                <w:sz w:val="24"/>
              </w:rPr>
              <w:t>juridik</w:t>
            </w:r>
          </w:p>
        </w:tc>
        <w:tc>
          <w:tcPr>
            <w:tcW w:w="1206" w:type="dxa"/>
          </w:tcPr>
          <w:p w:rsidR="00F1416E" w:rsidRDefault="00F1416E" w:rsidP="00F1416E">
            <w:pPr>
              <w:pStyle w:val="TableParagraph"/>
              <w:spacing w:line="255"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551"/>
        </w:trPr>
        <w:tc>
          <w:tcPr>
            <w:tcW w:w="557" w:type="dxa"/>
          </w:tcPr>
          <w:p w:rsidR="00F1416E" w:rsidRDefault="00F1416E" w:rsidP="00F1416E">
            <w:pPr>
              <w:pStyle w:val="TableParagraph"/>
              <w:spacing w:before="149"/>
              <w:ind w:left="9"/>
              <w:jc w:val="center"/>
            </w:pPr>
            <w:r>
              <w:rPr>
                <w:spacing w:val="-10"/>
              </w:rPr>
              <w:t>1.9</w:t>
            </w:r>
          </w:p>
        </w:tc>
        <w:tc>
          <w:tcPr>
            <w:tcW w:w="7206" w:type="dxa"/>
          </w:tcPr>
          <w:p w:rsidR="00F1416E" w:rsidRDefault="00F1416E" w:rsidP="00F1416E">
            <w:pPr>
              <w:pStyle w:val="TableParagraph"/>
              <w:spacing w:line="276" w:lineRule="exact"/>
              <w:ind w:left="107"/>
              <w:rPr>
                <w:sz w:val="24"/>
              </w:rPr>
            </w:pPr>
            <w:r>
              <w:rPr>
                <w:sz w:val="24"/>
              </w:rPr>
              <w:t>Lirohen</w:t>
            </w:r>
            <w:r>
              <w:rPr>
                <w:spacing w:val="-3"/>
                <w:sz w:val="24"/>
              </w:rPr>
              <w:t xml:space="preserve"> </w:t>
            </w:r>
            <w:r>
              <w:rPr>
                <w:sz w:val="24"/>
              </w:rPr>
              <w:t>nga</w:t>
            </w:r>
            <w:r>
              <w:rPr>
                <w:spacing w:val="-4"/>
                <w:sz w:val="24"/>
              </w:rPr>
              <w:t xml:space="preserve"> </w:t>
            </w:r>
            <w:r>
              <w:rPr>
                <w:sz w:val="24"/>
              </w:rPr>
              <w:t>tarifa</w:t>
            </w:r>
            <w:r>
              <w:rPr>
                <w:spacing w:val="-5"/>
                <w:sz w:val="24"/>
              </w:rPr>
              <w:t xml:space="preserve"> </w:t>
            </w:r>
            <w:r>
              <w:rPr>
                <w:sz w:val="24"/>
              </w:rPr>
              <w:t>rastet</w:t>
            </w:r>
            <w:r>
              <w:rPr>
                <w:spacing w:val="-2"/>
                <w:sz w:val="24"/>
              </w:rPr>
              <w:t xml:space="preserve"> </w:t>
            </w:r>
            <w:r>
              <w:rPr>
                <w:sz w:val="24"/>
              </w:rPr>
              <w:t>kur</w:t>
            </w:r>
            <w:r>
              <w:rPr>
                <w:spacing w:val="-3"/>
                <w:sz w:val="24"/>
              </w:rPr>
              <w:t xml:space="preserve"> </w:t>
            </w:r>
            <w:r>
              <w:rPr>
                <w:sz w:val="24"/>
              </w:rPr>
              <w:t>kemi</w:t>
            </w:r>
            <w:r>
              <w:rPr>
                <w:spacing w:val="-3"/>
                <w:sz w:val="24"/>
              </w:rPr>
              <w:t xml:space="preserve"> </w:t>
            </w:r>
            <w:r>
              <w:rPr>
                <w:sz w:val="24"/>
              </w:rPr>
              <w:t>të</w:t>
            </w:r>
            <w:r>
              <w:rPr>
                <w:spacing w:val="-3"/>
                <w:sz w:val="24"/>
              </w:rPr>
              <w:t xml:space="preserve"> </w:t>
            </w:r>
            <w:r>
              <w:rPr>
                <w:sz w:val="24"/>
              </w:rPr>
              <w:t>bëjmë</w:t>
            </w:r>
            <w:r>
              <w:rPr>
                <w:spacing w:val="-4"/>
                <w:sz w:val="24"/>
              </w:rPr>
              <w:t xml:space="preserve"> </w:t>
            </w:r>
            <w:r>
              <w:rPr>
                <w:sz w:val="24"/>
              </w:rPr>
              <w:t>me</w:t>
            </w:r>
            <w:r>
              <w:rPr>
                <w:spacing w:val="-3"/>
                <w:sz w:val="24"/>
              </w:rPr>
              <w:t xml:space="preserve"> </w:t>
            </w:r>
            <w:r>
              <w:rPr>
                <w:sz w:val="24"/>
              </w:rPr>
              <w:t>ri</w:t>
            </w:r>
            <w:r>
              <w:rPr>
                <w:spacing w:val="-3"/>
                <w:sz w:val="24"/>
              </w:rPr>
              <w:t xml:space="preserve"> </w:t>
            </w:r>
            <w:r>
              <w:rPr>
                <w:sz w:val="24"/>
              </w:rPr>
              <w:t>regjistrim</w:t>
            </w:r>
            <w:r>
              <w:rPr>
                <w:spacing w:val="-3"/>
                <w:sz w:val="24"/>
              </w:rPr>
              <w:t xml:space="preserve"> </w:t>
            </w:r>
            <w:r>
              <w:rPr>
                <w:sz w:val="24"/>
              </w:rPr>
              <w:t>të</w:t>
            </w:r>
            <w:r>
              <w:rPr>
                <w:spacing w:val="-3"/>
                <w:sz w:val="24"/>
              </w:rPr>
              <w:t xml:space="preserve"> </w:t>
            </w:r>
            <w:r>
              <w:rPr>
                <w:sz w:val="24"/>
              </w:rPr>
              <w:t>pronave</w:t>
            </w:r>
            <w:r>
              <w:rPr>
                <w:spacing w:val="-4"/>
                <w:sz w:val="24"/>
              </w:rPr>
              <w:t xml:space="preserve"> </w:t>
            </w:r>
            <w:r>
              <w:rPr>
                <w:sz w:val="24"/>
              </w:rPr>
              <w:t>të paluajtshme në kadastër</w:t>
            </w:r>
          </w:p>
        </w:tc>
        <w:tc>
          <w:tcPr>
            <w:tcW w:w="1206" w:type="dxa"/>
          </w:tcPr>
          <w:p w:rsidR="00F1416E" w:rsidRDefault="00F1416E" w:rsidP="00F1416E">
            <w:pPr>
              <w:pStyle w:val="TableParagraph"/>
            </w:pPr>
          </w:p>
        </w:tc>
      </w:tr>
      <w:tr w:rsidR="00F1416E" w:rsidTr="00F1416E">
        <w:trPr>
          <w:trHeight w:val="553"/>
        </w:trPr>
        <w:tc>
          <w:tcPr>
            <w:tcW w:w="557" w:type="dxa"/>
          </w:tcPr>
          <w:p w:rsidR="00F1416E" w:rsidRDefault="00F1416E" w:rsidP="00F1416E">
            <w:pPr>
              <w:pStyle w:val="TableParagraph"/>
              <w:spacing w:before="149"/>
              <w:ind w:left="9"/>
              <w:jc w:val="center"/>
            </w:pPr>
            <w:r>
              <w:rPr>
                <w:spacing w:val="-5"/>
              </w:rPr>
              <w:t>1.10</w:t>
            </w:r>
          </w:p>
        </w:tc>
        <w:tc>
          <w:tcPr>
            <w:tcW w:w="7206" w:type="dxa"/>
          </w:tcPr>
          <w:p w:rsidR="00F1416E" w:rsidRDefault="00F1416E" w:rsidP="00F1416E">
            <w:pPr>
              <w:pStyle w:val="TableParagraph"/>
              <w:spacing w:line="270" w:lineRule="atLeast"/>
              <w:ind w:left="107"/>
              <w:rPr>
                <w:sz w:val="24"/>
              </w:rPr>
            </w:pPr>
            <w:r>
              <w:rPr>
                <w:sz w:val="24"/>
              </w:rPr>
              <w:t>Regjistrimi</w:t>
            </w:r>
            <w:r>
              <w:rPr>
                <w:spacing w:val="-4"/>
                <w:sz w:val="24"/>
              </w:rPr>
              <w:t xml:space="preserve"> </w:t>
            </w:r>
            <w:r>
              <w:rPr>
                <w:sz w:val="24"/>
              </w:rPr>
              <w:t>i</w:t>
            </w:r>
            <w:r>
              <w:rPr>
                <w:spacing w:val="-4"/>
                <w:sz w:val="24"/>
              </w:rPr>
              <w:t xml:space="preserve"> </w:t>
            </w:r>
            <w:r>
              <w:rPr>
                <w:sz w:val="24"/>
              </w:rPr>
              <w:t>të</w:t>
            </w:r>
            <w:r>
              <w:rPr>
                <w:spacing w:val="-4"/>
                <w:sz w:val="24"/>
              </w:rPr>
              <w:t xml:space="preserve"> </w:t>
            </w:r>
            <w:r>
              <w:rPr>
                <w:sz w:val="24"/>
              </w:rPr>
              <w:t>drejtave</w:t>
            </w:r>
            <w:r>
              <w:rPr>
                <w:spacing w:val="-5"/>
                <w:sz w:val="24"/>
              </w:rPr>
              <w:t xml:space="preserve"> </w:t>
            </w:r>
            <w:r>
              <w:rPr>
                <w:sz w:val="24"/>
              </w:rPr>
              <w:t>në</w:t>
            </w:r>
            <w:r>
              <w:rPr>
                <w:spacing w:val="-5"/>
                <w:sz w:val="24"/>
              </w:rPr>
              <w:t xml:space="preserve"> </w:t>
            </w:r>
            <w:r>
              <w:rPr>
                <w:sz w:val="24"/>
              </w:rPr>
              <w:t>bazë</w:t>
            </w:r>
            <w:r>
              <w:rPr>
                <w:spacing w:val="-5"/>
                <w:sz w:val="24"/>
              </w:rPr>
              <w:t xml:space="preserve"> </w:t>
            </w:r>
            <w:r>
              <w:rPr>
                <w:sz w:val="24"/>
              </w:rPr>
              <w:t>të</w:t>
            </w:r>
            <w:r>
              <w:rPr>
                <w:spacing w:val="-4"/>
                <w:sz w:val="24"/>
              </w:rPr>
              <w:t xml:space="preserve"> </w:t>
            </w:r>
            <w:r>
              <w:rPr>
                <w:sz w:val="24"/>
              </w:rPr>
              <w:t>ndërrimit-këmbimit</w:t>
            </w:r>
            <w:r>
              <w:rPr>
                <w:spacing w:val="-4"/>
                <w:sz w:val="24"/>
              </w:rPr>
              <w:t xml:space="preserve"> </w:t>
            </w:r>
            <w:r>
              <w:rPr>
                <w:sz w:val="24"/>
              </w:rPr>
              <w:t>të</w:t>
            </w:r>
            <w:r>
              <w:rPr>
                <w:spacing w:val="-5"/>
                <w:sz w:val="24"/>
              </w:rPr>
              <w:t xml:space="preserve"> </w:t>
            </w:r>
            <w:r>
              <w:rPr>
                <w:sz w:val="24"/>
              </w:rPr>
              <w:t>pronës</w:t>
            </w:r>
            <w:r>
              <w:rPr>
                <w:spacing w:val="-4"/>
                <w:sz w:val="24"/>
              </w:rPr>
              <w:t xml:space="preserve"> </w:t>
            </w:r>
            <w:r>
              <w:rPr>
                <w:sz w:val="24"/>
              </w:rPr>
              <w:t>së paluajtshme në bazë të aktit juridik</w:t>
            </w:r>
          </w:p>
        </w:tc>
        <w:tc>
          <w:tcPr>
            <w:tcW w:w="1206" w:type="dxa"/>
          </w:tcPr>
          <w:p w:rsidR="00F1416E" w:rsidRDefault="00F1416E" w:rsidP="00F1416E">
            <w:pPr>
              <w:pStyle w:val="TableParagraph"/>
              <w:spacing w:before="137"/>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275"/>
        </w:trPr>
        <w:tc>
          <w:tcPr>
            <w:tcW w:w="557" w:type="dxa"/>
          </w:tcPr>
          <w:p w:rsidR="00F1416E" w:rsidRDefault="00F1416E" w:rsidP="00F1416E">
            <w:pPr>
              <w:pStyle w:val="TableParagraph"/>
              <w:spacing w:before="10" w:line="245" w:lineRule="exact"/>
              <w:ind w:left="9"/>
              <w:jc w:val="center"/>
            </w:pPr>
            <w:r>
              <w:rPr>
                <w:spacing w:val="-5"/>
              </w:rPr>
              <w:t>1.11</w:t>
            </w:r>
          </w:p>
        </w:tc>
        <w:tc>
          <w:tcPr>
            <w:tcW w:w="7206" w:type="dxa"/>
          </w:tcPr>
          <w:p w:rsidR="00F1416E" w:rsidRDefault="00F1416E" w:rsidP="00F1416E">
            <w:pPr>
              <w:pStyle w:val="TableParagraph"/>
              <w:spacing w:line="256" w:lineRule="exact"/>
              <w:ind w:left="107"/>
              <w:rPr>
                <w:sz w:val="24"/>
              </w:rPr>
            </w:pPr>
            <w:r>
              <w:rPr>
                <w:sz w:val="24"/>
              </w:rPr>
              <w:t>Regjistrimi</w:t>
            </w:r>
            <w:r>
              <w:rPr>
                <w:spacing w:val="-1"/>
                <w:sz w:val="24"/>
              </w:rPr>
              <w:t xml:space="preserve"> </w:t>
            </w:r>
            <w:r>
              <w:rPr>
                <w:sz w:val="24"/>
              </w:rPr>
              <w:t>i qirasë</w:t>
            </w:r>
            <w:r>
              <w:rPr>
                <w:spacing w:val="-2"/>
                <w:sz w:val="24"/>
              </w:rPr>
              <w:t xml:space="preserve"> </w:t>
            </w:r>
            <w:r>
              <w:rPr>
                <w:sz w:val="24"/>
              </w:rPr>
              <w:t>nga</w:t>
            </w:r>
            <w:r>
              <w:rPr>
                <w:spacing w:val="-1"/>
                <w:sz w:val="24"/>
              </w:rPr>
              <w:t xml:space="preserve"> </w:t>
            </w:r>
            <w:r>
              <w:rPr>
                <w:sz w:val="24"/>
              </w:rPr>
              <w:t>personi</w:t>
            </w:r>
            <w:r>
              <w:rPr>
                <w:spacing w:val="-1"/>
                <w:sz w:val="24"/>
              </w:rPr>
              <w:t xml:space="preserve"> </w:t>
            </w:r>
            <w:r>
              <w:rPr>
                <w:sz w:val="24"/>
              </w:rPr>
              <w:t>fizik apo</w:t>
            </w:r>
            <w:r>
              <w:rPr>
                <w:spacing w:val="-1"/>
                <w:sz w:val="24"/>
              </w:rPr>
              <w:t xml:space="preserve"> </w:t>
            </w:r>
            <w:r>
              <w:rPr>
                <w:sz w:val="24"/>
              </w:rPr>
              <w:t>juridik</w:t>
            </w:r>
            <w:r>
              <w:rPr>
                <w:spacing w:val="61"/>
                <w:sz w:val="24"/>
              </w:rPr>
              <w:t xml:space="preserve"> </w:t>
            </w:r>
            <w:r>
              <w:rPr>
                <w:sz w:val="24"/>
              </w:rPr>
              <w:t>në</w:t>
            </w:r>
            <w:r>
              <w:rPr>
                <w:spacing w:val="-1"/>
                <w:sz w:val="24"/>
              </w:rPr>
              <w:t xml:space="preserve"> </w:t>
            </w:r>
            <w:r>
              <w:rPr>
                <w:sz w:val="24"/>
              </w:rPr>
              <w:t>bazë</w:t>
            </w:r>
            <w:r>
              <w:rPr>
                <w:spacing w:val="-2"/>
                <w:sz w:val="24"/>
              </w:rPr>
              <w:t xml:space="preserve"> </w:t>
            </w:r>
            <w:r>
              <w:rPr>
                <w:sz w:val="24"/>
              </w:rPr>
              <w:t xml:space="preserve">të aktit </w:t>
            </w:r>
            <w:r>
              <w:rPr>
                <w:spacing w:val="-2"/>
                <w:sz w:val="24"/>
              </w:rPr>
              <w:t>juridik</w:t>
            </w:r>
          </w:p>
        </w:tc>
        <w:tc>
          <w:tcPr>
            <w:tcW w:w="1206" w:type="dxa"/>
          </w:tcPr>
          <w:p w:rsidR="00F1416E" w:rsidRDefault="00F1416E" w:rsidP="00F1416E">
            <w:pPr>
              <w:pStyle w:val="TableParagraph"/>
              <w:spacing w:line="256"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827"/>
        </w:trPr>
        <w:tc>
          <w:tcPr>
            <w:tcW w:w="557" w:type="dxa"/>
          </w:tcPr>
          <w:p w:rsidR="00F1416E" w:rsidRDefault="00F1416E" w:rsidP="00F1416E">
            <w:pPr>
              <w:pStyle w:val="TableParagraph"/>
              <w:spacing w:before="33"/>
              <w:rPr>
                <w:b/>
              </w:rPr>
            </w:pPr>
          </w:p>
          <w:p w:rsidR="00F1416E" w:rsidRDefault="00F1416E" w:rsidP="00F1416E">
            <w:pPr>
              <w:pStyle w:val="TableParagraph"/>
              <w:ind w:left="9"/>
              <w:jc w:val="center"/>
            </w:pPr>
            <w:r>
              <w:rPr>
                <w:spacing w:val="-5"/>
              </w:rPr>
              <w:t>1.12</w:t>
            </w:r>
          </w:p>
        </w:tc>
        <w:tc>
          <w:tcPr>
            <w:tcW w:w="7206" w:type="dxa"/>
          </w:tcPr>
          <w:p w:rsidR="00F1416E" w:rsidRDefault="00F1416E" w:rsidP="00F1416E">
            <w:pPr>
              <w:pStyle w:val="TableParagraph"/>
              <w:spacing w:line="276" w:lineRule="exact"/>
              <w:ind w:left="107"/>
              <w:rPr>
                <w:sz w:val="24"/>
              </w:rPr>
            </w:pPr>
            <w:r>
              <w:rPr>
                <w:sz w:val="24"/>
              </w:rPr>
              <w:t>Regjistrimi</w:t>
            </w:r>
            <w:r>
              <w:rPr>
                <w:spacing w:val="-4"/>
                <w:sz w:val="24"/>
              </w:rPr>
              <w:t xml:space="preserve"> </w:t>
            </w:r>
            <w:r>
              <w:rPr>
                <w:sz w:val="24"/>
              </w:rPr>
              <w:t>i</w:t>
            </w:r>
            <w:r>
              <w:rPr>
                <w:spacing w:val="-4"/>
                <w:sz w:val="24"/>
              </w:rPr>
              <w:t xml:space="preserve"> </w:t>
            </w:r>
            <w:r>
              <w:rPr>
                <w:sz w:val="24"/>
              </w:rPr>
              <w:t>të</w:t>
            </w:r>
            <w:r>
              <w:rPr>
                <w:spacing w:val="-4"/>
                <w:sz w:val="24"/>
              </w:rPr>
              <w:t xml:space="preserve"> </w:t>
            </w:r>
            <w:r>
              <w:rPr>
                <w:sz w:val="24"/>
              </w:rPr>
              <w:t>drejtës</w:t>
            </w:r>
            <w:r>
              <w:rPr>
                <w:spacing w:val="-4"/>
                <w:sz w:val="24"/>
              </w:rPr>
              <w:t xml:space="preserve"> </w:t>
            </w:r>
            <w:r>
              <w:rPr>
                <w:sz w:val="24"/>
              </w:rPr>
              <w:t>së</w:t>
            </w:r>
            <w:r>
              <w:rPr>
                <w:spacing w:val="-4"/>
                <w:sz w:val="24"/>
              </w:rPr>
              <w:t xml:space="preserve"> </w:t>
            </w:r>
            <w:r>
              <w:rPr>
                <w:sz w:val="24"/>
              </w:rPr>
              <w:t>shfrytëzimit</w:t>
            </w:r>
            <w:r>
              <w:rPr>
                <w:spacing w:val="-1"/>
                <w:sz w:val="24"/>
              </w:rPr>
              <w:t xml:space="preserve"> </w:t>
            </w:r>
            <w:r>
              <w:rPr>
                <w:sz w:val="24"/>
              </w:rPr>
              <w:t>-</w:t>
            </w:r>
            <w:r>
              <w:rPr>
                <w:spacing w:val="-5"/>
                <w:sz w:val="24"/>
              </w:rPr>
              <w:t xml:space="preserve"> </w:t>
            </w:r>
            <w:r>
              <w:rPr>
                <w:sz w:val="24"/>
              </w:rPr>
              <w:t>Qira</w:t>
            </w:r>
            <w:r>
              <w:rPr>
                <w:spacing w:val="-6"/>
                <w:sz w:val="24"/>
              </w:rPr>
              <w:t xml:space="preserve"> </w:t>
            </w:r>
            <w:r>
              <w:rPr>
                <w:sz w:val="24"/>
              </w:rPr>
              <w:t>mbajtjes,</w:t>
            </w:r>
            <w:r>
              <w:rPr>
                <w:spacing w:val="-4"/>
                <w:sz w:val="24"/>
              </w:rPr>
              <w:t xml:space="preserve"> </w:t>
            </w:r>
            <w:r>
              <w:rPr>
                <w:sz w:val="24"/>
              </w:rPr>
              <w:t>për</w:t>
            </w:r>
            <w:r>
              <w:rPr>
                <w:spacing w:val="-4"/>
                <w:sz w:val="24"/>
              </w:rPr>
              <w:t xml:space="preserve"> </w:t>
            </w:r>
            <w:r>
              <w:rPr>
                <w:sz w:val="24"/>
              </w:rPr>
              <w:t>pronat</w:t>
            </w:r>
            <w:r>
              <w:rPr>
                <w:spacing w:val="-2"/>
                <w:sz w:val="24"/>
              </w:rPr>
              <w:t xml:space="preserve"> </w:t>
            </w:r>
            <w:r>
              <w:rPr>
                <w:sz w:val="24"/>
              </w:rPr>
              <w:t>e privatizuara nga ish Ndërmarrjet Shoqërore, me kohëzgjatje prej nëntëdhjetë e nëntë vite (99)</w:t>
            </w:r>
          </w:p>
        </w:tc>
        <w:tc>
          <w:tcPr>
            <w:tcW w:w="1206" w:type="dxa"/>
          </w:tcPr>
          <w:p w:rsidR="00F1416E" w:rsidRDefault="00F1416E" w:rsidP="00F1416E">
            <w:pPr>
              <w:pStyle w:val="TableParagraph"/>
              <w:spacing w:before="275"/>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552"/>
        </w:trPr>
        <w:tc>
          <w:tcPr>
            <w:tcW w:w="557" w:type="dxa"/>
          </w:tcPr>
          <w:p w:rsidR="00F1416E" w:rsidRDefault="00F1416E" w:rsidP="00F1416E">
            <w:pPr>
              <w:pStyle w:val="TableParagraph"/>
              <w:spacing w:before="147"/>
              <w:ind w:left="9"/>
              <w:jc w:val="center"/>
            </w:pPr>
            <w:r>
              <w:rPr>
                <w:spacing w:val="-5"/>
              </w:rPr>
              <w:t>1.13</w:t>
            </w:r>
          </w:p>
        </w:tc>
        <w:tc>
          <w:tcPr>
            <w:tcW w:w="7206" w:type="dxa"/>
          </w:tcPr>
          <w:p w:rsidR="00F1416E" w:rsidRDefault="00F1416E" w:rsidP="00F1416E">
            <w:pPr>
              <w:pStyle w:val="TableParagraph"/>
              <w:spacing w:line="276" w:lineRule="exact"/>
              <w:ind w:left="107" w:right="202"/>
              <w:rPr>
                <w:sz w:val="24"/>
              </w:rPr>
            </w:pPr>
            <w:r>
              <w:rPr>
                <w:sz w:val="24"/>
              </w:rPr>
              <w:t>Lirohet</w:t>
            </w:r>
            <w:r>
              <w:rPr>
                <w:spacing w:val="-4"/>
                <w:sz w:val="24"/>
              </w:rPr>
              <w:t xml:space="preserve"> </w:t>
            </w:r>
            <w:r>
              <w:rPr>
                <w:sz w:val="24"/>
              </w:rPr>
              <w:t>nga</w:t>
            </w:r>
            <w:r>
              <w:rPr>
                <w:spacing w:val="-4"/>
                <w:sz w:val="24"/>
              </w:rPr>
              <w:t xml:space="preserve"> </w:t>
            </w:r>
            <w:r>
              <w:rPr>
                <w:sz w:val="24"/>
              </w:rPr>
              <w:t>tarifa</w:t>
            </w:r>
            <w:r>
              <w:rPr>
                <w:spacing w:val="-5"/>
                <w:sz w:val="24"/>
              </w:rPr>
              <w:t xml:space="preserve"> </w:t>
            </w:r>
            <w:r>
              <w:rPr>
                <w:sz w:val="24"/>
              </w:rPr>
              <w:t>regjistrimi</w:t>
            </w:r>
            <w:r>
              <w:rPr>
                <w:spacing w:val="-4"/>
                <w:sz w:val="24"/>
              </w:rPr>
              <w:t xml:space="preserve"> </w:t>
            </w:r>
            <w:r>
              <w:rPr>
                <w:sz w:val="24"/>
              </w:rPr>
              <w:t>i</w:t>
            </w:r>
            <w:r>
              <w:rPr>
                <w:spacing w:val="-1"/>
                <w:sz w:val="24"/>
              </w:rPr>
              <w:t xml:space="preserve"> </w:t>
            </w:r>
            <w:r>
              <w:rPr>
                <w:sz w:val="24"/>
              </w:rPr>
              <w:t>të</w:t>
            </w:r>
            <w:r>
              <w:rPr>
                <w:spacing w:val="-5"/>
                <w:sz w:val="24"/>
              </w:rPr>
              <w:t xml:space="preserve"> </w:t>
            </w:r>
            <w:r>
              <w:rPr>
                <w:sz w:val="24"/>
              </w:rPr>
              <w:t>drejtës</w:t>
            </w:r>
            <w:r>
              <w:rPr>
                <w:spacing w:val="-4"/>
                <w:sz w:val="24"/>
              </w:rPr>
              <w:t xml:space="preserve"> </w:t>
            </w:r>
            <w:r>
              <w:rPr>
                <w:sz w:val="24"/>
              </w:rPr>
              <w:t>së</w:t>
            </w:r>
            <w:r>
              <w:rPr>
                <w:spacing w:val="-4"/>
                <w:sz w:val="24"/>
              </w:rPr>
              <w:t xml:space="preserve"> </w:t>
            </w:r>
            <w:r>
              <w:rPr>
                <w:sz w:val="24"/>
              </w:rPr>
              <w:t>shfrytëzimit</w:t>
            </w:r>
            <w:r>
              <w:rPr>
                <w:spacing w:val="-2"/>
                <w:sz w:val="24"/>
              </w:rPr>
              <w:t xml:space="preserve"> </w:t>
            </w:r>
            <w:r>
              <w:rPr>
                <w:sz w:val="24"/>
              </w:rPr>
              <w:t>-</w:t>
            </w:r>
            <w:r>
              <w:rPr>
                <w:spacing w:val="-5"/>
                <w:sz w:val="24"/>
              </w:rPr>
              <w:t xml:space="preserve"> </w:t>
            </w:r>
            <w:r>
              <w:rPr>
                <w:sz w:val="24"/>
              </w:rPr>
              <w:t>qira</w:t>
            </w:r>
            <w:r>
              <w:rPr>
                <w:spacing w:val="-6"/>
                <w:sz w:val="24"/>
              </w:rPr>
              <w:t xml:space="preserve"> </w:t>
            </w:r>
            <w:r>
              <w:rPr>
                <w:sz w:val="24"/>
              </w:rPr>
              <w:t>mbajtjes në emër të Qeverisë apo Komunës</w:t>
            </w:r>
          </w:p>
        </w:tc>
        <w:tc>
          <w:tcPr>
            <w:tcW w:w="1206" w:type="dxa"/>
          </w:tcPr>
          <w:p w:rsidR="00F1416E" w:rsidRDefault="00F1416E" w:rsidP="00F1416E">
            <w:pPr>
              <w:pStyle w:val="TableParagraph"/>
            </w:pPr>
          </w:p>
        </w:tc>
      </w:tr>
      <w:tr w:rsidR="00F1416E" w:rsidTr="00F1416E">
        <w:trPr>
          <w:trHeight w:val="551"/>
        </w:trPr>
        <w:tc>
          <w:tcPr>
            <w:tcW w:w="557" w:type="dxa"/>
          </w:tcPr>
          <w:p w:rsidR="00F1416E" w:rsidRDefault="00F1416E" w:rsidP="00F1416E">
            <w:pPr>
              <w:pStyle w:val="TableParagraph"/>
              <w:spacing w:before="147"/>
              <w:ind w:left="9"/>
              <w:jc w:val="center"/>
            </w:pPr>
            <w:r>
              <w:rPr>
                <w:spacing w:val="-5"/>
              </w:rPr>
              <w:t>1.14</w:t>
            </w:r>
          </w:p>
        </w:tc>
        <w:tc>
          <w:tcPr>
            <w:tcW w:w="7206" w:type="dxa"/>
          </w:tcPr>
          <w:p w:rsidR="00F1416E" w:rsidRDefault="00F1416E" w:rsidP="00F1416E">
            <w:pPr>
              <w:pStyle w:val="TableParagraph"/>
              <w:spacing w:line="276" w:lineRule="exact"/>
              <w:ind w:left="107"/>
              <w:rPr>
                <w:sz w:val="24"/>
              </w:rPr>
            </w:pPr>
            <w:r>
              <w:rPr>
                <w:sz w:val="24"/>
              </w:rPr>
              <w:t>Regjistrimi</w:t>
            </w:r>
            <w:r>
              <w:rPr>
                <w:spacing w:val="-5"/>
                <w:sz w:val="24"/>
              </w:rPr>
              <w:t xml:space="preserve"> </w:t>
            </w:r>
            <w:r>
              <w:rPr>
                <w:sz w:val="24"/>
              </w:rPr>
              <w:t>i</w:t>
            </w:r>
            <w:r>
              <w:rPr>
                <w:spacing w:val="-5"/>
                <w:sz w:val="24"/>
              </w:rPr>
              <w:t xml:space="preserve"> </w:t>
            </w:r>
            <w:r>
              <w:rPr>
                <w:sz w:val="24"/>
              </w:rPr>
              <w:t>bartjes-transferimit</w:t>
            </w:r>
            <w:r>
              <w:rPr>
                <w:spacing w:val="-5"/>
                <w:sz w:val="24"/>
              </w:rPr>
              <w:t xml:space="preserve"> </w:t>
            </w:r>
            <w:r>
              <w:rPr>
                <w:sz w:val="24"/>
              </w:rPr>
              <w:t>të</w:t>
            </w:r>
            <w:r>
              <w:rPr>
                <w:spacing w:val="-6"/>
                <w:sz w:val="24"/>
              </w:rPr>
              <w:t xml:space="preserve"> </w:t>
            </w:r>
            <w:r>
              <w:rPr>
                <w:sz w:val="24"/>
              </w:rPr>
              <w:t>paluajtshmërive</w:t>
            </w:r>
            <w:r>
              <w:rPr>
                <w:spacing w:val="-6"/>
                <w:sz w:val="24"/>
              </w:rPr>
              <w:t xml:space="preserve"> </w:t>
            </w:r>
            <w:r>
              <w:rPr>
                <w:sz w:val="24"/>
              </w:rPr>
              <w:t>nga</w:t>
            </w:r>
            <w:r>
              <w:rPr>
                <w:spacing w:val="-6"/>
                <w:sz w:val="24"/>
              </w:rPr>
              <w:t xml:space="preserve"> </w:t>
            </w:r>
            <w:r>
              <w:rPr>
                <w:sz w:val="24"/>
              </w:rPr>
              <w:t>personi</w:t>
            </w:r>
            <w:r>
              <w:rPr>
                <w:spacing w:val="-3"/>
                <w:sz w:val="24"/>
              </w:rPr>
              <w:t xml:space="preserve"> </w:t>
            </w:r>
            <w:r>
              <w:rPr>
                <w:sz w:val="24"/>
              </w:rPr>
              <w:t>fizik</w:t>
            </w:r>
            <w:r>
              <w:rPr>
                <w:spacing w:val="-5"/>
                <w:sz w:val="24"/>
              </w:rPr>
              <w:t xml:space="preserve"> </w:t>
            </w:r>
            <w:r>
              <w:rPr>
                <w:sz w:val="24"/>
              </w:rPr>
              <w:t>te personi juridik ne te cilin bartësi ka pronësi dhe anasjelltas</w:t>
            </w:r>
          </w:p>
        </w:tc>
        <w:tc>
          <w:tcPr>
            <w:tcW w:w="1206" w:type="dxa"/>
          </w:tcPr>
          <w:p w:rsidR="00F1416E" w:rsidRDefault="00F1416E" w:rsidP="00F1416E">
            <w:pPr>
              <w:pStyle w:val="TableParagraph"/>
              <w:spacing w:before="137"/>
              <w:ind w:left="8"/>
              <w:jc w:val="center"/>
              <w:rPr>
                <w:sz w:val="24"/>
              </w:rPr>
            </w:pPr>
            <w:r>
              <w:rPr>
                <w:spacing w:val="-5"/>
                <w:sz w:val="24"/>
              </w:rPr>
              <w:t>30</w:t>
            </w:r>
            <w:r w:rsidR="00422A2A">
              <w:rPr>
                <w:spacing w:val="-5"/>
                <w:sz w:val="24"/>
              </w:rPr>
              <w:t>.00</w:t>
            </w:r>
            <w:r w:rsidR="00422A2A">
              <w:rPr>
                <w:rFonts w:ascii="Perpetua" w:hAnsi="Perpetua"/>
                <w:spacing w:val="-5"/>
              </w:rPr>
              <w:t>€</w:t>
            </w:r>
          </w:p>
        </w:tc>
      </w:tr>
      <w:tr w:rsidR="00F1416E" w:rsidTr="00F1416E">
        <w:trPr>
          <w:trHeight w:val="1378"/>
        </w:trPr>
        <w:tc>
          <w:tcPr>
            <w:tcW w:w="557" w:type="dxa"/>
          </w:tcPr>
          <w:p w:rsidR="00F1416E" w:rsidRDefault="00F1416E" w:rsidP="00F1416E">
            <w:pPr>
              <w:pStyle w:val="TableParagraph"/>
              <w:rPr>
                <w:b/>
              </w:rPr>
            </w:pPr>
          </w:p>
          <w:p w:rsidR="00F1416E" w:rsidRDefault="00F1416E" w:rsidP="00F1416E">
            <w:pPr>
              <w:pStyle w:val="TableParagraph"/>
              <w:spacing w:before="55"/>
              <w:rPr>
                <w:b/>
              </w:rPr>
            </w:pPr>
          </w:p>
          <w:p w:rsidR="00F1416E" w:rsidRDefault="00F1416E" w:rsidP="00F1416E">
            <w:pPr>
              <w:pStyle w:val="TableParagraph"/>
              <w:ind w:left="9"/>
              <w:jc w:val="center"/>
            </w:pPr>
            <w:r>
              <w:rPr>
                <w:spacing w:val="-5"/>
              </w:rPr>
              <w:t>1.15</w:t>
            </w:r>
          </w:p>
        </w:tc>
        <w:tc>
          <w:tcPr>
            <w:tcW w:w="7206" w:type="dxa"/>
          </w:tcPr>
          <w:p w:rsidR="00F1416E" w:rsidRDefault="00F1416E" w:rsidP="00F1416E">
            <w:pPr>
              <w:pStyle w:val="TableParagraph"/>
              <w:ind w:left="107" w:right="100"/>
              <w:jc w:val="both"/>
              <w:rPr>
                <w:sz w:val="24"/>
              </w:rPr>
            </w:pPr>
            <w:r>
              <w:rPr>
                <w:sz w:val="24"/>
              </w:rPr>
              <w:t>Lirohet nga tarifa për regjistrimin e ndarjes nga bashkëpronësia kur në zonat</w:t>
            </w:r>
            <w:r>
              <w:rPr>
                <w:spacing w:val="-1"/>
                <w:sz w:val="24"/>
              </w:rPr>
              <w:t xml:space="preserve"> </w:t>
            </w:r>
            <w:r>
              <w:rPr>
                <w:sz w:val="24"/>
              </w:rPr>
              <w:t>urbane ndarja bëhet</w:t>
            </w:r>
            <w:r>
              <w:rPr>
                <w:spacing w:val="-1"/>
                <w:sz w:val="24"/>
              </w:rPr>
              <w:t xml:space="preserve"> </w:t>
            </w:r>
            <w:r>
              <w:rPr>
                <w:sz w:val="24"/>
              </w:rPr>
              <w:t>me</w:t>
            </w:r>
            <w:r>
              <w:rPr>
                <w:spacing w:val="-1"/>
                <w:sz w:val="24"/>
              </w:rPr>
              <w:t xml:space="preserve"> </w:t>
            </w:r>
            <w:r>
              <w:rPr>
                <w:sz w:val="24"/>
              </w:rPr>
              <w:t>qëllim</w:t>
            </w:r>
            <w:r>
              <w:rPr>
                <w:spacing w:val="-1"/>
                <w:sz w:val="24"/>
              </w:rPr>
              <w:t xml:space="preserve"> </w:t>
            </w:r>
            <w:r>
              <w:rPr>
                <w:sz w:val="24"/>
              </w:rPr>
              <w:t>të</w:t>
            </w:r>
            <w:r>
              <w:rPr>
                <w:spacing w:val="-1"/>
                <w:sz w:val="24"/>
              </w:rPr>
              <w:t xml:space="preserve"> </w:t>
            </w:r>
            <w:r>
              <w:rPr>
                <w:sz w:val="24"/>
              </w:rPr>
              <w:t>ndërtimit</w:t>
            </w:r>
            <w:r>
              <w:rPr>
                <w:spacing w:val="-1"/>
                <w:sz w:val="24"/>
              </w:rPr>
              <w:t xml:space="preserve"> </w:t>
            </w:r>
            <w:r>
              <w:rPr>
                <w:sz w:val="24"/>
              </w:rPr>
              <w:t>dhe</w:t>
            </w:r>
            <w:r>
              <w:rPr>
                <w:spacing w:val="-1"/>
                <w:sz w:val="24"/>
              </w:rPr>
              <w:t xml:space="preserve"> </w:t>
            </w:r>
            <w:r>
              <w:rPr>
                <w:sz w:val="24"/>
              </w:rPr>
              <w:t>krijimit</w:t>
            </w:r>
            <w:r>
              <w:rPr>
                <w:spacing w:val="-1"/>
                <w:sz w:val="24"/>
              </w:rPr>
              <w:t xml:space="preserve"> </w:t>
            </w:r>
            <w:r>
              <w:rPr>
                <w:sz w:val="24"/>
              </w:rPr>
              <w:t>të</w:t>
            </w:r>
            <w:r>
              <w:rPr>
                <w:spacing w:val="-1"/>
                <w:sz w:val="24"/>
              </w:rPr>
              <w:t xml:space="preserve"> </w:t>
            </w:r>
            <w:r>
              <w:rPr>
                <w:sz w:val="24"/>
              </w:rPr>
              <w:t>gjendjes juridike dhe kadastrale sipas planit urbanistik, para se të merret leja e ndërtimit</w:t>
            </w:r>
            <w:r>
              <w:rPr>
                <w:spacing w:val="-15"/>
                <w:sz w:val="24"/>
              </w:rPr>
              <w:t xml:space="preserve"> </w:t>
            </w:r>
            <w:r>
              <w:rPr>
                <w:sz w:val="24"/>
              </w:rPr>
              <w:t>dhe</w:t>
            </w:r>
            <w:r>
              <w:rPr>
                <w:spacing w:val="-16"/>
                <w:sz w:val="24"/>
              </w:rPr>
              <w:t xml:space="preserve"> </w:t>
            </w:r>
            <w:r>
              <w:rPr>
                <w:sz w:val="24"/>
              </w:rPr>
              <w:t>ndarja</w:t>
            </w:r>
            <w:r>
              <w:rPr>
                <w:spacing w:val="-16"/>
                <w:sz w:val="24"/>
              </w:rPr>
              <w:t xml:space="preserve"> </w:t>
            </w:r>
            <w:r>
              <w:rPr>
                <w:sz w:val="24"/>
              </w:rPr>
              <w:t>bëhet</w:t>
            </w:r>
            <w:r>
              <w:rPr>
                <w:spacing w:val="-15"/>
                <w:sz w:val="24"/>
              </w:rPr>
              <w:t xml:space="preserve"> </w:t>
            </w:r>
            <w:r>
              <w:rPr>
                <w:sz w:val="24"/>
              </w:rPr>
              <w:t>me</w:t>
            </w:r>
            <w:r>
              <w:rPr>
                <w:spacing w:val="-15"/>
                <w:sz w:val="24"/>
              </w:rPr>
              <w:t xml:space="preserve"> </w:t>
            </w:r>
            <w:r>
              <w:rPr>
                <w:sz w:val="24"/>
              </w:rPr>
              <w:t>pëlqimin</w:t>
            </w:r>
            <w:r>
              <w:rPr>
                <w:spacing w:val="-15"/>
                <w:sz w:val="24"/>
              </w:rPr>
              <w:t xml:space="preserve"> </w:t>
            </w:r>
            <w:r>
              <w:rPr>
                <w:sz w:val="24"/>
              </w:rPr>
              <w:t>e</w:t>
            </w:r>
            <w:r>
              <w:rPr>
                <w:spacing w:val="-16"/>
                <w:sz w:val="24"/>
              </w:rPr>
              <w:t xml:space="preserve"> </w:t>
            </w:r>
            <w:r>
              <w:rPr>
                <w:sz w:val="24"/>
              </w:rPr>
              <w:t>fqinjëve</w:t>
            </w:r>
            <w:r>
              <w:rPr>
                <w:spacing w:val="-16"/>
                <w:sz w:val="24"/>
              </w:rPr>
              <w:t xml:space="preserve"> </w:t>
            </w:r>
            <w:r>
              <w:rPr>
                <w:sz w:val="24"/>
              </w:rPr>
              <w:t>të</w:t>
            </w:r>
            <w:r>
              <w:rPr>
                <w:spacing w:val="-15"/>
                <w:sz w:val="24"/>
              </w:rPr>
              <w:t xml:space="preserve"> </w:t>
            </w:r>
            <w:r>
              <w:rPr>
                <w:sz w:val="24"/>
              </w:rPr>
              <w:t>asaj</w:t>
            </w:r>
            <w:r>
              <w:rPr>
                <w:spacing w:val="-15"/>
                <w:sz w:val="24"/>
              </w:rPr>
              <w:t xml:space="preserve"> </w:t>
            </w:r>
            <w:r>
              <w:rPr>
                <w:sz w:val="24"/>
              </w:rPr>
              <w:t>pjese</w:t>
            </w:r>
            <w:r>
              <w:rPr>
                <w:spacing w:val="-16"/>
                <w:sz w:val="24"/>
              </w:rPr>
              <w:t xml:space="preserve"> </w:t>
            </w:r>
            <w:r>
              <w:rPr>
                <w:sz w:val="24"/>
              </w:rPr>
              <w:t>të</w:t>
            </w:r>
            <w:r>
              <w:rPr>
                <w:spacing w:val="-15"/>
                <w:sz w:val="24"/>
              </w:rPr>
              <w:t xml:space="preserve"> </w:t>
            </w:r>
            <w:r>
              <w:rPr>
                <w:spacing w:val="-2"/>
                <w:sz w:val="24"/>
              </w:rPr>
              <w:t>parcelës.</w:t>
            </w:r>
          </w:p>
        </w:tc>
        <w:tc>
          <w:tcPr>
            <w:tcW w:w="1206" w:type="dxa"/>
          </w:tcPr>
          <w:p w:rsidR="00F1416E" w:rsidRDefault="00F1416E" w:rsidP="00F1416E">
            <w:pPr>
              <w:pStyle w:val="TableParagraph"/>
            </w:pPr>
          </w:p>
        </w:tc>
      </w:tr>
    </w:tbl>
    <w:p w:rsidR="00F1416E" w:rsidRDefault="00F1416E" w:rsidP="00A80504">
      <w:pPr>
        <w:pStyle w:val="TableParagraph"/>
        <w:rPr>
          <w:sz w:val="24"/>
        </w:rPr>
        <w:sectPr w:rsidR="00F1416E">
          <w:pgSz w:w="11910" w:h="16840"/>
          <w:pgMar w:top="1400" w:right="1080" w:bottom="280" w:left="1440" w:header="720" w:footer="720" w:gutter="0"/>
          <w:cols w:space="720"/>
        </w:sectPr>
      </w:pPr>
    </w:p>
    <w:p w:rsidR="004B5FA9" w:rsidRPr="00F1416E" w:rsidRDefault="004B5FA9" w:rsidP="00F1416E">
      <w:pPr>
        <w:pStyle w:val="ListParagraph"/>
        <w:widowControl w:val="0"/>
        <w:numPr>
          <w:ilvl w:val="0"/>
          <w:numId w:val="19"/>
        </w:numPr>
        <w:tabs>
          <w:tab w:val="left" w:pos="360"/>
        </w:tabs>
        <w:autoSpaceDE w:val="0"/>
        <w:autoSpaceDN w:val="0"/>
        <w:spacing w:before="1" w:after="0" w:line="240" w:lineRule="auto"/>
        <w:rPr>
          <w:b/>
          <w:sz w:val="24"/>
        </w:rPr>
      </w:pPr>
      <w:r w:rsidRPr="00F1416E">
        <w:rPr>
          <w:b/>
          <w:sz w:val="24"/>
        </w:rPr>
        <w:lastRenderedPageBreak/>
        <w:t>Tarifat</w:t>
      </w:r>
      <w:r w:rsidRPr="00F1416E">
        <w:rPr>
          <w:b/>
          <w:spacing w:val="-2"/>
          <w:sz w:val="24"/>
        </w:rPr>
        <w:t xml:space="preserve"> </w:t>
      </w:r>
      <w:r w:rsidRPr="00F1416E">
        <w:rPr>
          <w:b/>
          <w:sz w:val="24"/>
        </w:rPr>
        <w:t>për</w:t>
      </w:r>
      <w:r w:rsidRPr="00F1416E">
        <w:rPr>
          <w:b/>
          <w:spacing w:val="-2"/>
          <w:sz w:val="24"/>
        </w:rPr>
        <w:t xml:space="preserve"> </w:t>
      </w:r>
      <w:r w:rsidRPr="00F1416E">
        <w:rPr>
          <w:b/>
          <w:sz w:val="24"/>
        </w:rPr>
        <w:t>regjistrimin e</w:t>
      </w:r>
      <w:r w:rsidRPr="00F1416E">
        <w:rPr>
          <w:b/>
          <w:spacing w:val="-2"/>
          <w:sz w:val="24"/>
        </w:rPr>
        <w:t xml:space="preserve"> </w:t>
      </w:r>
      <w:r w:rsidRPr="00F1416E">
        <w:rPr>
          <w:b/>
          <w:sz w:val="24"/>
        </w:rPr>
        <w:t>njësive</w:t>
      </w:r>
      <w:r w:rsidRPr="00F1416E">
        <w:rPr>
          <w:b/>
          <w:spacing w:val="-1"/>
          <w:sz w:val="24"/>
        </w:rPr>
        <w:t xml:space="preserve"> </w:t>
      </w:r>
      <w:r w:rsidRPr="00F1416E">
        <w:rPr>
          <w:b/>
          <w:spacing w:val="-2"/>
          <w:sz w:val="24"/>
        </w:rPr>
        <w:t>kadastrale</w:t>
      </w:r>
    </w:p>
    <w:p w:rsidR="004B5FA9" w:rsidRDefault="004B5FA9" w:rsidP="004B5FA9">
      <w:pPr>
        <w:pStyle w:val="BodyText"/>
        <w:spacing w:before="46"/>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8"/>
        </w:trPr>
        <w:tc>
          <w:tcPr>
            <w:tcW w:w="557" w:type="dxa"/>
          </w:tcPr>
          <w:p w:rsidR="004B5FA9" w:rsidRDefault="004B5FA9" w:rsidP="002958DD">
            <w:pPr>
              <w:pStyle w:val="TableParagraph"/>
              <w:spacing w:before="10" w:line="248" w:lineRule="exact"/>
              <w:ind w:left="107"/>
              <w:rPr>
                <w:b/>
              </w:rPr>
            </w:pPr>
          </w:p>
        </w:tc>
        <w:tc>
          <w:tcPr>
            <w:tcW w:w="7206" w:type="dxa"/>
          </w:tcPr>
          <w:p w:rsidR="004B5FA9" w:rsidRDefault="004B5FA9" w:rsidP="002958DD">
            <w:pPr>
              <w:pStyle w:val="TableParagraph"/>
              <w:spacing w:line="257" w:lineRule="exact"/>
              <w:ind w:left="107"/>
              <w:rPr>
                <w:b/>
                <w:sz w:val="24"/>
              </w:rPr>
            </w:pPr>
            <w:r>
              <w:rPr>
                <w:b/>
                <w:spacing w:val="-2"/>
                <w:sz w:val="24"/>
              </w:rPr>
              <w:t>Përshkrimi</w:t>
            </w:r>
          </w:p>
        </w:tc>
        <w:tc>
          <w:tcPr>
            <w:tcW w:w="1206" w:type="dxa"/>
          </w:tcPr>
          <w:p w:rsidR="004B5FA9" w:rsidRDefault="004B5FA9" w:rsidP="002958DD">
            <w:pPr>
              <w:pStyle w:val="TableParagraph"/>
              <w:spacing w:line="257"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275"/>
        </w:trPr>
        <w:tc>
          <w:tcPr>
            <w:tcW w:w="557" w:type="dxa"/>
          </w:tcPr>
          <w:p w:rsidR="004B5FA9" w:rsidRDefault="0084559C" w:rsidP="002958DD">
            <w:pPr>
              <w:pStyle w:val="TableParagraph"/>
              <w:spacing w:before="10" w:line="245" w:lineRule="exact"/>
              <w:ind w:left="107"/>
            </w:pPr>
            <w:r>
              <w:rPr>
                <w:spacing w:val="-10"/>
              </w:rPr>
              <w:t>2.</w:t>
            </w:r>
            <w:r w:rsidR="004B5FA9">
              <w:rPr>
                <w:spacing w:val="-10"/>
              </w:rPr>
              <w:t>1</w:t>
            </w:r>
          </w:p>
        </w:tc>
        <w:tc>
          <w:tcPr>
            <w:tcW w:w="7206" w:type="dxa"/>
          </w:tcPr>
          <w:p w:rsidR="004B5FA9" w:rsidRDefault="004B5FA9" w:rsidP="002958DD">
            <w:pPr>
              <w:pStyle w:val="TableParagraph"/>
              <w:spacing w:line="256" w:lineRule="exact"/>
              <w:ind w:left="107"/>
              <w:rPr>
                <w:sz w:val="24"/>
              </w:rPr>
            </w:pPr>
            <w:r>
              <w:rPr>
                <w:sz w:val="24"/>
              </w:rPr>
              <w:t>Tarifa</w:t>
            </w:r>
            <w:r>
              <w:rPr>
                <w:spacing w:val="-2"/>
                <w:sz w:val="24"/>
              </w:rPr>
              <w:t xml:space="preserve"> </w:t>
            </w:r>
            <w:r>
              <w:rPr>
                <w:sz w:val="24"/>
              </w:rPr>
              <w:t>për regjistrimin</w:t>
            </w:r>
            <w:r>
              <w:rPr>
                <w:spacing w:val="-1"/>
                <w:sz w:val="24"/>
              </w:rPr>
              <w:t xml:space="preserve"> </w:t>
            </w:r>
            <w:r>
              <w:rPr>
                <w:sz w:val="24"/>
              </w:rPr>
              <w:t>e njësisë</w:t>
            </w:r>
            <w:r>
              <w:rPr>
                <w:spacing w:val="-2"/>
                <w:sz w:val="24"/>
              </w:rPr>
              <w:t xml:space="preserve"> </w:t>
            </w:r>
            <w:r>
              <w:rPr>
                <w:sz w:val="24"/>
              </w:rPr>
              <w:t>së</w:t>
            </w:r>
            <w:r>
              <w:rPr>
                <w:spacing w:val="-1"/>
                <w:sz w:val="24"/>
              </w:rPr>
              <w:t xml:space="preserve"> </w:t>
            </w:r>
            <w:r>
              <w:rPr>
                <w:sz w:val="24"/>
              </w:rPr>
              <w:t>re</w:t>
            </w:r>
            <w:r>
              <w:rPr>
                <w:spacing w:val="-2"/>
                <w:sz w:val="24"/>
              </w:rPr>
              <w:t xml:space="preserve"> kadastrale</w:t>
            </w:r>
          </w:p>
        </w:tc>
        <w:tc>
          <w:tcPr>
            <w:tcW w:w="1206" w:type="dxa"/>
          </w:tcPr>
          <w:p w:rsidR="004B5FA9" w:rsidRDefault="004B5FA9" w:rsidP="002958DD">
            <w:pPr>
              <w:pStyle w:val="TableParagraph"/>
              <w:spacing w:line="256" w:lineRule="exact"/>
              <w:ind w:left="8"/>
              <w:jc w:val="center"/>
              <w:rPr>
                <w:sz w:val="24"/>
              </w:rPr>
            </w:pPr>
            <w:r>
              <w:rPr>
                <w:spacing w:val="-5"/>
                <w:sz w:val="24"/>
              </w:rPr>
              <w:t>10</w:t>
            </w:r>
            <w:r w:rsidR="00422A2A">
              <w:rPr>
                <w:spacing w:val="-5"/>
                <w:sz w:val="24"/>
              </w:rPr>
              <w:t>.00</w:t>
            </w:r>
            <w:r w:rsidR="00422A2A">
              <w:rPr>
                <w:rFonts w:ascii="Perpetua" w:hAnsi="Perpetua"/>
                <w:spacing w:val="-5"/>
              </w:rPr>
              <w:t>€</w:t>
            </w:r>
          </w:p>
        </w:tc>
      </w:tr>
      <w:tr w:rsidR="004B5FA9" w:rsidTr="002958DD">
        <w:trPr>
          <w:trHeight w:val="551"/>
        </w:trPr>
        <w:tc>
          <w:tcPr>
            <w:tcW w:w="557" w:type="dxa"/>
          </w:tcPr>
          <w:p w:rsidR="004B5FA9" w:rsidRDefault="0084559C" w:rsidP="002958DD">
            <w:pPr>
              <w:pStyle w:val="TableParagraph"/>
              <w:spacing w:before="147"/>
              <w:ind w:left="107"/>
            </w:pPr>
            <w:r>
              <w:rPr>
                <w:spacing w:val="-10"/>
              </w:rPr>
              <w:t>2.</w:t>
            </w:r>
            <w:r w:rsidR="004B5FA9">
              <w:rPr>
                <w:spacing w:val="-10"/>
              </w:rPr>
              <w:t>2</w:t>
            </w:r>
          </w:p>
        </w:tc>
        <w:tc>
          <w:tcPr>
            <w:tcW w:w="7206" w:type="dxa"/>
          </w:tcPr>
          <w:p w:rsidR="004B5FA9" w:rsidRDefault="004B5FA9" w:rsidP="002958DD">
            <w:pPr>
              <w:pStyle w:val="TableParagraph"/>
              <w:spacing w:line="276" w:lineRule="exact"/>
              <w:ind w:left="107"/>
              <w:rPr>
                <w:sz w:val="24"/>
              </w:rPr>
            </w:pPr>
            <w:r>
              <w:rPr>
                <w:sz w:val="24"/>
              </w:rPr>
              <w:t>Lirohet</w:t>
            </w:r>
            <w:r>
              <w:rPr>
                <w:spacing w:val="-9"/>
                <w:sz w:val="24"/>
              </w:rPr>
              <w:t xml:space="preserve"> </w:t>
            </w:r>
            <w:r>
              <w:rPr>
                <w:sz w:val="24"/>
              </w:rPr>
              <w:t>nga</w:t>
            </w:r>
            <w:r>
              <w:rPr>
                <w:spacing w:val="-10"/>
                <w:sz w:val="24"/>
              </w:rPr>
              <w:t xml:space="preserve"> </w:t>
            </w:r>
            <w:r>
              <w:rPr>
                <w:sz w:val="24"/>
              </w:rPr>
              <w:t>tarifa</w:t>
            </w:r>
            <w:r>
              <w:rPr>
                <w:spacing w:val="-10"/>
                <w:sz w:val="24"/>
              </w:rPr>
              <w:t xml:space="preserve"> </w:t>
            </w:r>
            <w:r>
              <w:rPr>
                <w:sz w:val="24"/>
              </w:rPr>
              <w:t>për</w:t>
            </w:r>
            <w:r>
              <w:rPr>
                <w:spacing w:val="-8"/>
                <w:sz w:val="24"/>
              </w:rPr>
              <w:t xml:space="preserve"> </w:t>
            </w:r>
            <w:r>
              <w:rPr>
                <w:sz w:val="24"/>
              </w:rPr>
              <w:t>regjistrimin</w:t>
            </w:r>
            <w:r>
              <w:rPr>
                <w:spacing w:val="-9"/>
                <w:sz w:val="24"/>
              </w:rPr>
              <w:t xml:space="preserve"> </w:t>
            </w:r>
            <w:r>
              <w:rPr>
                <w:sz w:val="24"/>
              </w:rPr>
              <w:t>e</w:t>
            </w:r>
            <w:r>
              <w:rPr>
                <w:spacing w:val="-10"/>
                <w:sz w:val="24"/>
              </w:rPr>
              <w:t xml:space="preserve"> </w:t>
            </w:r>
            <w:r>
              <w:rPr>
                <w:sz w:val="24"/>
              </w:rPr>
              <w:t>pronësisë</w:t>
            </w:r>
            <w:r>
              <w:rPr>
                <w:spacing w:val="-10"/>
                <w:sz w:val="24"/>
              </w:rPr>
              <w:t xml:space="preserve"> </w:t>
            </w:r>
            <w:r>
              <w:rPr>
                <w:sz w:val="24"/>
              </w:rPr>
              <w:t>së</w:t>
            </w:r>
            <w:r>
              <w:rPr>
                <w:spacing w:val="-10"/>
                <w:sz w:val="24"/>
              </w:rPr>
              <w:t xml:space="preserve"> </w:t>
            </w:r>
            <w:r>
              <w:rPr>
                <w:sz w:val="24"/>
              </w:rPr>
              <w:t>përbashkët</w:t>
            </w:r>
            <w:r>
              <w:rPr>
                <w:spacing w:val="-9"/>
                <w:sz w:val="24"/>
              </w:rPr>
              <w:t xml:space="preserve"> </w:t>
            </w:r>
            <w:r>
              <w:rPr>
                <w:sz w:val="24"/>
              </w:rPr>
              <w:t>të</w:t>
            </w:r>
            <w:r>
              <w:rPr>
                <w:spacing w:val="-7"/>
                <w:sz w:val="24"/>
              </w:rPr>
              <w:t xml:space="preserve"> </w:t>
            </w:r>
            <w:r>
              <w:rPr>
                <w:sz w:val="24"/>
              </w:rPr>
              <w:t>ndërtesave kolektive në bashkëpronësi</w:t>
            </w:r>
          </w:p>
        </w:tc>
        <w:tc>
          <w:tcPr>
            <w:tcW w:w="1206" w:type="dxa"/>
          </w:tcPr>
          <w:p w:rsidR="004B5FA9" w:rsidRDefault="004B5FA9" w:rsidP="002958DD">
            <w:pPr>
              <w:pStyle w:val="TableParagraph"/>
            </w:pPr>
          </w:p>
        </w:tc>
      </w:tr>
      <w:tr w:rsidR="004B5FA9" w:rsidTr="002958DD">
        <w:trPr>
          <w:trHeight w:val="551"/>
        </w:trPr>
        <w:tc>
          <w:tcPr>
            <w:tcW w:w="557" w:type="dxa"/>
          </w:tcPr>
          <w:p w:rsidR="004B5FA9" w:rsidRDefault="0084559C" w:rsidP="002958DD">
            <w:pPr>
              <w:pStyle w:val="TableParagraph"/>
              <w:spacing w:before="146"/>
              <w:ind w:left="107"/>
            </w:pPr>
            <w:r>
              <w:rPr>
                <w:spacing w:val="-10"/>
              </w:rPr>
              <w:t>2.</w:t>
            </w:r>
            <w:r w:rsidR="004B5FA9">
              <w:rPr>
                <w:spacing w:val="-10"/>
              </w:rPr>
              <w:t>3</w:t>
            </w:r>
          </w:p>
        </w:tc>
        <w:tc>
          <w:tcPr>
            <w:tcW w:w="7206" w:type="dxa"/>
          </w:tcPr>
          <w:p w:rsidR="004B5FA9" w:rsidRDefault="004B5FA9" w:rsidP="002958DD">
            <w:pPr>
              <w:pStyle w:val="TableParagraph"/>
              <w:spacing w:line="276" w:lineRule="exact"/>
              <w:ind w:left="107"/>
              <w:rPr>
                <w:sz w:val="24"/>
              </w:rPr>
            </w:pPr>
            <w:r>
              <w:rPr>
                <w:sz w:val="24"/>
              </w:rPr>
              <w:t>Lirohet</w:t>
            </w:r>
            <w:r>
              <w:rPr>
                <w:spacing w:val="-4"/>
                <w:sz w:val="24"/>
              </w:rPr>
              <w:t xml:space="preserve"> </w:t>
            </w:r>
            <w:r>
              <w:rPr>
                <w:sz w:val="24"/>
              </w:rPr>
              <w:t>nga</w:t>
            </w:r>
            <w:r>
              <w:rPr>
                <w:spacing w:val="-4"/>
                <w:sz w:val="24"/>
              </w:rPr>
              <w:t xml:space="preserve"> </w:t>
            </w:r>
            <w:r>
              <w:rPr>
                <w:sz w:val="24"/>
              </w:rPr>
              <w:t>tarifa</w:t>
            </w:r>
            <w:r>
              <w:rPr>
                <w:spacing w:val="-5"/>
                <w:sz w:val="24"/>
              </w:rPr>
              <w:t xml:space="preserve"> </w:t>
            </w:r>
            <w:r>
              <w:rPr>
                <w:sz w:val="24"/>
              </w:rPr>
              <w:t>për</w:t>
            </w:r>
            <w:r>
              <w:rPr>
                <w:spacing w:val="-3"/>
                <w:sz w:val="24"/>
              </w:rPr>
              <w:t xml:space="preserve"> </w:t>
            </w:r>
            <w:r>
              <w:rPr>
                <w:sz w:val="24"/>
              </w:rPr>
              <w:t>regjistrimin</w:t>
            </w:r>
            <w:r>
              <w:rPr>
                <w:spacing w:val="-4"/>
                <w:sz w:val="24"/>
              </w:rPr>
              <w:t xml:space="preserve"> </w:t>
            </w:r>
            <w:r>
              <w:rPr>
                <w:sz w:val="24"/>
              </w:rPr>
              <w:t>e</w:t>
            </w:r>
            <w:r>
              <w:rPr>
                <w:spacing w:val="-4"/>
                <w:sz w:val="24"/>
              </w:rPr>
              <w:t xml:space="preserve"> </w:t>
            </w:r>
            <w:r>
              <w:rPr>
                <w:sz w:val="24"/>
              </w:rPr>
              <w:t>hapësirave</w:t>
            </w:r>
            <w:r>
              <w:rPr>
                <w:spacing w:val="-5"/>
                <w:sz w:val="24"/>
              </w:rPr>
              <w:t xml:space="preserve"> </w:t>
            </w:r>
            <w:r>
              <w:rPr>
                <w:sz w:val="24"/>
              </w:rPr>
              <w:t>të</w:t>
            </w:r>
            <w:r>
              <w:rPr>
                <w:spacing w:val="-3"/>
                <w:sz w:val="24"/>
              </w:rPr>
              <w:t xml:space="preserve"> </w:t>
            </w:r>
            <w:r>
              <w:rPr>
                <w:sz w:val="24"/>
              </w:rPr>
              <w:t>përbashkëta</w:t>
            </w:r>
            <w:r>
              <w:rPr>
                <w:spacing w:val="-5"/>
                <w:sz w:val="24"/>
              </w:rPr>
              <w:t xml:space="preserve"> </w:t>
            </w:r>
            <w:r>
              <w:rPr>
                <w:sz w:val="24"/>
              </w:rPr>
              <w:t>si</w:t>
            </w:r>
            <w:r>
              <w:rPr>
                <w:spacing w:val="-4"/>
                <w:sz w:val="24"/>
              </w:rPr>
              <w:t xml:space="preserve"> </w:t>
            </w:r>
            <w:r>
              <w:rPr>
                <w:sz w:val="24"/>
              </w:rPr>
              <w:t>njësi</w:t>
            </w:r>
            <w:r>
              <w:rPr>
                <w:spacing w:val="-4"/>
                <w:sz w:val="24"/>
              </w:rPr>
              <w:t xml:space="preserve"> </w:t>
            </w:r>
            <w:r>
              <w:rPr>
                <w:sz w:val="24"/>
              </w:rPr>
              <w:t xml:space="preserve">të </w:t>
            </w:r>
            <w:r>
              <w:rPr>
                <w:spacing w:val="-2"/>
                <w:sz w:val="24"/>
              </w:rPr>
              <w:t>veçanta</w:t>
            </w:r>
          </w:p>
        </w:tc>
        <w:tc>
          <w:tcPr>
            <w:tcW w:w="1206" w:type="dxa"/>
          </w:tcPr>
          <w:p w:rsidR="004B5FA9" w:rsidRDefault="004B5FA9" w:rsidP="002958DD">
            <w:pPr>
              <w:pStyle w:val="TableParagraph"/>
            </w:pPr>
          </w:p>
        </w:tc>
      </w:tr>
    </w:tbl>
    <w:p w:rsidR="004B5FA9" w:rsidRDefault="004B5FA9" w:rsidP="004B5FA9">
      <w:pPr>
        <w:pStyle w:val="TableParagraph"/>
        <w:sectPr w:rsidR="004B5FA9">
          <w:pgSz w:w="11910" w:h="16840"/>
          <w:pgMar w:top="1620" w:right="1080" w:bottom="1261" w:left="1440" w:header="720" w:footer="720" w:gutter="0"/>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828"/>
        </w:trPr>
        <w:tc>
          <w:tcPr>
            <w:tcW w:w="557" w:type="dxa"/>
          </w:tcPr>
          <w:p w:rsidR="004B5FA9" w:rsidRDefault="004B5FA9" w:rsidP="002958DD">
            <w:pPr>
              <w:pStyle w:val="TableParagraph"/>
              <w:spacing w:before="33"/>
              <w:rPr>
                <w:b/>
              </w:rPr>
            </w:pPr>
          </w:p>
          <w:p w:rsidR="004B5FA9" w:rsidRDefault="0084559C" w:rsidP="002958DD">
            <w:pPr>
              <w:pStyle w:val="TableParagraph"/>
              <w:ind w:left="107"/>
            </w:pPr>
            <w:r>
              <w:rPr>
                <w:spacing w:val="-10"/>
              </w:rPr>
              <w:t>2.</w:t>
            </w:r>
            <w:r w:rsidR="004B5FA9">
              <w:rPr>
                <w:spacing w:val="-10"/>
              </w:rPr>
              <w:t>4</w:t>
            </w:r>
          </w:p>
        </w:tc>
        <w:tc>
          <w:tcPr>
            <w:tcW w:w="7206" w:type="dxa"/>
          </w:tcPr>
          <w:p w:rsidR="004B5FA9" w:rsidRDefault="004B5FA9" w:rsidP="002958DD">
            <w:pPr>
              <w:pStyle w:val="TableParagraph"/>
              <w:ind w:left="107" w:right="202"/>
              <w:rPr>
                <w:sz w:val="24"/>
              </w:rPr>
            </w:pPr>
            <w:r>
              <w:rPr>
                <w:sz w:val="24"/>
              </w:rPr>
              <w:t>Pararegjistrimi i të drejtës së ndërtimit sipas lejes ndërtimore si shënim në parcelë bëhet pa pagesë.</w:t>
            </w:r>
          </w:p>
        </w:tc>
        <w:tc>
          <w:tcPr>
            <w:tcW w:w="1206" w:type="dxa"/>
          </w:tcPr>
          <w:p w:rsidR="004B5FA9" w:rsidRDefault="004B5FA9" w:rsidP="002958DD">
            <w:pPr>
              <w:pStyle w:val="TableParagraph"/>
            </w:pPr>
          </w:p>
        </w:tc>
      </w:tr>
      <w:tr w:rsidR="004B5FA9" w:rsidTr="002958DD">
        <w:trPr>
          <w:trHeight w:val="551"/>
        </w:trPr>
        <w:tc>
          <w:tcPr>
            <w:tcW w:w="557" w:type="dxa"/>
          </w:tcPr>
          <w:p w:rsidR="004B5FA9" w:rsidRDefault="0084559C" w:rsidP="002958DD">
            <w:pPr>
              <w:pStyle w:val="TableParagraph"/>
              <w:spacing w:before="149"/>
              <w:ind w:left="107"/>
            </w:pPr>
            <w:r>
              <w:rPr>
                <w:spacing w:val="-10"/>
              </w:rPr>
              <w:t>2.</w:t>
            </w:r>
            <w:r w:rsidR="004B5FA9">
              <w:rPr>
                <w:spacing w:val="-10"/>
              </w:rPr>
              <w:t>5</w:t>
            </w:r>
          </w:p>
        </w:tc>
        <w:tc>
          <w:tcPr>
            <w:tcW w:w="7206" w:type="dxa"/>
          </w:tcPr>
          <w:p w:rsidR="004B5FA9" w:rsidRDefault="004B5FA9" w:rsidP="002958DD">
            <w:pPr>
              <w:pStyle w:val="TableParagraph"/>
              <w:spacing w:line="275" w:lineRule="exact"/>
              <w:ind w:left="107"/>
              <w:rPr>
                <w:sz w:val="24"/>
              </w:rPr>
            </w:pPr>
            <w:r>
              <w:rPr>
                <w:sz w:val="24"/>
              </w:rPr>
              <w:t>Pararegjistrimi</w:t>
            </w:r>
            <w:r>
              <w:rPr>
                <w:spacing w:val="-2"/>
                <w:sz w:val="24"/>
              </w:rPr>
              <w:t xml:space="preserve"> </w:t>
            </w:r>
            <w:r>
              <w:rPr>
                <w:sz w:val="24"/>
              </w:rPr>
              <w:t>i</w:t>
            </w:r>
            <w:r>
              <w:rPr>
                <w:spacing w:val="-1"/>
                <w:sz w:val="24"/>
              </w:rPr>
              <w:t xml:space="preserve"> </w:t>
            </w:r>
            <w:r>
              <w:rPr>
                <w:sz w:val="24"/>
              </w:rPr>
              <w:t>ndërtesës</w:t>
            </w:r>
            <w:r>
              <w:rPr>
                <w:spacing w:val="-2"/>
                <w:sz w:val="24"/>
              </w:rPr>
              <w:t xml:space="preserve"> </w:t>
            </w:r>
            <w:r>
              <w:rPr>
                <w:sz w:val="24"/>
              </w:rPr>
              <w:t>dhe</w:t>
            </w:r>
            <w:r>
              <w:rPr>
                <w:spacing w:val="-2"/>
                <w:sz w:val="24"/>
              </w:rPr>
              <w:t xml:space="preserve"> </w:t>
            </w:r>
            <w:r>
              <w:rPr>
                <w:sz w:val="24"/>
              </w:rPr>
              <w:t>pjesës</w:t>
            </w:r>
            <w:r>
              <w:rPr>
                <w:spacing w:val="-2"/>
                <w:sz w:val="24"/>
              </w:rPr>
              <w:t xml:space="preserve"> </w:t>
            </w:r>
            <w:r>
              <w:rPr>
                <w:sz w:val="24"/>
              </w:rPr>
              <w:t>së</w:t>
            </w:r>
            <w:r>
              <w:rPr>
                <w:spacing w:val="-1"/>
                <w:sz w:val="24"/>
              </w:rPr>
              <w:t xml:space="preserve"> </w:t>
            </w:r>
            <w:r>
              <w:rPr>
                <w:spacing w:val="-2"/>
                <w:sz w:val="24"/>
              </w:rPr>
              <w:t>ndërtesës</w:t>
            </w:r>
          </w:p>
        </w:tc>
        <w:tc>
          <w:tcPr>
            <w:tcW w:w="1206" w:type="dxa"/>
          </w:tcPr>
          <w:p w:rsidR="004B5FA9" w:rsidRDefault="004B5FA9" w:rsidP="002958DD">
            <w:pPr>
              <w:pStyle w:val="TableParagraph"/>
              <w:spacing w:before="138"/>
              <w:ind w:left="8"/>
              <w:jc w:val="center"/>
              <w:rPr>
                <w:sz w:val="24"/>
              </w:rPr>
            </w:pPr>
            <w:r>
              <w:rPr>
                <w:spacing w:val="-10"/>
                <w:sz w:val="24"/>
              </w:rPr>
              <w:t>5</w:t>
            </w:r>
          </w:p>
        </w:tc>
      </w:tr>
    </w:tbl>
    <w:p w:rsidR="004B5FA9" w:rsidRDefault="004B5FA9" w:rsidP="004B5FA9">
      <w:pPr>
        <w:pStyle w:val="BodyText"/>
        <w:spacing w:before="20"/>
        <w:rPr>
          <w:b/>
        </w:rPr>
      </w:pPr>
    </w:p>
    <w:p w:rsidR="004B5FA9" w:rsidRPr="00F1416E" w:rsidRDefault="004B5FA9" w:rsidP="00F1416E">
      <w:pPr>
        <w:pStyle w:val="ListParagraph"/>
        <w:widowControl w:val="0"/>
        <w:numPr>
          <w:ilvl w:val="0"/>
          <w:numId w:val="19"/>
        </w:numPr>
        <w:tabs>
          <w:tab w:val="left" w:pos="360"/>
        </w:tabs>
        <w:autoSpaceDE w:val="0"/>
        <w:autoSpaceDN w:val="0"/>
        <w:spacing w:before="1" w:after="0" w:line="240" w:lineRule="auto"/>
        <w:rPr>
          <w:b/>
          <w:sz w:val="24"/>
        </w:rPr>
      </w:pPr>
      <w:r w:rsidRPr="00F1416E">
        <w:rPr>
          <w:b/>
          <w:sz w:val="24"/>
        </w:rPr>
        <w:t>Tarifat</w:t>
      </w:r>
      <w:r w:rsidRPr="00F1416E">
        <w:rPr>
          <w:b/>
          <w:spacing w:val="-4"/>
          <w:sz w:val="24"/>
        </w:rPr>
        <w:t xml:space="preserve"> </w:t>
      </w:r>
      <w:r w:rsidRPr="00F1416E">
        <w:rPr>
          <w:b/>
          <w:sz w:val="24"/>
        </w:rPr>
        <w:t>për</w:t>
      </w:r>
      <w:r w:rsidRPr="00F1416E">
        <w:rPr>
          <w:b/>
          <w:spacing w:val="-2"/>
          <w:sz w:val="24"/>
        </w:rPr>
        <w:t xml:space="preserve"> </w:t>
      </w:r>
      <w:r w:rsidRPr="00F1416E">
        <w:rPr>
          <w:b/>
          <w:sz w:val="24"/>
        </w:rPr>
        <w:t>regjistrimin,</w:t>
      </w:r>
      <w:r w:rsidRPr="00F1416E">
        <w:rPr>
          <w:b/>
          <w:spacing w:val="-1"/>
          <w:sz w:val="24"/>
        </w:rPr>
        <w:t xml:space="preserve"> </w:t>
      </w:r>
      <w:r w:rsidRPr="00F1416E">
        <w:rPr>
          <w:b/>
          <w:sz w:val="24"/>
        </w:rPr>
        <w:t>modifikimi</w:t>
      </w:r>
      <w:r w:rsidRPr="00F1416E">
        <w:rPr>
          <w:b/>
          <w:spacing w:val="-1"/>
          <w:sz w:val="24"/>
        </w:rPr>
        <w:t xml:space="preserve"> </w:t>
      </w:r>
      <w:r w:rsidRPr="00F1416E">
        <w:rPr>
          <w:b/>
          <w:sz w:val="24"/>
        </w:rPr>
        <w:t>dhe</w:t>
      </w:r>
      <w:r w:rsidRPr="00F1416E">
        <w:rPr>
          <w:b/>
          <w:spacing w:val="-2"/>
          <w:sz w:val="24"/>
        </w:rPr>
        <w:t xml:space="preserve"> </w:t>
      </w:r>
      <w:r w:rsidRPr="00F1416E">
        <w:rPr>
          <w:b/>
          <w:sz w:val="24"/>
        </w:rPr>
        <w:t>fshirjen</w:t>
      </w:r>
      <w:r w:rsidRPr="00F1416E">
        <w:rPr>
          <w:b/>
          <w:spacing w:val="-1"/>
          <w:sz w:val="24"/>
        </w:rPr>
        <w:t xml:space="preserve"> </w:t>
      </w:r>
      <w:r w:rsidRPr="00F1416E">
        <w:rPr>
          <w:b/>
          <w:sz w:val="24"/>
        </w:rPr>
        <w:t>e</w:t>
      </w:r>
      <w:r w:rsidRPr="00F1416E">
        <w:rPr>
          <w:b/>
          <w:spacing w:val="-2"/>
          <w:sz w:val="24"/>
        </w:rPr>
        <w:t xml:space="preserve"> Hipotekës</w:t>
      </w:r>
    </w:p>
    <w:p w:rsidR="004B5FA9" w:rsidRDefault="004B5FA9" w:rsidP="004B5FA9">
      <w:pPr>
        <w:pStyle w:val="BodyText"/>
        <w:spacing w:before="46" w:after="1"/>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8"/>
        </w:trPr>
        <w:tc>
          <w:tcPr>
            <w:tcW w:w="557" w:type="dxa"/>
          </w:tcPr>
          <w:p w:rsidR="004B5FA9" w:rsidRDefault="004B5FA9" w:rsidP="002958DD">
            <w:pPr>
              <w:pStyle w:val="TableParagraph"/>
              <w:spacing w:before="10" w:line="248" w:lineRule="exact"/>
              <w:ind w:left="107"/>
              <w:rPr>
                <w:b/>
              </w:rPr>
            </w:pPr>
          </w:p>
        </w:tc>
        <w:tc>
          <w:tcPr>
            <w:tcW w:w="7206" w:type="dxa"/>
          </w:tcPr>
          <w:p w:rsidR="004B5FA9" w:rsidRDefault="004B5FA9" w:rsidP="002958DD">
            <w:pPr>
              <w:pStyle w:val="TableParagraph"/>
              <w:spacing w:line="257" w:lineRule="exact"/>
              <w:ind w:left="107"/>
              <w:rPr>
                <w:b/>
                <w:sz w:val="24"/>
              </w:rPr>
            </w:pPr>
            <w:r>
              <w:rPr>
                <w:b/>
                <w:spacing w:val="-2"/>
                <w:sz w:val="24"/>
              </w:rPr>
              <w:t>Përshkrimi</w:t>
            </w:r>
          </w:p>
        </w:tc>
        <w:tc>
          <w:tcPr>
            <w:tcW w:w="1206" w:type="dxa"/>
          </w:tcPr>
          <w:p w:rsidR="004B5FA9" w:rsidRDefault="004B5FA9" w:rsidP="002958DD">
            <w:pPr>
              <w:pStyle w:val="TableParagraph"/>
              <w:spacing w:line="257"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275"/>
        </w:trPr>
        <w:tc>
          <w:tcPr>
            <w:tcW w:w="557" w:type="dxa"/>
          </w:tcPr>
          <w:p w:rsidR="004B5FA9" w:rsidRDefault="0084559C" w:rsidP="002958DD">
            <w:pPr>
              <w:pStyle w:val="TableParagraph"/>
              <w:spacing w:before="10" w:line="245" w:lineRule="exact"/>
              <w:ind w:left="107"/>
            </w:pPr>
            <w:r>
              <w:rPr>
                <w:spacing w:val="-10"/>
              </w:rPr>
              <w:t>3.</w:t>
            </w:r>
            <w:r w:rsidR="004B5FA9">
              <w:rPr>
                <w:spacing w:val="-10"/>
              </w:rPr>
              <w:t>1</w:t>
            </w:r>
          </w:p>
        </w:tc>
        <w:tc>
          <w:tcPr>
            <w:tcW w:w="7206" w:type="dxa"/>
          </w:tcPr>
          <w:p w:rsidR="004B5FA9" w:rsidRDefault="004B5FA9" w:rsidP="002958DD">
            <w:pPr>
              <w:pStyle w:val="TableParagraph"/>
              <w:spacing w:line="256" w:lineRule="exact"/>
              <w:ind w:left="107"/>
              <w:rPr>
                <w:sz w:val="24"/>
              </w:rPr>
            </w:pPr>
            <w:r>
              <w:rPr>
                <w:sz w:val="24"/>
              </w:rPr>
              <w:t>Regjistrimi</w:t>
            </w:r>
            <w:r>
              <w:rPr>
                <w:spacing w:val="-1"/>
                <w:sz w:val="24"/>
              </w:rPr>
              <w:t xml:space="preserve"> </w:t>
            </w:r>
            <w:r>
              <w:rPr>
                <w:sz w:val="24"/>
              </w:rPr>
              <w:t xml:space="preserve">i </w:t>
            </w:r>
            <w:r>
              <w:rPr>
                <w:spacing w:val="-2"/>
                <w:sz w:val="24"/>
              </w:rPr>
              <w:t>hipotekës</w:t>
            </w:r>
          </w:p>
        </w:tc>
        <w:tc>
          <w:tcPr>
            <w:tcW w:w="1206" w:type="dxa"/>
          </w:tcPr>
          <w:p w:rsidR="004B5FA9" w:rsidRDefault="004B5FA9" w:rsidP="002958DD">
            <w:pPr>
              <w:pStyle w:val="TableParagraph"/>
              <w:spacing w:line="256"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4B5FA9" w:rsidTr="002958DD">
        <w:trPr>
          <w:trHeight w:val="275"/>
        </w:trPr>
        <w:tc>
          <w:tcPr>
            <w:tcW w:w="557" w:type="dxa"/>
          </w:tcPr>
          <w:p w:rsidR="004B5FA9" w:rsidRDefault="0084559C" w:rsidP="002958DD">
            <w:pPr>
              <w:pStyle w:val="TableParagraph"/>
              <w:spacing w:before="10" w:line="245" w:lineRule="exact"/>
              <w:ind w:left="107"/>
            </w:pPr>
            <w:r>
              <w:rPr>
                <w:spacing w:val="-10"/>
              </w:rPr>
              <w:t>3.</w:t>
            </w:r>
            <w:r w:rsidR="004B5FA9">
              <w:rPr>
                <w:spacing w:val="-10"/>
              </w:rPr>
              <w:t>2</w:t>
            </w:r>
          </w:p>
        </w:tc>
        <w:tc>
          <w:tcPr>
            <w:tcW w:w="7206" w:type="dxa"/>
          </w:tcPr>
          <w:p w:rsidR="004B5FA9" w:rsidRDefault="004B5FA9" w:rsidP="002958DD">
            <w:pPr>
              <w:pStyle w:val="TableParagraph"/>
              <w:spacing w:line="256" w:lineRule="exact"/>
              <w:ind w:left="107"/>
              <w:rPr>
                <w:sz w:val="24"/>
              </w:rPr>
            </w:pPr>
            <w:r>
              <w:rPr>
                <w:sz w:val="24"/>
              </w:rPr>
              <w:t xml:space="preserve">Modifikimi i </w:t>
            </w:r>
            <w:r>
              <w:rPr>
                <w:spacing w:val="-2"/>
                <w:sz w:val="24"/>
              </w:rPr>
              <w:t>hipotekës</w:t>
            </w:r>
          </w:p>
        </w:tc>
        <w:tc>
          <w:tcPr>
            <w:tcW w:w="1206" w:type="dxa"/>
          </w:tcPr>
          <w:p w:rsidR="004B5FA9" w:rsidRDefault="004B5FA9" w:rsidP="002958DD">
            <w:pPr>
              <w:pStyle w:val="TableParagraph"/>
              <w:spacing w:line="256" w:lineRule="exact"/>
              <w:ind w:left="8"/>
              <w:jc w:val="center"/>
              <w:rPr>
                <w:sz w:val="24"/>
              </w:rPr>
            </w:pPr>
            <w:r>
              <w:rPr>
                <w:spacing w:val="-5"/>
                <w:sz w:val="24"/>
              </w:rPr>
              <w:t>10</w:t>
            </w:r>
            <w:r w:rsidR="00422A2A">
              <w:rPr>
                <w:spacing w:val="-5"/>
                <w:sz w:val="24"/>
              </w:rPr>
              <w:t>.00</w:t>
            </w:r>
            <w:r w:rsidR="00422A2A">
              <w:rPr>
                <w:rFonts w:ascii="Perpetua" w:hAnsi="Perpetua"/>
                <w:spacing w:val="-5"/>
              </w:rPr>
              <w:t>€</w:t>
            </w:r>
          </w:p>
        </w:tc>
      </w:tr>
      <w:tr w:rsidR="004B5FA9" w:rsidTr="002958DD">
        <w:trPr>
          <w:trHeight w:val="275"/>
        </w:trPr>
        <w:tc>
          <w:tcPr>
            <w:tcW w:w="557" w:type="dxa"/>
          </w:tcPr>
          <w:p w:rsidR="004B5FA9" w:rsidRDefault="0084559C" w:rsidP="002958DD">
            <w:pPr>
              <w:pStyle w:val="TableParagraph"/>
              <w:spacing w:before="10" w:line="245" w:lineRule="exact"/>
              <w:ind w:left="107"/>
            </w:pPr>
            <w:r>
              <w:rPr>
                <w:spacing w:val="-10"/>
              </w:rPr>
              <w:t>3.</w:t>
            </w:r>
            <w:r w:rsidR="004B5FA9">
              <w:rPr>
                <w:spacing w:val="-10"/>
              </w:rPr>
              <w:t>3</w:t>
            </w:r>
          </w:p>
        </w:tc>
        <w:tc>
          <w:tcPr>
            <w:tcW w:w="7206" w:type="dxa"/>
          </w:tcPr>
          <w:p w:rsidR="004B5FA9" w:rsidRDefault="004B5FA9" w:rsidP="002958DD">
            <w:pPr>
              <w:pStyle w:val="TableParagraph"/>
              <w:spacing w:line="256" w:lineRule="exact"/>
              <w:ind w:left="107"/>
              <w:rPr>
                <w:sz w:val="24"/>
              </w:rPr>
            </w:pPr>
            <w:r>
              <w:rPr>
                <w:sz w:val="24"/>
              </w:rPr>
              <w:t>Lirohet</w:t>
            </w:r>
            <w:r>
              <w:rPr>
                <w:spacing w:val="-1"/>
                <w:sz w:val="24"/>
              </w:rPr>
              <w:t xml:space="preserve"> </w:t>
            </w:r>
            <w:r>
              <w:rPr>
                <w:sz w:val="24"/>
              </w:rPr>
              <w:t>nga</w:t>
            </w:r>
            <w:r>
              <w:rPr>
                <w:spacing w:val="-1"/>
                <w:sz w:val="24"/>
              </w:rPr>
              <w:t xml:space="preserve"> </w:t>
            </w:r>
            <w:r>
              <w:rPr>
                <w:sz w:val="24"/>
              </w:rPr>
              <w:t>tarifa</w:t>
            </w:r>
            <w:r>
              <w:rPr>
                <w:spacing w:val="-2"/>
                <w:sz w:val="24"/>
              </w:rPr>
              <w:t xml:space="preserve"> </w:t>
            </w:r>
            <w:r>
              <w:rPr>
                <w:sz w:val="24"/>
              </w:rPr>
              <w:t>fshirja</w:t>
            </w:r>
            <w:r>
              <w:rPr>
                <w:spacing w:val="1"/>
                <w:sz w:val="24"/>
              </w:rPr>
              <w:t xml:space="preserve"> </w:t>
            </w:r>
            <w:r>
              <w:rPr>
                <w:sz w:val="24"/>
              </w:rPr>
              <w:t>e</w:t>
            </w:r>
            <w:r>
              <w:rPr>
                <w:spacing w:val="-2"/>
                <w:sz w:val="24"/>
              </w:rPr>
              <w:t xml:space="preserve"> </w:t>
            </w:r>
            <w:r>
              <w:rPr>
                <w:sz w:val="24"/>
              </w:rPr>
              <w:t>hipotekës</w:t>
            </w:r>
            <w:r>
              <w:rPr>
                <w:spacing w:val="-1"/>
                <w:sz w:val="24"/>
              </w:rPr>
              <w:t xml:space="preserve"> </w:t>
            </w:r>
            <w:r>
              <w:rPr>
                <w:sz w:val="24"/>
              </w:rPr>
              <w:t>nga</w:t>
            </w:r>
            <w:r>
              <w:rPr>
                <w:spacing w:val="-1"/>
                <w:sz w:val="24"/>
              </w:rPr>
              <w:t xml:space="preserve"> </w:t>
            </w:r>
            <w:r>
              <w:rPr>
                <w:spacing w:val="-2"/>
                <w:sz w:val="24"/>
              </w:rPr>
              <w:t>Regjistri</w:t>
            </w:r>
          </w:p>
        </w:tc>
        <w:tc>
          <w:tcPr>
            <w:tcW w:w="1206" w:type="dxa"/>
          </w:tcPr>
          <w:p w:rsidR="004B5FA9" w:rsidRDefault="004B5FA9" w:rsidP="002958DD">
            <w:pPr>
              <w:pStyle w:val="TableParagraph"/>
              <w:rPr>
                <w:sz w:val="20"/>
              </w:rPr>
            </w:pPr>
          </w:p>
        </w:tc>
      </w:tr>
      <w:tr w:rsidR="004B5FA9" w:rsidTr="002958DD">
        <w:trPr>
          <w:trHeight w:val="551"/>
        </w:trPr>
        <w:tc>
          <w:tcPr>
            <w:tcW w:w="557" w:type="dxa"/>
          </w:tcPr>
          <w:p w:rsidR="004B5FA9" w:rsidRDefault="0084559C" w:rsidP="002958DD">
            <w:pPr>
              <w:pStyle w:val="TableParagraph"/>
              <w:spacing w:before="149"/>
              <w:ind w:left="107"/>
            </w:pPr>
            <w:r>
              <w:rPr>
                <w:spacing w:val="-10"/>
              </w:rPr>
              <w:t>3.</w:t>
            </w:r>
            <w:r w:rsidR="004B5FA9">
              <w:rPr>
                <w:spacing w:val="-10"/>
              </w:rPr>
              <w:t>4</w:t>
            </w:r>
          </w:p>
        </w:tc>
        <w:tc>
          <w:tcPr>
            <w:tcW w:w="7206" w:type="dxa"/>
          </w:tcPr>
          <w:p w:rsidR="004B5FA9" w:rsidRDefault="004B5FA9" w:rsidP="002958DD">
            <w:pPr>
              <w:pStyle w:val="TableParagraph"/>
              <w:spacing w:line="276" w:lineRule="exact"/>
              <w:ind w:left="107"/>
              <w:rPr>
                <w:sz w:val="24"/>
              </w:rPr>
            </w:pPr>
            <w:r>
              <w:rPr>
                <w:sz w:val="24"/>
              </w:rPr>
              <w:t>Hipoteka</w:t>
            </w:r>
            <w:r>
              <w:rPr>
                <w:spacing w:val="80"/>
                <w:w w:val="150"/>
                <w:sz w:val="24"/>
              </w:rPr>
              <w:t xml:space="preserve"> </w:t>
            </w:r>
            <w:r>
              <w:rPr>
                <w:sz w:val="24"/>
              </w:rPr>
              <w:t>e</w:t>
            </w:r>
            <w:r>
              <w:rPr>
                <w:spacing w:val="80"/>
                <w:w w:val="150"/>
                <w:sz w:val="24"/>
              </w:rPr>
              <w:t xml:space="preserve"> </w:t>
            </w:r>
            <w:r>
              <w:rPr>
                <w:sz w:val="24"/>
              </w:rPr>
              <w:t>cila</w:t>
            </w:r>
            <w:r>
              <w:rPr>
                <w:spacing w:val="80"/>
                <w:w w:val="150"/>
                <w:sz w:val="24"/>
              </w:rPr>
              <w:t xml:space="preserve"> </w:t>
            </w:r>
            <w:r>
              <w:rPr>
                <w:sz w:val="24"/>
              </w:rPr>
              <w:t>regjistrohet</w:t>
            </w:r>
            <w:r>
              <w:rPr>
                <w:spacing w:val="80"/>
                <w:w w:val="150"/>
                <w:sz w:val="24"/>
              </w:rPr>
              <w:t xml:space="preserve"> </w:t>
            </w:r>
            <w:r>
              <w:rPr>
                <w:sz w:val="24"/>
              </w:rPr>
              <w:t>në</w:t>
            </w:r>
            <w:r>
              <w:rPr>
                <w:spacing w:val="80"/>
                <w:w w:val="150"/>
                <w:sz w:val="24"/>
              </w:rPr>
              <w:t xml:space="preserve"> </w:t>
            </w:r>
            <w:r>
              <w:rPr>
                <w:sz w:val="24"/>
              </w:rPr>
              <w:t>dy</w:t>
            </w:r>
            <w:r>
              <w:rPr>
                <w:spacing w:val="80"/>
                <w:w w:val="150"/>
                <w:sz w:val="24"/>
              </w:rPr>
              <w:t xml:space="preserve"> </w:t>
            </w:r>
            <w:r>
              <w:rPr>
                <w:sz w:val="24"/>
              </w:rPr>
              <w:t>apo</w:t>
            </w:r>
            <w:r>
              <w:rPr>
                <w:spacing w:val="80"/>
                <w:w w:val="150"/>
                <w:sz w:val="24"/>
              </w:rPr>
              <w:t xml:space="preserve"> </w:t>
            </w:r>
            <w:r>
              <w:rPr>
                <w:sz w:val="24"/>
              </w:rPr>
              <w:t>më</w:t>
            </w:r>
            <w:r>
              <w:rPr>
                <w:spacing w:val="80"/>
                <w:w w:val="150"/>
                <w:sz w:val="24"/>
              </w:rPr>
              <w:t xml:space="preserve"> </w:t>
            </w:r>
            <w:r>
              <w:rPr>
                <w:sz w:val="24"/>
              </w:rPr>
              <w:t>shumë</w:t>
            </w:r>
            <w:r>
              <w:rPr>
                <w:spacing w:val="80"/>
                <w:w w:val="150"/>
                <w:sz w:val="24"/>
              </w:rPr>
              <w:t xml:space="preserve"> </w:t>
            </w:r>
            <w:r>
              <w:rPr>
                <w:sz w:val="24"/>
              </w:rPr>
              <w:t>ZKK,</w:t>
            </w:r>
            <w:r>
              <w:rPr>
                <w:spacing w:val="80"/>
                <w:w w:val="150"/>
                <w:sz w:val="24"/>
              </w:rPr>
              <w:t xml:space="preserve"> </w:t>
            </w:r>
            <w:r>
              <w:rPr>
                <w:sz w:val="24"/>
              </w:rPr>
              <w:t>tarifa përpjesëtohet në mënyrë të barabartë nga pika 1</w:t>
            </w:r>
          </w:p>
        </w:tc>
        <w:tc>
          <w:tcPr>
            <w:tcW w:w="1206" w:type="dxa"/>
          </w:tcPr>
          <w:p w:rsidR="004B5FA9" w:rsidRDefault="004B5FA9" w:rsidP="002958DD">
            <w:pPr>
              <w:pStyle w:val="TableParagraph"/>
            </w:pPr>
          </w:p>
        </w:tc>
      </w:tr>
    </w:tbl>
    <w:p w:rsidR="004B5FA9" w:rsidRDefault="004B5FA9" w:rsidP="004B5FA9">
      <w:pPr>
        <w:pStyle w:val="BodyText"/>
        <w:spacing w:before="1"/>
        <w:rPr>
          <w:b/>
        </w:rPr>
      </w:pPr>
    </w:p>
    <w:p w:rsidR="004B5FA9" w:rsidRDefault="004B5FA9" w:rsidP="00F1416E">
      <w:pPr>
        <w:pStyle w:val="ListParagraph"/>
        <w:widowControl w:val="0"/>
        <w:numPr>
          <w:ilvl w:val="0"/>
          <w:numId w:val="19"/>
        </w:numPr>
        <w:tabs>
          <w:tab w:val="left" w:pos="360"/>
        </w:tabs>
        <w:autoSpaceDE w:val="0"/>
        <w:autoSpaceDN w:val="0"/>
        <w:spacing w:after="0" w:line="240" w:lineRule="auto"/>
        <w:contextualSpacing w:val="0"/>
        <w:rPr>
          <w:b/>
          <w:sz w:val="24"/>
        </w:rPr>
      </w:pPr>
      <w:r>
        <w:rPr>
          <w:b/>
          <w:sz w:val="24"/>
        </w:rPr>
        <w:t>Tarifa</w:t>
      </w:r>
      <w:r>
        <w:rPr>
          <w:b/>
          <w:spacing w:val="-2"/>
          <w:sz w:val="24"/>
        </w:rPr>
        <w:t xml:space="preserve"> </w:t>
      </w:r>
      <w:r>
        <w:rPr>
          <w:b/>
          <w:sz w:val="24"/>
        </w:rPr>
        <w:t>për</w:t>
      </w:r>
      <w:r>
        <w:rPr>
          <w:b/>
          <w:spacing w:val="-2"/>
          <w:sz w:val="24"/>
        </w:rPr>
        <w:t xml:space="preserve"> </w:t>
      </w:r>
      <w:r>
        <w:rPr>
          <w:b/>
          <w:sz w:val="24"/>
        </w:rPr>
        <w:t>regjistrimin,</w:t>
      </w:r>
      <w:r>
        <w:rPr>
          <w:b/>
          <w:spacing w:val="-1"/>
          <w:sz w:val="24"/>
        </w:rPr>
        <w:t xml:space="preserve"> </w:t>
      </w:r>
      <w:r>
        <w:rPr>
          <w:b/>
          <w:sz w:val="24"/>
        </w:rPr>
        <w:t>modifikimin</w:t>
      </w:r>
      <w:r>
        <w:rPr>
          <w:b/>
          <w:spacing w:val="-2"/>
          <w:sz w:val="24"/>
        </w:rPr>
        <w:t xml:space="preserve"> </w:t>
      </w:r>
      <w:r>
        <w:rPr>
          <w:b/>
          <w:sz w:val="24"/>
        </w:rPr>
        <w:t>dhe</w:t>
      </w:r>
      <w:r>
        <w:rPr>
          <w:b/>
          <w:spacing w:val="-2"/>
          <w:sz w:val="24"/>
        </w:rPr>
        <w:t xml:space="preserve"> </w:t>
      </w:r>
      <w:r>
        <w:rPr>
          <w:b/>
          <w:sz w:val="24"/>
        </w:rPr>
        <w:t>fshirjen</w:t>
      </w:r>
      <w:r>
        <w:rPr>
          <w:b/>
          <w:spacing w:val="-1"/>
          <w:sz w:val="24"/>
        </w:rPr>
        <w:t xml:space="preserve"> </w:t>
      </w:r>
      <w:r>
        <w:rPr>
          <w:b/>
          <w:sz w:val="24"/>
        </w:rPr>
        <w:t>e</w:t>
      </w:r>
      <w:r>
        <w:rPr>
          <w:b/>
          <w:spacing w:val="-2"/>
          <w:sz w:val="24"/>
        </w:rPr>
        <w:t xml:space="preserve"> servitutit</w:t>
      </w:r>
    </w:p>
    <w:p w:rsidR="004B5FA9" w:rsidRDefault="004B5FA9" w:rsidP="004B5FA9">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5"/>
        </w:trPr>
        <w:tc>
          <w:tcPr>
            <w:tcW w:w="557" w:type="dxa"/>
          </w:tcPr>
          <w:p w:rsidR="004B5FA9" w:rsidRDefault="004B5FA9" w:rsidP="0084559C">
            <w:pPr>
              <w:pStyle w:val="TableParagraph"/>
              <w:spacing w:before="10" w:line="245" w:lineRule="exact"/>
              <w:rPr>
                <w:b/>
              </w:rPr>
            </w:pPr>
          </w:p>
        </w:tc>
        <w:tc>
          <w:tcPr>
            <w:tcW w:w="7206" w:type="dxa"/>
          </w:tcPr>
          <w:p w:rsidR="004B5FA9" w:rsidRDefault="004B5FA9" w:rsidP="002958DD">
            <w:pPr>
              <w:pStyle w:val="TableParagraph"/>
              <w:spacing w:line="256" w:lineRule="exact"/>
              <w:ind w:left="107"/>
              <w:rPr>
                <w:b/>
                <w:sz w:val="24"/>
              </w:rPr>
            </w:pPr>
            <w:r>
              <w:rPr>
                <w:b/>
                <w:spacing w:val="-2"/>
                <w:sz w:val="24"/>
              </w:rPr>
              <w:t>Përshkrimi</w:t>
            </w:r>
          </w:p>
        </w:tc>
        <w:tc>
          <w:tcPr>
            <w:tcW w:w="1206" w:type="dxa"/>
          </w:tcPr>
          <w:p w:rsidR="004B5FA9" w:rsidRDefault="004B5FA9" w:rsidP="002958DD">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553"/>
        </w:trPr>
        <w:tc>
          <w:tcPr>
            <w:tcW w:w="557" w:type="dxa"/>
          </w:tcPr>
          <w:p w:rsidR="004B5FA9" w:rsidRDefault="0084559C" w:rsidP="002958DD">
            <w:pPr>
              <w:pStyle w:val="TableParagraph"/>
              <w:spacing w:before="149"/>
              <w:ind w:left="107"/>
            </w:pPr>
            <w:r>
              <w:rPr>
                <w:spacing w:val="-10"/>
              </w:rPr>
              <w:t>4.</w:t>
            </w:r>
            <w:r w:rsidR="004B5FA9">
              <w:rPr>
                <w:spacing w:val="-10"/>
              </w:rPr>
              <w:t>1</w:t>
            </w:r>
          </w:p>
        </w:tc>
        <w:tc>
          <w:tcPr>
            <w:tcW w:w="7206" w:type="dxa"/>
          </w:tcPr>
          <w:p w:rsidR="004B5FA9" w:rsidRDefault="004B5FA9" w:rsidP="002958DD">
            <w:pPr>
              <w:pStyle w:val="TableParagraph"/>
              <w:spacing w:line="270" w:lineRule="atLeast"/>
              <w:ind w:left="107"/>
              <w:rPr>
                <w:sz w:val="24"/>
              </w:rPr>
            </w:pPr>
            <w:r>
              <w:rPr>
                <w:sz w:val="24"/>
              </w:rPr>
              <w:t>Regjistrimi</w:t>
            </w:r>
            <w:r>
              <w:rPr>
                <w:spacing w:val="28"/>
                <w:sz w:val="24"/>
              </w:rPr>
              <w:t xml:space="preserve"> </w:t>
            </w:r>
            <w:r>
              <w:rPr>
                <w:sz w:val="24"/>
              </w:rPr>
              <w:t>i</w:t>
            </w:r>
            <w:r>
              <w:rPr>
                <w:spacing w:val="31"/>
                <w:sz w:val="24"/>
              </w:rPr>
              <w:t xml:space="preserve"> </w:t>
            </w:r>
            <w:r>
              <w:rPr>
                <w:sz w:val="24"/>
              </w:rPr>
              <w:t>të</w:t>
            </w:r>
            <w:r>
              <w:rPr>
                <w:spacing w:val="30"/>
                <w:sz w:val="24"/>
              </w:rPr>
              <w:t xml:space="preserve"> </w:t>
            </w:r>
            <w:r>
              <w:rPr>
                <w:sz w:val="24"/>
              </w:rPr>
              <w:t>drejtës</w:t>
            </w:r>
            <w:r>
              <w:rPr>
                <w:spacing w:val="31"/>
                <w:sz w:val="24"/>
              </w:rPr>
              <w:t xml:space="preserve"> </w:t>
            </w:r>
            <w:r>
              <w:rPr>
                <w:sz w:val="24"/>
              </w:rPr>
              <w:t>së</w:t>
            </w:r>
            <w:r>
              <w:rPr>
                <w:spacing w:val="29"/>
                <w:sz w:val="24"/>
              </w:rPr>
              <w:t xml:space="preserve"> </w:t>
            </w:r>
            <w:r>
              <w:rPr>
                <w:sz w:val="24"/>
              </w:rPr>
              <w:t>servitutit</w:t>
            </w:r>
            <w:r>
              <w:rPr>
                <w:spacing w:val="31"/>
                <w:sz w:val="24"/>
              </w:rPr>
              <w:t xml:space="preserve"> </w:t>
            </w:r>
            <w:r>
              <w:rPr>
                <w:sz w:val="24"/>
              </w:rPr>
              <w:t>për</w:t>
            </w:r>
            <w:r>
              <w:rPr>
                <w:spacing w:val="30"/>
                <w:sz w:val="24"/>
              </w:rPr>
              <w:t xml:space="preserve"> </w:t>
            </w:r>
            <w:r>
              <w:rPr>
                <w:sz w:val="24"/>
              </w:rPr>
              <w:t>secilën</w:t>
            </w:r>
            <w:r>
              <w:rPr>
                <w:spacing w:val="30"/>
                <w:sz w:val="24"/>
              </w:rPr>
              <w:t xml:space="preserve"> </w:t>
            </w:r>
            <w:r>
              <w:rPr>
                <w:sz w:val="24"/>
              </w:rPr>
              <w:t>parcelë</w:t>
            </w:r>
            <w:r>
              <w:rPr>
                <w:spacing w:val="29"/>
                <w:sz w:val="24"/>
              </w:rPr>
              <w:t xml:space="preserve"> </w:t>
            </w:r>
            <w:r>
              <w:rPr>
                <w:sz w:val="24"/>
              </w:rPr>
              <w:t>dominante</w:t>
            </w:r>
            <w:r>
              <w:rPr>
                <w:spacing w:val="30"/>
                <w:sz w:val="24"/>
              </w:rPr>
              <w:t xml:space="preserve"> </w:t>
            </w:r>
            <w:r>
              <w:rPr>
                <w:sz w:val="24"/>
              </w:rPr>
              <w:t xml:space="preserve">apo </w:t>
            </w:r>
            <w:r>
              <w:rPr>
                <w:spacing w:val="-2"/>
                <w:sz w:val="24"/>
              </w:rPr>
              <w:t>person</w:t>
            </w:r>
          </w:p>
        </w:tc>
        <w:tc>
          <w:tcPr>
            <w:tcW w:w="1206" w:type="dxa"/>
          </w:tcPr>
          <w:p w:rsidR="004B5FA9" w:rsidRDefault="004B5FA9" w:rsidP="002958DD">
            <w:pPr>
              <w:pStyle w:val="TableParagraph"/>
              <w:spacing w:before="138"/>
              <w:ind w:left="8"/>
              <w:jc w:val="center"/>
              <w:rPr>
                <w:sz w:val="24"/>
              </w:rPr>
            </w:pPr>
            <w:r>
              <w:rPr>
                <w:spacing w:val="-5"/>
                <w:sz w:val="24"/>
              </w:rPr>
              <w:t>30</w:t>
            </w:r>
            <w:r w:rsidR="00422A2A">
              <w:rPr>
                <w:spacing w:val="-5"/>
                <w:sz w:val="24"/>
              </w:rPr>
              <w:t>.00</w:t>
            </w:r>
            <w:r w:rsidR="00422A2A">
              <w:rPr>
                <w:rFonts w:ascii="Perpetua" w:hAnsi="Perpetua"/>
                <w:spacing w:val="-5"/>
              </w:rPr>
              <w:t>€</w:t>
            </w:r>
          </w:p>
        </w:tc>
      </w:tr>
      <w:tr w:rsidR="004B5FA9" w:rsidTr="002958DD">
        <w:trPr>
          <w:trHeight w:val="275"/>
        </w:trPr>
        <w:tc>
          <w:tcPr>
            <w:tcW w:w="557" w:type="dxa"/>
          </w:tcPr>
          <w:p w:rsidR="004B5FA9" w:rsidRDefault="0084559C" w:rsidP="002958DD">
            <w:pPr>
              <w:pStyle w:val="TableParagraph"/>
              <w:spacing w:before="10" w:line="245" w:lineRule="exact"/>
              <w:ind w:left="107"/>
            </w:pPr>
            <w:r>
              <w:rPr>
                <w:spacing w:val="-10"/>
              </w:rPr>
              <w:t>4.</w:t>
            </w:r>
            <w:r w:rsidR="004B5FA9">
              <w:rPr>
                <w:spacing w:val="-10"/>
              </w:rPr>
              <w:t>2</w:t>
            </w:r>
          </w:p>
        </w:tc>
        <w:tc>
          <w:tcPr>
            <w:tcW w:w="7206" w:type="dxa"/>
          </w:tcPr>
          <w:p w:rsidR="004B5FA9" w:rsidRDefault="004B5FA9" w:rsidP="002958DD">
            <w:pPr>
              <w:pStyle w:val="TableParagraph"/>
              <w:spacing w:line="256" w:lineRule="exact"/>
              <w:ind w:left="107"/>
              <w:rPr>
                <w:sz w:val="24"/>
              </w:rPr>
            </w:pPr>
            <w:r>
              <w:rPr>
                <w:sz w:val="24"/>
              </w:rPr>
              <w:t xml:space="preserve">Modifikimi i </w:t>
            </w:r>
            <w:r>
              <w:rPr>
                <w:spacing w:val="-2"/>
                <w:sz w:val="24"/>
              </w:rPr>
              <w:t>servitutit</w:t>
            </w:r>
          </w:p>
        </w:tc>
        <w:tc>
          <w:tcPr>
            <w:tcW w:w="1206" w:type="dxa"/>
          </w:tcPr>
          <w:p w:rsidR="004B5FA9" w:rsidRDefault="004B5FA9" w:rsidP="002958DD">
            <w:pPr>
              <w:pStyle w:val="TableParagraph"/>
              <w:spacing w:line="256" w:lineRule="exact"/>
              <w:ind w:left="8"/>
              <w:jc w:val="center"/>
              <w:rPr>
                <w:sz w:val="24"/>
              </w:rPr>
            </w:pPr>
            <w:r>
              <w:rPr>
                <w:spacing w:val="-5"/>
                <w:sz w:val="24"/>
              </w:rPr>
              <w:t>10</w:t>
            </w:r>
            <w:r w:rsidR="00422A2A">
              <w:rPr>
                <w:spacing w:val="-5"/>
                <w:sz w:val="24"/>
              </w:rPr>
              <w:t>.00</w:t>
            </w:r>
            <w:r w:rsidR="00422A2A">
              <w:rPr>
                <w:rFonts w:ascii="Perpetua" w:hAnsi="Perpetua"/>
                <w:spacing w:val="-5"/>
              </w:rPr>
              <w:t>€</w:t>
            </w:r>
          </w:p>
        </w:tc>
      </w:tr>
      <w:tr w:rsidR="004B5FA9" w:rsidTr="002958DD">
        <w:trPr>
          <w:trHeight w:val="275"/>
        </w:trPr>
        <w:tc>
          <w:tcPr>
            <w:tcW w:w="557" w:type="dxa"/>
          </w:tcPr>
          <w:p w:rsidR="004B5FA9" w:rsidRDefault="0084559C" w:rsidP="002958DD">
            <w:pPr>
              <w:pStyle w:val="TableParagraph"/>
              <w:spacing w:before="10" w:line="245" w:lineRule="exact"/>
              <w:ind w:left="107"/>
            </w:pPr>
            <w:r>
              <w:rPr>
                <w:spacing w:val="-10"/>
              </w:rPr>
              <w:t>4.</w:t>
            </w:r>
            <w:r w:rsidR="004B5FA9">
              <w:rPr>
                <w:spacing w:val="-10"/>
              </w:rPr>
              <w:t>3</w:t>
            </w:r>
          </w:p>
        </w:tc>
        <w:tc>
          <w:tcPr>
            <w:tcW w:w="7206" w:type="dxa"/>
          </w:tcPr>
          <w:p w:rsidR="004B5FA9" w:rsidRDefault="004B5FA9" w:rsidP="002958DD">
            <w:pPr>
              <w:pStyle w:val="TableParagraph"/>
              <w:spacing w:line="256" w:lineRule="exact"/>
              <w:ind w:left="107"/>
              <w:rPr>
                <w:sz w:val="24"/>
              </w:rPr>
            </w:pPr>
            <w:r>
              <w:rPr>
                <w:sz w:val="24"/>
              </w:rPr>
              <w:t>Fshirja</w:t>
            </w:r>
            <w:r>
              <w:rPr>
                <w:spacing w:val="-1"/>
                <w:sz w:val="24"/>
              </w:rPr>
              <w:t xml:space="preserve"> </w:t>
            </w:r>
            <w:r>
              <w:rPr>
                <w:sz w:val="24"/>
              </w:rPr>
              <w:t>e</w:t>
            </w:r>
            <w:r>
              <w:rPr>
                <w:spacing w:val="-2"/>
                <w:sz w:val="24"/>
              </w:rPr>
              <w:t xml:space="preserve"> </w:t>
            </w:r>
            <w:r>
              <w:rPr>
                <w:sz w:val="24"/>
              </w:rPr>
              <w:t>servitutit nga</w:t>
            </w:r>
            <w:r>
              <w:rPr>
                <w:spacing w:val="-1"/>
                <w:sz w:val="24"/>
              </w:rPr>
              <w:t xml:space="preserve"> </w:t>
            </w:r>
            <w:r>
              <w:rPr>
                <w:spacing w:val="-2"/>
                <w:sz w:val="24"/>
              </w:rPr>
              <w:t>Regjistri</w:t>
            </w:r>
          </w:p>
        </w:tc>
        <w:tc>
          <w:tcPr>
            <w:tcW w:w="1206" w:type="dxa"/>
          </w:tcPr>
          <w:p w:rsidR="004B5FA9" w:rsidRDefault="004B5FA9" w:rsidP="002958DD">
            <w:pPr>
              <w:pStyle w:val="TableParagraph"/>
              <w:spacing w:line="256" w:lineRule="exact"/>
              <w:ind w:left="8"/>
              <w:jc w:val="center"/>
              <w:rPr>
                <w:sz w:val="24"/>
              </w:rPr>
            </w:pPr>
            <w:r>
              <w:rPr>
                <w:spacing w:val="-5"/>
                <w:sz w:val="24"/>
              </w:rPr>
              <w:t>30</w:t>
            </w:r>
            <w:r w:rsidR="00422A2A">
              <w:rPr>
                <w:spacing w:val="-5"/>
                <w:sz w:val="24"/>
              </w:rPr>
              <w:t>.00</w:t>
            </w:r>
            <w:r w:rsidR="00422A2A">
              <w:rPr>
                <w:rFonts w:ascii="Perpetua" w:hAnsi="Perpetua"/>
                <w:spacing w:val="-5"/>
              </w:rPr>
              <w:t>€</w:t>
            </w:r>
          </w:p>
        </w:tc>
      </w:tr>
      <w:tr w:rsidR="004B5FA9" w:rsidTr="002958DD">
        <w:trPr>
          <w:trHeight w:val="551"/>
        </w:trPr>
        <w:tc>
          <w:tcPr>
            <w:tcW w:w="557" w:type="dxa"/>
          </w:tcPr>
          <w:p w:rsidR="004B5FA9" w:rsidRDefault="0084559C" w:rsidP="002958DD">
            <w:pPr>
              <w:pStyle w:val="TableParagraph"/>
              <w:spacing w:before="147"/>
              <w:ind w:left="107"/>
            </w:pPr>
            <w:r>
              <w:rPr>
                <w:spacing w:val="-10"/>
              </w:rPr>
              <w:t>4.</w:t>
            </w:r>
            <w:r w:rsidR="004B5FA9">
              <w:rPr>
                <w:spacing w:val="-10"/>
              </w:rPr>
              <w:t>4</w:t>
            </w:r>
          </w:p>
        </w:tc>
        <w:tc>
          <w:tcPr>
            <w:tcW w:w="7206" w:type="dxa"/>
          </w:tcPr>
          <w:p w:rsidR="004B5FA9" w:rsidRDefault="004B5FA9" w:rsidP="002958DD">
            <w:pPr>
              <w:pStyle w:val="TableParagraph"/>
              <w:spacing w:line="276" w:lineRule="exact"/>
              <w:ind w:left="107"/>
              <w:rPr>
                <w:sz w:val="24"/>
              </w:rPr>
            </w:pPr>
            <w:r>
              <w:rPr>
                <w:sz w:val="24"/>
              </w:rPr>
              <w:t>Servituti</w:t>
            </w:r>
            <w:r>
              <w:rPr>
                <w:spacing w:val="-6"/>
                <w:sz w:val="24"/>
              </w:rPr>
              <w:t xml:space="preserve"> </w:t>
            </w:r>
            <w:r>
              <w:rPr>
                <w:sz w:val="24"/>
              </w:rPr>
              <w:t>i</w:t>
            </w:r>
            <w:r>
              <w:rPr>
                <w:spacing w:val="-6"/>
                <w:sz w:val="24"/>
              </w:rPr>
              <w:t xml:space="preserve"> </w:t>
            </w:r>
            <w:r>
              <w:rPr>
                <w:sz w:val="24"/>
              </w:rPr>
              <w:t>cili</w:t>
            </w:r>
            <w:r>
              <w:rPr>
                <w:spacing w:val="-6"/>
                <w:sz w:val="24"/>
              </w:rPr>
              <w:t xml:space="preserve"> </w:t>
            </w:r>
            <w:r>
              <w:rPr>
                <w:sz w:val="24"/>
              </w:rPr>
              <w:t>regjistrohet</w:t>
            </w:r>
            <w:r>
              <w:rPr>
                <w:spacing w:val="-6"/>
                <w:sz w:val="24"/>
              </w:rPr>
              <w:t xml:space="preserve"> </w:t>
            </w:r>
            <w:r>
              <w:rPr>
                <w:sz w:val="24"/>
              </w:rPr>
              <w:t>në</w:t>
            </w:r>
            <w:r>
              <w:rPr>
                <w:spacing w:val="-8"/>
                <w:sz w:val="24"/>
              </w:rPr>
              <w:t xml:space="preserve"> </w:t>
            </w:r>
            <w:r>
              <w:rPr>
                <w:sz w:val="24"/>
              </w:rPr>
              <w:t>dy</w:t>
            </w:r>
            <w:r>
              <w:rPr>
                <w:spacing w:val="-7"/>
                <w:sz w:val="24"/>
              </w:rPr>
              <w:t xml:space="preserve"> </w:t>
            </w:r>
            <w:r>
              <w:rPr>
                <w:sz w:val="24"/>
              </w:rPr>
              <w:t>apo</w:t>
            </w:r>
            <w:r>
              <w:rPr>
                <w:spacing w:val="-7"/>
                <w:sz w:val="24"/>
              </w:rPr>
              <w:t xml:space="preserve"> </w:t>
            </w:r>
            <w:r>
              <w:rPr>
                <w:sz w:val="24"/>
              </w:rPr>
              <w:t>më</w:t>
            </w:r>
            <w:r>
              <w:rPr>
                <w:spacing w:val="-7"/>
                <w:sz w:val="24"/>
              </w:rPr>
              <w:t xml:space="preserve"> </w:t>
            </w:r>
            <w:r>
              <w:rPr>
                <w:sz w:val="24"/>
              </w:rPr>
              <w:t>shumë</w:t>
            </w:r>
            <w:r>
              <w:rPr>
                <w:spacing w:val="-8"/>
                <w:sz w:val="24"/>
              </w:rPr>
              <w:t xml:space="preserve"> </w:t>
            </w:r>
            <w:r>
              <w:rPr>
                <w:sz w:val="24"/>
              </w:rPr>
              <w:t>ZKK,</w:t>
            </w:r>
            <w:r>
              <w:rPr>
                <w:spacing w:val="-7"/>
                <w:sz w:val="24"/>
              </w:rPr>
              <w:t xml:space="preserve"> </w:t>
            </w:r>
            <w:r>
              <w:rPr>
                <w:sz w:val="24"/>
              </w:rPr>
              <w:t>tarifa</w:t>
            </w:r>
            <w:r>
              <w:rPr>
                <w:spacing w:val="-8"/>
                <w:sz w:val="24"/>
              </w:rPr>
              <w:t xml:space="preserve"> </w:t>
            </w:r>
            <w:r>
              <w:rPr>
                <w:sz w:val="24"/>
              </w:rPr>
              <w:t>përpjesëtohet në mënyrë të barabartë nga pika 1</w:t>
            </w:r>
          </w:p>
        </w:tc>
        <w:tc>
          <w:tcPr>
            <w:tcW w:w="1206" w:type="dxa"/>
          </w:tcPr>
          <w:p w:rsidR="004B5FA9" w:rsidRDefault="004B5FA9" w:rsidP="002958DD">
            <w:pPr>
              <w:pStyle w:val="TableParagraph"/>
            </w:pPr>
          </w:p>
        </w:tc>
      </w:tr>
    </w:tbl>
    <w:p w:rsidR="004B5FA9" w:rsidRDefault="004B5FA9" w:rsidP="004B5FA9">
      <w:pPr>
        <w:pStyle w:val="BodyText"/>
        <w:spacing w:before="2"/>
        <w:rPr>
          <w:b/>
        </w:rPr>
      </w:pPr>
    </w:p>
    <w:p w:rsidR="004B5FA9" w:rsidRDefault="004B5FA9" w:rsidP="00F1416E">
      <w:pPr>
        <w:pStyle w:val="ListParagraph"/>
        <w:widowControl w:val="0"/>
        <w:numPr>
          <w:ilvl w:val="0"/>
          <w:numId w:val="19"/>
        </w:numPr>
        <w:tabs>
          <w:tab w:val="left" w:pos="561"/>
        </w:tabs>
        <w:autoSpaceDE w:val="0"/>
        <w:autoSpaceDN w:val="0"/>
        <w:spacing w:after="0" w:line="240" w:lineRule="auto"/>
        <w:ind w:left="561" w:hanging="359"/>
        <w:contextualSpacing w:val="0"/>
        <w:rPr>
          <w:b/>
          <w:sz w:val="24"/>
        </w:rPr>
      </w:pPr>
      <w:r>
        <w:rPr>
          <w:b/>
          <w:sz w:val="24"/>
        </w:rPr>
        <w:t>Tarifa</w:t>
      </w:r>
      <w:r>
        <w:rPr>
          <w:b/>
          <w:spacing w:val="-2"/>
          <w:sz w:val="24"/>
        </w:rPr>
        <w:t xml:space="preserve"> </w:t>
      </w:r>
      <w:r>
        <w:rPr>
          <w:b/>
          <w:sz w:val="24"/>
        </w:rPr>
        <w:t>për</w:t>
      </w:r>
      <w:r>
        <w:rPr>
          <w:b/>
          <w:spacing w:val="-2"/>
          <w:sz w:val="24"/>
        </w:rPr>
        <w:t xml:space="preserve"> </w:t>
      </w:r>
      <w:r>
        <w:rPr>
          <w:b/>
          <w:sz w:val="24"/>
        </w:rPr>
        <w:t>regjistrimin,</w:t>
      </w:r>
      <w:r>
        <w:rPr>
          <w:b/>
          <w:spacing w:val="-1"/>
          <w:sz w:val="24"/>
        </w:rPr>
        <w:t xml:space="preserve"> </w:t>
      </w:r>
      <w:r>
        <w:rPr>
          <w:b/>
          <w:sz w:val="24"/>
        </w:rPr>
        <w:t>modifikimin</w:t>
      </w:r>
      <w:r>
        <w:rPr>
          <w:b/>
          <w:spacing w:val="-1"/>
          <w:sz w:val="24"/>
        </w:rPr>
        <w:t xml:space="preserve"> </w:t>
      </w:r>
      <w:r>
        <w:rPr>
          <w:b/>
          <w:sz w:val="24"/>
        </w:rPr>
        <w:t>dhe</w:t>
      </w:r>
      <w:r>
        <w:rPr>
          <w:b/>
          <w:spacing w:val="-3"/>
          <w:sz w:val="24"/>
        </w:rPr>
        <w:t xml:space="preserve"> </w:t>
      </w:r>
      <w:r>
        <w:rPr>
          <w:b/>
          <w:sz w:val="24"/>
        </w:rPr>
        <w:t>fshirjen</w:t>
      </w:r>
      <w:r>
        <w:rPr>
          <w:b/>
          <w:spacing w:val="-1"/>
          <w:sz w:val="24"/>
        </w:rPr>
        <w:t xml:space="preserve"> </w:t>
      </w:r>
      <w:r>
        <w:rPr>
          <w:b/>
          <w:sz w:val="24"/>
        </w:rPr>
        <w:t>e</w:t>
      </w:r>
      <w:r>
        <w:rPr>
          <w:b/>
          <w:spacing w:val="-2"/>
          <w:sz w:val="24"/>
        </w:rPr>
        <w:t xml:space="preserve"> </w:t>
      </w:r>
      <w:r>
        <w:rPr>
          <w:b/>
          <w:sz w:val="24"/>
        </w:rPr>
        <w:t>barrëve</w:t>
      </w:r>
      <w:r>
        <w:rPr>
          <w:b/>
          <w:spacing w:val="-2"/>
          <w:sz w:val="24"/>
        </w:rPr>
        <w:t xml:space="preserve"> </w:t>
      </w:r>
      <w:r>
        <w:rPr>
          <w:b/>
          <w:sz w:val="24"/>
        </w:rPr>
        <w:t>dhe</w:t>
      </w:r>
      <w:r>
        <w:rPr>
          <w:b/>
          <w:spacing w:val="-2"/>
          <w:sz w:val="24"/>
        </w:rPr>
        <w:t xml:space="preserve"> </w:t>
      </w:r>
      <w:r>
        <w:rPr>
          <w:b/>
          <w:sz w:val="24"/>
        </w:rPr>
        <w:t>ngarkesave</w:t>
      </w:r>
      <w:r>
        <w:rPr>
          <w:b/>
          <w:spacing w:val="-2"/>
          <w:sz w:val="24"/>
        </w:rPr>
        <w:t xml:space="preserve"> tjera</w:t>
      </w:r>
    </w:p>
    <w:p w:rsidR="004B5FA9" w:rsidRDefault="004B5FA9" w:rsidP="004B5FA9">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5"/>
        </w:trPr>
        <w:tc>
          <w:tcPr>
            <w:tcW w:w="557" w:type="dxa"/>
          </w:tcPr>
          <w:p w:rsidR="004B5FA9" w:rsidRDefault="004B5FA9" w:rsidP="002958DD">
            <w:pPr>
              <w:pStyle w:val="TableParagraph"/>
              <w:spacing w:before="10" w:line="246" w:lineRule="exact"/>
              <w:ind w:left="107"/>
              <w:rPr>
                <w:b/>
              </w:rPr>
            </w:pPr>
          </w:p>
        </w:tc>
        <w:tc>
          <w:tcPr>
            <w:tcW w:w="7206" w:type="dxa"/>
          </w:tcPr>
          <w:p w:rsidR="004B5FA9" w:rsidRDefault="004B5FA9" w:rsidP="002958DD">
            <w:pPr>
              <w:pStyle w:val="TableParagraph"/>
              <w:spacing w:line="256" w:lineRule="exact"/>
              <w:ind w:left="107"/>
              <w:rPr>
                <w:b/>
                <w:sz w:val="24"/>
              </w:rPr>
            </w:pPr>
            <w:r>
              <w:rPr>
                <w:b/>
                <w:spacing w:val="-2"/>
                <w:sz w:val="24"/>
              </w:rPr>
              <w:t>Përshkrimi</w:t>
            </w:r>
          </w:p>
        </w:tc>
        <w:tc>
          <w:tcPr>
            <w:tcW w:w="1206" w:type="dxa"/>
          </w:tcPr>
          <w:p w:rsidR="004B5FA9" w:rsidRDefault="004B5FA9" w:rsidP="002958DD">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278"/>
        </w:trPr>
        <w:tc>
          <w:tcPr>
            <w:tcW w:w="557" w:type="dxa"/>
          </w:tcPr>
          <w:p w:rsidR="004B5FA9" w:rsidRDefault="0084559C" w:rsidP="002958DD">
            <w:pPr>
              <w:pStyle w:val="TableParagraph"/>
              <w:spacing w:before="10" w:line="248" w:lineRule="exact"/>
              <w:ind w:left="107"/>
            </w:pPr>
            <w:r>
              <w:rPr>
                <w:spacing w:val="-10"/>
              </w:rPr>
              <w:t>5.</w:t>
            </w:r>
            <w:r w:rsidR="004B5FA9">
              <w:rPr>
                <w:spacing w:val="-10"/>
              </w:rPr>
              <w:t>1</w:t>
            </w:r>
          </w:p>
        </w:tc>
        <w:tc>
          <w:tcPr>
            <w:tcW w:w="7206" w:type="dxa"/>
          </w:tcPr>
          <w:p w:rsidR="004B5FA9" w:rsidRDefault="004B5FA9" w:rsidP="002958DD">
            <w:pPr>
              <w:pStyle w:val="TableParagraph"/>
              <w:spacing w:line="257" w:lineRule="exact"/>
              <w:ind w:left="107"/>
              <w:rPr>
                <w:sz w:val="24"/>
              </w:rPr>
            </w:pPr>
            <w:r>
              <w:rPr>
                <w:sz w:val="24"/>
              </w:rPr>
              <w:t>Lirohet</w:t>
            </w:r>
            <w:r>
              <w:rPr>
                <w:spacing w:val="-1"/>
                <w:sz w:val="24"/>
              </w:rPr>
              <w:t xml:space="preserve"> </w:t>
            </w:r>
            <w:r>
              <w:rPr>
                <w:sz w:val="24"/>
              </w:rPr>
              <w:t>nga tarifa</w:t>
            </w:r>
            <w:r>
              <w:rPr>
                <w:spacing w:val="-2"/>
                <w:sz w:val="24"/>
              </w:rPr>
              <w:t xml:space="preserve"> </w:t>
            </w:r>
            <w:r>
              <w:rPr>
                <w:sz w:val="24"/>
              </w:rPr>
              <w:t xml:space="preserve">regjistrimi i </w:t>
            </w:r>
            <w:r>
              <w:rPr>
                <w:spacing w:val="-2"/>
                <w:sz w:val="24"/>
              </w:rPr>
              <w:t>barrës</w:t>
            </w:r>
          </w:p>
        </w:tc>
        <w:tc>
          <w:tcPr>
            <w:tcW w:w="1206" w:type="dxa"/>
          </w:tcPr>
          <w:p w:rsidR="004B5FA9" w:rsidRDefault="004B5FA9" w:rsidP="002958DD">
            <w:pPr>
              <w:pStyle w:val="TableParagraph"/>
              <w:rPr>
                <w:sz w:val="20"/>
              </w:rPr>
            </w:pPr>
          </w:p>
        </w:tc>
      </w:tr>
      <w:tr w:rsidR="004B5FA9" w:rsidTr="002958DD">
        <w:trPr>
          <w:trHeight w:val="551"/>
        </w:trPr>
        <w:tc>
          <w:tcPr>
            <w:tcW w:w="557" w:type="dxa"/>
          </w:tcPr>
          <w:p w:rsidR="004B5FA9" w:rsidRDefault="0084559C" w:rsidP="002958DD">
            <w:pPr>
              <w:pStyle w:val="TableParagraph"/>
              <w:spacing w:before="147"/>
              <w:ind w:left="107"/>
            </w:pPr>
            <w:r>
              <w:rPr>
                <w:spacing w:val="-10"/>
              </w:rPr>
              <w:t>5.</w:t>
            </w:r>
            <w:r w:rsidR="004B5FA9">
              <w:rPr>
                <w:spacing w:val="-10"/>
              </w:rPr>
              <w:t>2</w:t>
            </w:r>
          </w:p>
        </w:tc>
        <w:tc>
          <w:tcPr>
            <w:tcW w:w="7206" w:type="dxa"/>
          </w:tcPr>
          <w:p w:rsidR="004B5FA9" w:rsidRDefault="004B5FA9" w:rsidP="002958DD">
            <w:pPr>
              <w:pStyle w:val="TableParagraph"/>
              <w:spacing w:line="276" w:lineRule="exact"/>
              <w:ind w:left="107"/>
              <w:rPr>
                <w:sz w:val="24"/>
              </w:rPr>
            </w:pPr>
            <w:r>
              <w:rPr>
                <w:sz w:val="24"/>
              </w:rPr>
              <w:t>Lirohet nga tarifa regjistrimi i masës së sigurisë (masës së përkohshme) apo modifikimin e saj</w:t>
            </w:r>
          </w:p>
        </w:tc>
        <w:tc>
          <w:tcPr>
            <w:tcW w:w="1206" w:type="dxa"/>
          </w:tcPr>
          <w:p w:rsidR="004B5FA9" w:rsidRDefault="004B5FA9" w:rsidP="002958DD">
            <w:pPr>
              <w:pStyle w:val="TableParagraph"/>
            </w:pPr>
          </w:p>
        </w:tc>
      </w:tr>
      <w:tr w:rsidR="004B5FA9" w:rsidTr="002958DD">
        <w:trPr>
          <w:trHeight w:val="551"/>
        </w:trPr>
        <w:tc>
          <w:tcPr>
            <w:tcW w:w="557" w:type="dxa"/>
          </w:tcPr>
          <w:p w:rsidR="004B5FA9" w:rsidRDefault="0084559C" w:rsidP="002958DD">
            <w:pPr>
              <w:pStyle w:val="TableParagraph"/>
              <w:spacing w:before="147"/>
              <w:ind w:left="107"/>
            </w:pPr>
            <w:r>
              <w:rPr>
                <w:spacing w:val="-10"/>
              </w:rPr>
              <w:t>5.</w:t>
            </w:r>
            <w:r w:rsidR="004B5FA9">
              <w:rPr>
                <w:spacing w:val="-10"/>
              </w:rPr>
              <w:t>3</w:t>
            </w:r>
          </w:p>
        </w:tc>
        <w:tc>
          <w:tcPr>
            <w:tcW w:w="7206" w:type="dxa"/>
          </w:tcPr>
          <w:p w:rsidR="004B5FA9" w:rsidRDefault="004B5FA9" w:rsidP="002958DD">
            <w:pPr>
              <w:pStyle w:val="TableParagraph"/>
              <w:spacing w:line="276" w:lineRule="exact"/>
              <w:ind w:left="107"/>
              <w:rPr>
                <w:sz w:val="24"/>
              </w:rPr>
            </w:pPr>
            <w:r>
              <w:rPr>
                <w:sz w:val="24"/>
              </w:rPr>
              <w:t>Regjistrimi</w:t>
            </w:r>
            <w:r>
              <w:rPr>
                <w:spacing w:val="-5"/>
                <w:sz w:val="24"/>
              </w:rPr>
              <w:t xml:space="preserve"> </w:t>
            </w:r>
            <w:r>
              <w:rPr>
                <w:sz w:val="24"/>
              </w:rPr>
              <w:t>i</w:t>
            </w:r>
            <w:r>
              <w:rPr>
                <w:spacing w:val="-5"/>
                <w:sz w:val="24"/>
              </w:rPr>
              <w:t xml:space="preserve"> </w:t>
            </w:r>
            <w:r>
              <w:rPr>
                <w:sz w:val="24"/>
              </w:rPr>
              <w:t>vërejtjes</w:t>
            </w:r>
            <w:r>
              <w:rPr>
                <w:spacing w:val="-5"/>
                <w:sz w:val="24"/>
              </w:rPr>
              <w:t xml:space="preserve"> </w:t>
            </w:r>
            <w:r>
              <w:rPr>
                <w:sz w:val="24"/>
              </w:rPr>
              <w:t>sipas</w:t>
            </w:r>
            <w:r>
              <w:rPr>
                <w:spacing w:val="-5"/>
                <w:sz w:val="24"/>
              </w:rPr>
              <w:t xml:space="preserve"> </w:t>
            </w:r>
            <w:r>
              <w:rPr>
                <w:sz w:val="24"/>
              </w:rPr>
              <w:t>Ligji</w:t>
            </w:r>
            <w:r>
              <w:rPr>
                <w:spacing w:val="-5"/>
                <w:sz w:val="24"/>
              </w:rPr>
              <w:t xml:space="preserve"> </w:t>
            </w:r>
            <w:r>
              <w:rPr>
                <w:sz w:val="24"/>
              </w:rPr>
              <w:t>Nr.08/L-237</w:t>
            </w:r>
            <w:r>
              <w:rPr>
                <w:spacing w:val="-5"/>
                <w:sz w:val="24"/>
              </w:rPr>
              <w:t xml:space="preserve"> </w:t>
            </w:r>
            <w:r>
              <w:rPr>
                <w:sz w:val="24"/>
              </w:rPr>
              <w:t>për</w:t>
            </w:r>
            <w:r>
              <w:rPr>
                <w:spacing w:val="-4"/>
                <w:sz w:val="24"/>
              </w:rPr>
              <w:t xml:space="preserve"> </w:t>
            </w:r>
            <w:r>
              <w:rPr>
                <w:sz w:val="24"/>
              </w:rPr>
              <w:t>kadastër</w:t>
            </w:r>
            <w:r>
              <w:rPr>
                <w:spacing w:val="-6"/>
                <w:sz w:val="24"/>
              </w:rPr>
              <w:t xml:space="preserve"> </w:t>
            </w:r>
            <w:r>
              <w:rPr>
                <w:sz w:val="24"/>
              </w:rPr>
              <w:t>të</w:t>
            </w:r>
            <w:r>
              <w:rPr>
                <w:spacing w:val="-5"/>
                <w:sz w:val="24"/>
              </w:rPr>
              <w:t xml:space="preserve"> </w:t>
            </w:r>
            <w:r>
              <w:rPr>
                <w:sz w:val="24"/>
              </w:rPr>
              <w:t>pronës</w:t>
            </w:r>
            <w:r>
              <w:rPr>
                <w:spacing w:val="-5"/>
                <w:sz w:val="24"/>
              </w:rPr>
              <w:t xml:space="preserve"> </w:t>
            </w:r>
            <w:r>
              <w:rPr>
                <w:sz w:val="24"/>
              </w:rPr>
              <w:t xml:space="preserve">së </w:t>
            </w:r>
            <w:r>
              <w:rPr>
                <w:spacing w:val="-2"/>
                <w:sz w:val="24"/>
              </w:rPr>
              <w:t>paluajtshme</w:t>
            </w:r>
          </w:p>
        </w:tc>
        <w:tc>
          <w:tcPr>
            <w:tcW w:w="1206" w:type="dxa"/>
          </w:tcPr>
          <w:p w:rsidR="004B5FA9" w:rsidRDefault="004B5FA9" w:rsidP="002958DD">
            <w:pPr>
              <w:pStyle w:val="TableParagraph"/>
              <w:spacing w:before="135"/>
              <w:ind w:left="8"/>
              <w:jc w:val="center"/>
              <w:rPr>
                <w:sz w:val="24"/>
              </w:rPr>
            </w:pPr>
            <w:r>
              <w:rPr>
                <w:spacing w:val="-5"/>
                <w:sz w:val="24"/>
              </w:rPr>
              <w:t>10</w:t>
            </w:r>
            <w:r w:rsidR="00422A2A">
              <w:rPr>
                <w:spacing w:val="-5"/>
                <w:sz w:val="24"/>
              </w:rPr>
              <w:t>.00</w:t>
            </w:r>
            <w:r w:rsidR="00422A2A">
              <w:rPr>
                <w:rFonts w:ascii="Perpetua" w:hAnsi="Perpetua"/>
                <w:spacing w:val="-5"/>
              </w:rPr>
              <w:t>€</w:t>
            </w:r>
          </w:p>
        </w:tc>
      </w:tr>
      <w:tr w:rsidR="004B5FA9" w:rsidTr="002958DD">
        <w:trPr>
          <w:trHeight w:val="550"/>
        </w:trPr>
        <w:tc>
          <w:tcPr>
            <w:tcW w:w="557" w:type="dxa"/>
          </w:tcPr>
          <w:p w:rsidR="004B5FA9" w:rsidRDefault="0084559C" w:rsidP="002958DD">
            <w:pPr>
              <w:pStyle w:val="TableParagraph"/>
              <w:spacing w:before="146"/>
              <w:ind w:left="107"/>
            </w:pPr>
            <w:r>
              <w:rPr>
                <w:spacing w:val="-10"/>
              </w:rPr>
              <w:t>5.</w:t>
            </w:r>
            <w:r w:rsidR="004B5FA9">
              <w:rPr>
                <w:spacing w:val="-10"/>
              </w:rPr>
              <w:t>4</w:t>
            </w:r>
          </w:p>
        </w:tc>
        <w:tc>
          <w:tcPr>
            <w:tcW w:w="7206" w:type="dxa"/>
          </w:tcPr>
          <w:p w:rsidR="004B5FA9" w:rsidRDefault="004B5FA9" w:rsidP="002958DD">
            <w:pPr>
              <w:pStyle w:val="TableParagraph"/>
              <w:spacing w:line="276" w:lineRule="exact"/>
              <w:ind w:left="107"/>
              <w:rPr>
                <w:sz w:val="24"/>
              </w:rPr>
            </w:pPr>
            <w:r>
              <w:rPr>
                <w:sz w:val="24"/>
              </w:rPr>
              <w:t>Regjistrimi i ndalesës nga Përmbaruesi Privat apo Gjykata në procedurë përmbarimore për akt juridik</w:t>
            </w:r>
          </w:p>
        </w:tc>
        <w:tc>
          <w:tcPr>
            <w:tcW w:w="1206" w:type="dxa"/>
          </w:tcPr>
          <w:p w:rsidR="004B5FA9" w:rsidRDefault="004B5FA9" w:rsidP="002958DD">
            <w:pPr>
              <w:pStyle w:val="TableParagraph"/>
              <w:spacing w:before="135"/>
              <w:ind w:left="8"/>
              <w:jc w:val="center"/>
              <w:rPr>
                <w:sz w:val="24"/>
              </w:rPr>
            </w:pPr>
            <w:r>
              <w:rPr>
                <w:spacing w:val="-5"/>
                <w:sz w:val="24"/>
              </w:rPr>
              <w:t>30</w:t>
            </w:r>
            <w:r w:rsidR="00422A2A">
              <w:rPr>
                <w:spacing w:val="-5"/>
                <w:sz w:val="24"/>
              </w:rPr>
              <w:t>.00</w:t>
            </w:r>
            <w:r w:rsidR="00422A2A">
              <w:rPr>
                <w:rFonts w:ascii="Perpetua" w:hAnsi="Perpetua"/>
                <w:spacing w:val="-5"/>
              </w:rPr>
              <w:t>€</w:t>
            </w:r>
          </w:p>
        </w:tc>
      </w:tr>
      <w:tr w:rsidR="004B5FA9" w:rsidTr="0084559C">
        <w:trPr>
          <w:trHeight w:val="372"/>
        </w:trPr>
        <w:tc>
          <w:tcPr>
            <w:tcW w:w="557" w:type="dxa"/>
          </w:tcPr>
          <w:p w:rsidR="004B5FA9" w:rsidRDefault="0084559C" w:rsidP="002958DD">
            <w:pPr>
              <w:pStyle w:val="TableParagraph"/>
              <w:spacing w:before="9" w:line="245" w:lineRule="exact"/>
              <w:ind w:left="107"/>
            </w:pPr>
            <w:r>
              <w:rPr>
                <w:spacing w:val="-10"/>
              </w:rPr>
              <w:t>5.</w:t>
            </w:r>
            <w:r w:rsidR="004B5FA9">
              <w:rPr>
                <w:spacing w:val="-10"/>
              </w:rPr>
              <w:t>5</w:t>
            </w:r>
          </w:p>
        </w:tc>
        <w:tc>
          <w:tcPr>
            <w:tcW w:w="7206" w:type="dxa"/>
          </w:tcPr>
          <w:p w:rsidR="004B5FA9" w:rsidRDefault="004B5FA9" w:rsidP="002958DD">
            <w:pPr>
              <w:pStyle w:val="TableParagraph"/>
              <w:spacing w:line="254" w:lineRule="exact"/>
              <w:ind w:left="107"/>
              <w:rPr>
                <w:sz w:val="24"/>
              </w:rPr>
            </w:pPr>
            <w:r>
              <w:rPr>
                <w:sz w:val="24"/>
              </w:rPr>
              <w:t>Regjistrimi</w:t>
            </w:r>
            <w:r>
              <w:rPr>
                <w:spacing w:val="-3"/>
                <w:sz w:val="24"/>
              </w:rPr>
              <w:t xml:space="preserve"> </w:t>
            </w:r>
            <w:r>
              <w:rPr>
                <w:sz w:val="24"/>
              </w:rPr>
              <w:t>i</w:t>
            </w:r>
            <w:r>
              <w:rPr>
                <w:spacing w:val="-1"/>
                <w:sz w:val="24"/>
              </w:rPr>
              <w:t xml:space="preserve"> </w:t>
            </w:r>
            <w:r>
              <w:rPr>
                <w:sz w:val="24"/>
              </w:rPr>
              <w:t>vërejtjes</w:t>
            </w:r>
            <w:r>
              <w:rPr>
                <w:spacing w:val="-1"/>
                <w:sz w:val="24"/>
              </w:rPr>
              <w:t xml:space="preserve"> </w:t>
            </w:r>
            <w:r>
              <w:rPr>
                <w:sz w:val="24"/>
              </w:rPr>
              <w:t>në</w:t>
            </w:r>
            <w:r>
              <w:rPr>
                <w:spacing w:val="-2"/>
                <w:sz w:val="24"/>
              </w:rPr>
              <w:t xml:space="preserve"> </w:t>
            </w:r>
            <w:r>
              <w:rPr>
                <w:sz w:val="24"/>
              </w:rPr>
              <w:t>bazë</w:t>
            </w:r>
            <w:r>
              <w:rPr>
                <w:spacing w:val="-2"/>
                <w:sz w:val="24"/>
              </w:rPr>
              <w:t xml:space="preserve"> </w:t>
            </w:r>
            <w:r>
              <w:rPr>
                <w:sz w:val="24"/>
              </w:rPr>
              <w:t>të Kontratës mbi</w:t>
            </w:r>
            <w:r>
              <w:rPr>
                <w:spacing w:val="-1"/>
                <w:sz w:val="24"/>
              </w:rPr>
              <w:t xml:space="preserve"> </w:t>
            </w:r>
            <w:r>
              <w:rPr>
                <w:sz w:val="24"/>
              </w:rPr>
              <w:t>mbajtjen</w:t>
            </w:r>
            <w:r>
              <w:rPr>
                <w:spacing w:val="-1"/>
                <w:sz w:val="24"/>
              </w:rPr>
              <w:t xml:space="preserve"> </w:t>
            </w:r>
            <w:r>
              <w:rPr>
                <w:sz w:val="24"/>
              </w:rPr>
              <w:t>e</w:t>
            </w:r>
            <w:r>
              <w:rPr>
                <w:spacing w:val="-2"/>
                <w:sz w:val="24"/>
              </w:rPr>
              <w:t xml:space="preserve"> përjetshme</w:t>
            </w:r>
          </w:p>
        </w:tc>
        <w:tc>
          <w:tcPr>
            <w:tcW w:w="1206" w:type="dxa"/>
          </w:tcPr>
          <w:p w:rsidR="004B5FA9" w:rsidRDefault="004B5FA9" w:rsidP="002958DD">
            <w:pPr>
              <w:pStyle w:val="TableParagraph"/>
              <w:spacing w:line="254" w:lineRule="exact"/>
              <w:ind w:left="8"/>
              <w:jc w:val="center"/>
              <w:rPr>
                <w:sz w:val="24"/>
              </w:rPr>
            </w:pPr>
            <w:r>
              <w:rPr>
                <w:spacing w:val="-5"/>
                <w:sz w:val="24"/>
              </w:rPr>
              <w:t>10</w:t>
            </w:r>
            <w:r w:rsidR="00422A2A">
              <w:rPr>
                <w:spacing w:val="-5"/>
                <w:sz w:val="24"/>
              </w:rPr>
              <w:t>.00</w:t>
            </w:r>
            <w:r w:rsidR="00422A2A">
              <w:rPr>
                <w:rFonts w:ascii="Perpetua" w:hAnsi="Perpetua"/>
                <w:spacing w:val="-5"/>
              </w:rPr>
              <w:t>€</w:t>
            </w:r>
          </w:p>
        </w:tc>
      </w:tr>
      <w:tr w:rsidR="004B5FA9" w:rsidTr="0084559C">
        <w:trPr>
          <w:trHeight w:val="363"/>
        </w:trPr>
        <w:tc>
          <w:tcPr>
            <w:tcW w:w="557" w:type="dxa"/>
          </w:tcPr>
          <w:p w:rsidR="004B5FA9" w:rsidRDefault="0084559C" w:rsidP="002958DD">
            <w:pPr>
              <w:pStyle w:val="TableParagraph"/>
              <w:spacing w:before="10" w:line="245" w:lineRule="exact"/>
              <w:ind w:left="107"/>
            </w:pPr>
            <w:r>
              <w:rPr>
                <w:spacing w:val="-10"/>
              </w:rPr>
              <w:t>5.</w:t>
            </w:r>
            <w:r w:rsidR="004B5FA9">
              <w:rPr>
                <w:spacing w:val="-10"/>
              </w:rPr>
              <w:t>6</w:t>
            </w:r>
          </w:p>
        </w:tc>
        <w:tc>
          <w:tcPr>
            <w:tcW w:w="7206" w:type="dxa"/>
          </w:tcPr>
          <w:p w:rsidR="004B5FA9" w:rsidRDefault="004B5FA9" w:rsidP="002958DD">
            <w:pPr>
              <w:pStyle w:val="TableParagraph"/>
              <w:spacing w:line="256" w:lineRule="exact"/>
              <w:ind w:left="107"/>
              <w:rPr>
                <w:sz w:val="24"/>
              </w:rPr>
            </w:pPr>
            <w:r>
              <w:rPr>
                <w:sz w:val="24"/>
              </w:rPr>
              <w:t>Lirohet</w:t>
            </w:r>
            <w:r>
              <w:rPr>
                <w:spacing w:val="-3"/>
                <w:sz w:val="24"/>
              </w:rPr>
              <w:t xml:space="preserve"> </w:t>
            </w:r>
            <w:r>
              <w:rPr>
                <w:sz w:val="24"/>
              </w:rPr>
              <w:t>nga</w:t>
            </w:r>
            <w:r>
              <w:rPr>
                <w:spacing w:val="-1"/>
                <w:sz w:val="24"/>
              </w:rPr>
              <w:t xml:space="preserve"> </w:t>
            </w:r>
            <w:r>
              <w:rPr>
                <w:sz w:val="24"/>
              </w:rPr>
              <w:t>tarifa</w:t>
            </w:r>
            <w:r>
              <w:rPr>
                <w:spacing w:val="-2"/>
                <w:sz w:val="24"/>
              </w:rPr>
              <w:t xml:space="preserve"> </w:t>
            </w:r>
            <w:r>
              <w:rPr>
                <w:sz w:val="24"/>
              </w:rPr>
              <w:t>modifikimi</w:t>
            </w:r>
            <w:r>
              <w:rPr>
                <w:spacing w:val="-1"/>
                <w:sz w:val="24"/>
              </w:rPr>
              <w:t xml:space="preserve"> </w:t>
            </w:r>
            <w:r>
              <w:rPr>
                <w:sz w:val="24"/>
              </w:rPr>
              <w:t>i</w:t>
            </w:r>
            <w:r>
              <w:rPr>
                <w:spacing w:val="-1"/>
                <w:sz w:val="24"/>
              </w:rPr>
              <w:t xml:space="preserve"> </w:t>
            </w:r>
            <w:r>
              <w:rPr>
                <w:sz w:val="24"/>
              </w:rPr>
              <w:t>barrës</w:t>
            </w:r>
            <w:r>
              <w:rPr>
                <w:spacing w:val="-1"/>
                <w:sz w:val="24"/>
              </w:rPr>
              <w:t xml:space="preserve"> </w:t>
            </w:r>
            <w:r>
              <w:rPr>
                <w:sz w:val="24"/>
              </w:rPr>
              <w:t>apo</w:t>
            </w:r>
            <w:r>
              <w:rPr>
                <w:spacing w:val="1"/>
                <w:sz w:val="24"/>
              </w:rPr>
              <w:t xml:space="preserve"> </w:t>
            </w:r>
            <w:r>
              <w:rPr>
                <w:sz w:val="24"/>
              </w:rPr>
              <w:t xml:space="preserve">ngarkesës </w:t>
            </w:r>
            <w:r>
              <w:rPr>
                <w:spacing w:val="-2"/>
                <w:sz w:val="24"/>
              </w:rPr>
              <w:t>tjetër</w:t>
            </w:r>
          </w:p>
        </w:tc>
        <w:tc>
          <w:tcPr>
            <w:tcW w:w="1206" w:type="dxa"/>
          </w:tcPr>
          <w:p w:rsidR="004B5FA9" w:rsidRDefault="004B5FA9" w:rsidP="002958DD">
            <w:pPr>
              <w:pStyle w:val="TableParagraph"/>
              <w:rPr>
                <w:sz w:val="20"/>
              </w:rPr>
            </w:pPr>
          </w:p>
        </w:tc>
      </w:tr>
      <w:tr w:rsidR="004B5FA9" w:rsidTr="0084559C">
        <w:trPr>
          <w:trHeight w:val="345"/>
        </w:trPr>
        <w:tc>
          <w:tcPr>
            <w:tcW w:w="557" w:type="dxa"/>
          </w:tcPr>
          <w:p w:rsidR="004B5FA9" w:rsidRDefault="0084559C" w:rsidP="002958DD">
            <w:pPr>
              <w:pStyle w:val="TableParagraph"/>
              <w:spacing w:before="10" w:line="245" w:lineRule="exact"/>
              <w:ind w:left="107"/>
            </w:pPr>
            <w:r>
              <w:rPr>
                <w:spacing w:val="-10"/>
              </w:rPr>
              <w:t>5.</w:t>
            </w:r>
            <w:r w:rsidR="004B5FA9">
              <w:rPr>
                <w:spacing w:val="-10"/>
              </w:rPr>
              <w:t>7</w:t>
            </w:r>
          </w:p>
        </w:tc>
        <w:tc>
          <w:tcPr>
            <w:tcW w:w="7206" w:type="dxa"/>
          </w:tcPr>
          <w:p w:rsidR="004B5FA9" w:rsidRDefault="004B5FA9" w:rsidP="002958DD">
            <w:pPr>
              <w:pStyle w:val="TableParagraph"/>
              <w:spacing w:line="256" w:lineRule="exact"/>
              <w:ind w:left="107"/>
              <w:rPr>
                <w:sz w:val="24"/>
              </w:rPr>
            </w:pPr>
            <w:r>
              <w:rPr>
                <w:sz w:val="24"/>
              </w:rPr>
              <w:t>Lirohet</w:t>
            </w:r>
            <w:r>
              <w:rPr>
                <w:spacing w:val="-3"/>
                <w:sz w:val="24"/>
              </w:rPr>
              <w:t xml:space="preserve"> </w:t>
            </w:r>
            <w:r>
              <w:rPr>
                <w:sz w:val="24"/>
              </w:rPr>
              <w:t>nga</w:t>
            </w:r>
            <w:r>
              <w:rPr>
                <w:spacing w:val="-1"/>
                <w:sz w:val="24"/>
              </w:rPr>
              <w:t xml:space="preserve"> </w:t>
            </w:r>
            <w:r>
              <w:rPr>
                <w:sz w:val="24"/>
              </w:rPr>
              <w:t>tarifa</w:t>
            </w:r>
            <w:r>
              <w:rPr>
                <w:spacing w:val="-2"/>
                <w:sz w:val="24"/>
              </w:rPr>
              <w:t xml:space="preserve"> </w:t>
            </w:r>
            <w:r>
              <w:rPr>
                <w:sz w:val="24"/>
              </w:rPr>
              <w:t>fshirja e</w:t>
            </w:r>
            <w:r>
              <w:rPr>
                <w:spacing w:val="-2"/>
                <w:sz w:val="24"/>
              </w:rPr>
              <w:t xml:space="preserve"> </w:t>
            </w:r>
            <w:r>
              <w:rPr>
                <w:sz w:val="24"/>
              </w:rPr>
              <w:t>barrës</w:t>
            </w:r>
            <w:r>
              <w:rPr>
                <w:spacing w:val="-1"/>
                <w:sz w:val="24"/>
              </w:rPr>
              <w:t xml:space="preserve"> </w:t>
            </w:r>
            <w:r>
              <w:rPr>
                <w:sz w:val="24"/>
              </w:rPr>
              <w:t>apo</w:t>
            </w:r>
            <w:r>
              <w:rPr>
                <w:spacing w:val="-1"/>
                <w:sz w:val="24"/>
              </w:rPr>
              <w:t xml:space="preserve"> </w:t>
            </w:r>
            <w:r>
              <w:rPr>
                <w:sz w:val="24"/>
              </w:rPr>
              <w:t>ngarkesës</w:t>
            </w:r>
            <w:r>
              <w:rPr>
                <w:spacing w:val="-1"/>
                <w:sz w:val="24"/>
              </w:rPr>
              <w:t xml:space="preserve"> </w:t>
            </w:r>
            <w:r>
              <w:rPr>
                <w:spacing w:val="-2"/>
                <w:sz w:val="24"/>
              </w:rPr>
              <w:t>tjetër</w:t>
            </w:r>
          </w:p>
        </w:tc>
        <w:tc>
          <w:tcPr>
            <w:tcW w:w="1206" w:type="dxa"/>
          </w:tcPr>
          <w:p w:rsidR="004B5FA9" w:rsidRDefault="004B5FA9" w:rsidP="002958DD">
            <w:pPr>
              <w:pStyle w:val="TableParagraph"/>
              <w:rPr>
                <w:sz w:val="20"/>
              </w:rPr>
            </w:pPr>
          </w:p>
        </w:tc>
      </w:tr>
      <w:tr w:rsidR="004B5FA9" w:rsidTr="002958DD">
        <w:trPr>
          <w:trHeight w:val="553"/>
        </w:trPr>
        <w:tc>
          <w:tcPr>
            <w:tcW w:w="557" w:type="dxa"/>
          </w:tcPr>
          <w:p w:rsidR="004B5FA9" w:rsidRDefault="0084559C" w:rsidP="002958DD">
            <w:pPr>
              <w:pStyle w:val="TableParagraph"/>
              <w:spacing w:before="149"/>
              <w:ind w:left="107"/>
            </w:pPr>
            <w:r>
              <w:rPr>
                <w:spacing w:val="-10"/>
              </w:rPr>
              <w:lastRenderedPageBreak/>
              <w:t>5.</w:t>
            </w:r>
            <w:r w:rsidR="004B5FA9">
              <w:rPr>
                <w:spacing w:val="-10"/>
              </w:rPr>
              <w:t>8</w:t>
            </w:r>
          </w:p>
        </w:tc>
        <w:tc>
          <w:tcPr>
            <w:tcW w:w="7206" w:type="dxa"/>
          </w:tcPr>
          <w:p w:rsidR="004B5FA9" w:rsidRDefault="004B5FA9" w:rsidP="002958DD">
            <w:pPr>
              <w:pStyle w:val="TableParagraph"/>
              <w:spacing w:line="270" w:lineRule="atLeast"/>
              <w:ind w:left="107"/>
              <w:rPr>
                <w:sz w:val="24"/>
              </w:rPr>
            </w:pPr>
            <w:r>
              <w:rPr>
                <w:sz w:val="24"/>
              </w:rPr>
              <w:t>Tarifa</w:t>
            </w:r>
            <w:r>
              <w:rPr>
                <w:spacing w:val="67"/>
                <w:sz w:val="24"/>
              </w:rPr>
              <w:t xml:space="preserve"> </w:t>
            </w:r>
            <w:r>
              <w:rPr>
                <w:sz w:val="24"/>
              </w:rPr>
              <w:t>për</w:t>
            </w:r>
            <w:r>
              <w:rPr>
                <w:spacing w:val="68"/>
                <w:sz w:val="24"/>
              </w:rPr>
              <w:t xml:space="preserve"> </w:t>
            </w:r>
            <w:r>
              <w:rPr>
                <w:sz w:val="24"/>
              </w:rPr>
              <w:t>regjistrimin</w:t>
            </w:r>
            <w:r>
              <w:rPr>
                <w:spacing w:val="40"/>
                <w:sz w:val="24"/>
              </w:rPr>
              <w:t xml:space="preserve"> </w:t>
            </w:r>
            <w:r>
              <w:rPr>
                <w:sz w:val="24"/>
              </w:rPr>
              <w:t>e</w:t>
            </w:r>
            <w:r>
              <w:rPr>
                <w:spacing w:val="40"/>
                <w:sz w:val="24"/>
              </w:rPr>
              <w:t xml:space="preserve"> </w:t>
            </w:r>
            <w:r>
              <w:rPr>
                <w:sz w:val="24"/>
              </w:rPr>
              <w:t>të</w:t>
            </w:r>
            <w:r>
              <w:rPr>
                <w:spacing w:val="40"/>
                <w:sz w:val="24"/>
              </w:rPr>
              <w:t xml:space="preserve"> </w:t>
            </w:r>
            <w:r>
              <w:rPr>
                <w:sz w:val="24"/>
              </w:rPr>
              <w:t>drejtave</w:t>
            </w:r>
            <w:r>
              <w:rPr>
                <w:spacing w:val="40"/>
                <w:sz w:val="24"/>
              </w:rPr>
              <w:t xml:space="preserve"> </w:t>
            </w:r>
            <w:r>
              <w:rPr>
                <w:sz w:val="24"/>
              </w:rPr>
              <w:t>të</w:t>
            </w:r>
            <w:r>
              <w:rPr>
                <w:spacing w:val="40"/>
                <w:sz w:val="24"/>
              </w:rPr>
              <w:t xml:space="preserve"> </w:t>
            </w:r>
            <w:r>
              <w:rPr>
                <w:sz w:val="24"/>
              </w:rPr>
              <w:t>cilat</w:t>
            </w:r>
            <w:r>
              <w:rPr>
                <w:spacing w:val="40"/>
                <w:sz w:val="24"/>
              </w:rPr>
              <w:t xml:space="preserve"> </w:t>
            </w:r>
            <w:r>
              <w:rPr>
                <w:sz w:val="24"/>
              </w:rPr>
              <w:t>nuk</w:t>
            </w:r>
            <w:r>
              <w:rPr>
                <w:spacing w:val="40"/>
                <w:sz w:val="24"/>
              </w:rPr>
              <w:t xml:space="preserve"> </w:t>
            </w:r>
            <w:r>
              <w:rPr>
                <w:sz w:val="24"/>
              </w:rPr>
              <w:t>janë</w:t>
            </w:r>
            <w:r>
              <w:rPr>
                <w:spacing w:val="40"/>
                <w:sz w:val="24"/>
              </w:rPr>
              <w:t xml:space="preserve"> </w:t>
            </w:r>
            <w:r>
              <w:rPr>
                <w:sz w:val="24"/>
              </w:rPr>
              <w:t>përfshirë</w:t>
            </w:r>
            <w:r>
              <w:rPr>
                <w:spacing w:val="67"/>
                <w:sz w:val="24"/>
              </w:rPr>
              <w:t xml:space="preserve"> </w:t>
            </w:r>
            <w:r>
              <w:rPr>
                <w:sz w:val="24"/>
              </w:rPr>
              <w:t>me</w:t>
            </w:r>
            <w:r>
              <w:rPr>
                <w:spacing w:val="40"/>
                <w:sz w:val="24"/>
              </w:rPr>
              <w:t xml:space="preserve"> </w:t>
            </w:r>
            <w:r>
              <w:rPr>
                <w:sz w:val="24"/>
              </w:rPr>
              <w:t>dispozitat këtij Udhëzimi Administrativ</w:t>
            </w:r>
          </w:p>
        </w:tc>
        <w:tc>
          <w:tcPr>
            <w:tcW w:w="1206" w:type="dxa"/>
          </w:tcPr>
          <w:p w:rsidR="004B5FA9" w:rsidRDefault="004B5FA9" w:rsidP="002958DD">
            <w:pPr>
              <w:pStyle w:val="TableParagraph"/>
              <w:spacing w:before="138"/>
              <w:ind w:left="8"/>
              <w:jc w:val="center"/>
              <w:rPr>
                <w:sz w:val="24"/>
              </w:rPr>
            </w:pPr>
            <w:r>
              <w:rPr>
                <w:spacing w:val="-5"/>
                <w:sz w:val="24"/>
              </w:rPr>
              <w:t>30</w:t>
            </w:r>
            <w:r w:rsidR="00422A2A">
              <w:rPr>
                <w:spacing w:val="-5"/>
                <w:sz w:val="24"/>
              </w:rPr>
              <w:t>.00</w:t>
            </w:r>
            <w:r w:rsidR="00422A2A">
              <w:rPr>
                <w:rFonts w:ascii="Perpetua" w:hAnsi="Perpetua"/>
                <w:spacing w:val="-5"/>
              </w:rPr>
              <w:t>€</w:t>
            </w:r>
          </w:p>
        </w:tc>
      </w:tr>
      <w:tr w:rsidR="004B5FA9" w:rsidTr="002958DD">
        <w:trPr>
          <w:trHeight w:val="552"/>
        </w:trPr>
        <w:tc>
          <w:tcPr>
            <w:tcW w:w="557" w:type="dxa"/>
          </w:tcPr>
          <w:p w:rsidR="004B5FA9" w:rsidRDefault="0084559C" w:rsidP="002958DD">
            <w:pPr>
              <w:pStyle w:val="TableParagraph"/>
              <w:spacing w:before="147"/>
              <w:ind w:left="107"/>
            </w:pPr>
            <w:r>
              <w:rPr>
                <w:spacing w:val="-10"/>
              </w:rPr>
              <w:t>5.</w:t>
            </w:r>
            <w:r w:rsidR="004B5FA9">
              <w:rPr>
                <w:spacing w:val="-10"/>
              </w:rPr>
              <w:t>9</w:t>
            </w:r>
          </w:p>
        </w:tc>
        <w:tc>
          <w:tcPr>
            <w:tcW w:w="7206" w:type="dxa"/>
          </w:tcPr>
          <w:p w:rsidR="004B5FA9" w:rsidRDefault="004B5FA9" w:rsidP="002958DD">
            <w:pPr>
              <w:pStyle w:val="TableParagraph"/>
              <w:spacing w:line="276" w:lineRule="exact"/>
              <w:ind w:left="107"/>
              <w:rPr>
                <w:sz w:val="24"/>
              </w:rPr>
            </w:pPr>
            <w:r>
              <w:rPr>
                <w:sz w:val="24"/>
              </w:rPr>
              <w:t>Lirohet</w:t>
            </w:r>
            <w:r>
              <w:rPr>
                <w:spacing w:val="-11"/>
                <w:sz w:val="24"/>
              </w:rPr>
              <w:t xml:space="preserve"> </w:t>
            </w:r>
            <w:r>
              <w:rPr>
                <w:sz w:val="24"/>
              </w:rPr>
              <w:t>nga</w:t>
            </w:r>
            <w:r>
              <w:rPr>
                <w:spacing w:val="-13"/>
                <w:sz w:val="24"/>
              </w:rPr>
              <w:t xml:space="preserve"> </w:t>
            </w:r>
            <w:r>
              <w:rPr>
                <w:sz w:val="24"/>
              </w:rPr>
              <w:t>tarifa</w:t>
            </w:r>
            <w:r>
              <w:rPr>
                <w:spacing w:val="-13"/>
                <w:sz w:val="24"/>
              </w:rPr>
              <w:t xml:space="preserve"> </w:t>
            </w:r>
            <w:r>
              <w:rPr>
                <w:sz w:val="24"/>
              </w:rPr>
              <w:t>Shënimi</w:t>
            </w:r>
            <w:r>
              <w:rPr>
                <w:spacing w:val="-11"/>
                <w:sz w:val="24"/>
              </w:rPr>
              <w:t xml:space="preserve"> </w:t>
            </w:r>
            <w:r>
              <w:rPr>
                <w:sz w:val="24"/>
              </w:rPr>
              <w:t>i</w:t>
            </w:r>
            <w:r>
              <w:rPr>
                <w:spacing w:val="-11"/>
                <w:sz w:val="24"/>
              </w:rPr>
              <w:t xml:space="preserve"> </w:t>
            </w:r>
            <w:r>
              <w:rPr>
                <w:sz w:val="24"/>
              </w:rPr>
              <w:t>institucioneve</w:t>
            </w:r>
            <w:r>
              <w:rPr>
                <w:spacing w:val="-13"/>
                <w:sz w:val="24"/>
              </w:rPr>
              <w:t xml:space="preserve"> </w:t>
            </w:r>
            <w:r>
              <w:rPr>
                <w:sz w:val="24"/>
              </w:rPr>
              <w:t>publike,</w:t>
            </w:r>
            <w:r>
              <w:rPr>
                <w:spacing w:val="-12"/>
                <w:sz w:val="24"/>
              </w:rPr>
              <w:t xml:space="preserve"> </w:t>
            </w:r>
            <w:r>
              <w:rPr>
                <w:sz w:val="24"/>
              </w:rPr>
              <w:t>lokale</w:t>
            </w:r>
            <w:r>
              <w:rPr>
                <w:spacing w:val="-13"/>
                <w:sz w:val="24"/>
              </w:rPr>
              <w:t xml:space="preserve"> </w:t>
            </w:r>
            <w:r>
              <w:rPr>
                <w:sz w:val="24"/>
              </w:rPr>
              <w:t>dhe</w:t>
            </w:r>
            <w:r>
              <w:rPr>
                <w:spacing w:val="-13"/>
                <w:sz w:val="24"/>
              </w:rPr>
              <w:t xml:space="preserve"> </w:t>
            </w:r>
            <w:r>
              <w:rPr>
                <w:sz w:val="24"/>
              </w:rPr>
              <w:t>subjekteve me autorizime publike në të dhënat kadastrale.</w:t>
            </w:r>
          </w:p>
        </w:tc>
        <w:tc>
          <w:tcPr>
            <w:tcW w:w="1206" w:type="dxa"/>
          </w:tcPr>
          <w:p w:rsidR="004B5FA9" w:rsidRDefault="004B5FA9" w:rsidP="002958DD">
            <w:pPr>
              <w:pStyle w:val="TableParagraph"/>
            </w:pPr>
          </w:p>
        </w:tc>
      </w:tr>
    </w:tbl>
    <w:p w:rsidR="004B5FA9" w:rsidRDefault="004B5FA9" w:rsidP="004B5FA9">
      <w:pPr>
        <w:pStyle w:val="BodyText"/>
        <w:spacing w:before="4"/>
        <w:rPr>
          <w:b/>
        </w:rPr>
      </w:pPr>
    </w:p>
    <w:p w:rsidR="00CE204A" w:rsidRDefault="00CE204A" w:rsidP="00CE204A">
      <w:pPr>
        <w:pStyle w:val="ListParagraph"/>
        <w:widowControl w:val="0"/>
        <w:autoSpaceDE w:val="0"/>
        <w:autoSpaceDN w:val="0"/>
        <w:spacing w:after="0" w:line="240" w:lineRule="auto"/>
        <w:ind w:left="360"/>
        <w:contextualSpacing w:val="0"/>
        <w:rPr>
          <w:b/>
          <w:sz w:val="24"/>
        </w:rPr>
      </w:pPr>
    </w:p>
    <w:p w:rsidR="004B5FA9" w:rsidRDefault="004B5FA9" w:rsidP="00F1416E">
      <w:pPr>
        <w:pStyle w:val="ListParagraph"/>
        <w:widowControl w:val="0"/>
        <w:numPr>
          <w:ilvl w:val="0"/>
          <w:numId w:val="19"/>
        </w:numPr>
        <w:tabs>
          <w:tab w:val="left" w:pos="360"/>
        </w:tabs>
        <w:autoSpaceDE w:val="0"/>
        <w:autoSpaceDN w:val="0"/>
        <w:spacing w:after="0" w:line="240" w:lineRule="auto"/>
        <w:contextualSpacing w:val="0"/>
        <w:rPr>
          <w:b/>
          <w:sz w:val="24"/>
        </w:rPr>
      </w:pPr>
      <w:r>
        <w:rPr>
          <w:b/>
          <w:sz w:val="24"/>
        </w:rPr>
        <w:t>Tarifa</w:t>
      </w:r>
      <w:r>
        <w:rPr>
          <w:b/>
          <w:spacing w:val="-1"/>
          <w:sz w:val="24"/>
        </w:rPr>
        <w:t xml:space="preserve"> </w:t>
      </w:r>
      <w:r>
        <w:rPr>
          <w:b/>
          <w:sz w:val="24"/>
        </w:rPr>
        <w:t>për</w:t>
      </w:r>
      <w:r>
        <w:rPr>
          <w:b/>
          <w:spacing w:val="-2"/>
          <w:sz w:val="24"/>
        </w:rPr>
        <w:t xml:space="preserve"> </w:t>
      </w:r>
      <w:r>
        <w:rPr>
          <w:b/>
          <w:sz w:val="24"/>
        </w:rPr>
        <w:t>korrigjimin e</w:t>
      </w:r>
      <w:r>
        <w:rPr>
          <w:b/>
          <w:spacing w:val="-1"/>
          <w:sz w:val="24"/>
        </w:rPr>
        <w:t xml:space="preserve"> </w:t>
      </w:r>
      <w:r>
        <w:rPr>
          <w:b/>
          <w:sz w:val="24"/>
        </w:rPr>
        <w:t>të</w:t>
      </w:r>
      <w:r>
        <w:rPr>
          <w:b/>
          <w:spacing w:val="-3"/>
          <w:sz w:val="24"/>
        </w:rPr>
        <w:t xml:space="preserve"> </w:t>
      </w:r>
      <w:r>
        <w:rPr>
          <w:b/>
          <w:sz w:val="24"/>
        </w:rPr>
        <w:t>dhënave</w:t>
      </w:r>
      <w:r>
        <w:rPr>
          <w:b/>
          <w:spacing w:val="-1"/>
          <w:sz w:val="24"/>
        </w:rPr>
        <w:t xml:space="preserve"> </w:t>
      </w:r>
      <w:r>
        <w:rPr>
          <w:b/>
          <w:spacing w:val="-2"/>
          <w:sz w:val="24"/>
        </w:rPr>
        <w:t>kadastrale</w:t>
      </w:r>
    </w:p>
    <w:p w:rsidR="004B5FA9" w:rsidRDefault="004B5FA9" w:rsidP="004B5FA9">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5"/>
        </w:trPr>
        <w:tc>
          <w:tcPr>
            <w:tcW w:w="557" w:type="dxa"/>
          </w:tcPr>
          <w:p w:rsidR="004B5FA9" w:rsidRDefault="004B5FA9" w:rsidP="002958DD">
            <w:pPr>
              <w:pStyle w:val="TableParagraph"/>
              <w:spacing w:before="10" w:line="245" w:lineRule="exact"/>
              <w:ind w:left="107"/>
              <w:rPr>
                <w:b/>
              </w:rPr>
            </w:pPr>
          </w:p>
        </w:tc>
        <w:tc>
          <w:tcPr>
            <w:tcW w:w="7206" w:type="dxa"/>
          </w:tcPr>
          <w:p w:rsidR="004B5FA9" w:rsidRDefault="004B5FA9" w:rsidP="002958DD">
            <w:pPr>
              <w:pStyle w:val="TableParagraph"/>
              <w:spacing w:line="256" w:lineRule="exact"/>
              <w:ind w:left="107"/>
              <w:rPr>
                <w:b/>
                <w:sz w:val="24"/>
              </w:rPr>
            </w:pPr>
            <w:r>
              <w:rPr>
                <w:b/>
                <w:spacing w:val="-2"/>
                <w:sz w:val="24"/>
              </w:rPr>
              <w:t>Përshkrimi</w:t>
            </w:r>
          </w:p>
        </w:tc>
        <w:tc>
          <w:tcPr>
            <w:tcW w:w="1206" w:type="dxa"/>
          </w:tcPr>
          <w:p w:rsidR="004B5FA9" w:rsidRDefault="004B5FA9" w:rsidP="002958DD">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551"/>
        </w:trPr>
        <w:tc>
          <w:tcPr>
            <w:tcW w:w="557" w:type="dxa"/>
          </w:tcPr>
          <w:p w:rsidR="004B5FA9" w:rsidRDefault="0084559C" w:rsidP="002958DD">
            <w:pPr>
              <w:pStyle w:val="TableParagraph"/>
              <w:spacing w:before="149"/>
              <w:ind w:left="107"/>
            </w:pPr>
            <w:r>
              <w:rPr>
                <w:spacing w:val="-10"/>
              </w:rPr>
              <w:t>6.</w:t>
            </w:r>
            <w:r w:rsidR="004B5FA9">
              <w:rPr>
                <w:spacing w:val="-10"/>
              </w:rPr>
              <w:t>1</w:t>
            </w:r>
          </w:p>
        </w:tc>
        <w:tc>
          <w:tcPr>
            <w:tcW w:w="7206" w:type="dxa"/>
          </w:tcPr>
          <w:p w:rsidR="004B5FA9" w:rsidRDefault="004B5FA9" w:rsidP="002958DD">
            <w:pPr>
              <w:pStyle w:val="TableParagraph"/>
              <w:spacing w:line="276" w:lineRule="exact"/>
              <w:ind w:left="107"/>
              <w:rPr>
                <w:sz w:val="24"/>
              </w:rPr>
            </w:pPr>
            <w:r>
              <w:rPr>
                <w:sz w:val="24"/>
              </w:rPr>
              <w:t>Korrigjimi</w:t>
            </w:r>
            <w:r>
              <w:rPr>
                <w:spacing w:val="40"/>
                <w:sz w:val="24"/>
              </w:rPr>
              <w:t xml:space="preserve"> </w:t>
            </w:r>
            <w:r>
              <w:rPr>
                <w:sz w:val="24"/>
              </w:rPr>
              <w:t>i</w:t>
            </w:r>
            <w:r>
              <w:rPr>
                <w:spacing w:val="40"/>
                <w:sz w:val="24"/>
              </w:rPr>
              <w:t xml:space="preserve"> </w:t>
            </w:r>
            <w:r>
              <w:rPr>
                <w:sz w:val="24"/>
              </w:rPr>
              <w:t>të</w:t>
            </w:r>
            <w:r>
              <w:rPr>
                <w:spacing w:val="40"/>
                <w:sz w:val="24"/>
              </w:rPr>
              <w:t xml:space="preserve"> </w:t>
            </w:r>
            <w:r>
              <w:rPr>
                <w:sz w:val="24"/>
              </w:rPr>
              <w:t>dhënave</w:t>
            </w:r>
            <w:r>
              <w:rPr>
                <w:spacing w:val="40"/>
                <w:sz w:val="24"/>
              </w:rPr>
              <w:t xml:space="preserve"> </w:t>
            </w:r>
            <w:r>
              <w:rPr>
                <w:sz w:val="24"/>
              </w:rPr>
              <w:t>kadastrale</w:t>
            </w:r>
            <w:r>
              <w:rPr>
                <w:spacing w:val="40"/>
                <w:sz w:val="24"/>
              </w:rPr>
              <w:t xml:space="preserve"> </w:t>
            </w:r>
            <w:r>
              <w:rPr>
                <w:sz w:val="24"/>
              </w:rPr>
              <w:t>që</w:t>
            </w:r>
            <w:r>
              <w:rPr>
                <w:spacing w:val="40"/>
                <w:sz w:val="24"/>
              </w:rPr>
              <w:t xml:space="preserve"> </w:t>
            </w:r>
            <w:r>
              <w:rPr>
                <w:sz w:val="24"/>
              </w:rPr>
              <w:t>konstatohet</w:t>
            </w:r>
            <w:r>
              <w:rPr>
                <w:spacing w:val="40"/>
                <w:sz w:val="24"/>
              </w:rPr>
              <w:t xml:space="preserve"> </w:t>
            </w:r>
            <w:r>
              <w:rPr>
                <w:sz w:val="24"/>
              </w:rPr>
              <w:t>se</w:t>
            </w:r>
            <w:r>
              <w:rPr>
                <w:spacing w:val="40"/>
                <w:sz w:val="24"/>
              </w:rPr>
              <w:t xml:space="preserve"> </w:t>
            </w:r>
            <w:r>
              <w:rPr>
                <w:sz w:val="24"/>
              </w:rPr>
              <w:t>janë</w:t>
            </w:r>
            <w:r>
              <w:rPr>
                <w:spacing w:val="40"/>
                <w:sz w:val="24"/>
              </w:rPr>
              <w:t xml:space="preserve"> </w:t>
            </w:r>
            <w:r>
              <w:rPr>
                <w:sz w:val="24"/>
              </w:rPr>
              <w:t>regjistruar gabim si pasojë e dokumentacionit të dorëzuar nga palët</w:t>
            </w:r>
          </w:p>
        </w:tc>
        <w:tc>
          <w:tcPr>
            <w:tcW w:w="1206" w:type="dxa"/>
          </w:tcPr>
          <w:p w:rsidR="004B5FA9" w:rsidRDefault="004B5FA9" w:rsidP="002958DD">
            <w:pPr>
              <w:pStyle w:val="TableParagraph"/>
              <w:spacing w:before="138"/>
              <w:ind w:left="8"/>
              <w:jc w:val="center"/>
              <w:rPr>
                <w:sz w:val="24"/>
              </w:rPr>
            </w:pPr>
            <w:r>
              <w:rPr>
                <w:spacing w:val="-5"/>
                <w:sz w:val="24"/>
              </w:rPr>
              <w:t>20</w:t>
            </w:r>
            <w:r w:rsidR="00422A2A">
              <w:rPr>
                <w:spacing w:val="-5"/>
                <w:sz w:val="24"/>
              </w:rPr>
              <w:t>.00</w:t>
            </w:r>
            <w:r w:rsidR="00422A2A">
              <w:rPr>
                <w:rFonts w:ascii="Perpetua" w:hAnsi="Perpetua"/>
                <w:spacing w:val="-5"/>
              </w:rPr>
              <w:t>€</w:t>
            </w:r>
          </w:p>
        </w:tc>
      </w:tr>
    </w:tbl>
    <w:p w:rsidR="004B5FA9" w:rsidRDefault="004B5FA9" w:rsidP="004B5FA9">
      <w:pPr>
        <w:pStyle w:val="TableParagraph"/>
        <w:jc w:val="center"/>
        <w:rPr>
          <w:sz w:val="24"/>
        </w:rPr>
        <w:sectPr w:rsidR="004B5FA9">
          <w:type w:val="continuous"/>
          <w:pgSz w:w="11910" w:h="16840"/>
          <w:pgMar w:top="1400" w:right="1080" w:bottom="1329" w:left="1440" w:header="720" w:footer="720" w:gutter="0"/>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1104"/>
        </w:trPr>
        <w:tc>
          <w:tcPr>
            <w:tcW w:w="557" w:type="dxa"/>
          </w:tcPr>
          <w:p w:rsidR="004B5FA9" w:rsidRDefault="004B5FA9" w:rsidP="002958DD">
            <w:pPr>
              <w:pStyle w:val="TableParagraph"/>
              <w:spacing w:before="170"/>
              <w:rPr>
                <w:b/>
              </w:rPr>
            </w:pPr>
          </w:p>
          <w:p w:rsidR="004B5FA9" w:rsidRDefault="0084559C" w:rsidP="002958DD">
            <w:pPr>
              <w:pStyle w:val="TableParagraph"/>
              <w:ind w:left="107"/>
            </w:pPr>
            <w:r>
              <w:rPr>
                <w:spacing w:val="-10"/>
              </w:rPr>
              <w:t>6.</w:t>
            </w:r>
            <w:r w:rsidR="004B5FA9">
              <w:rPr>
                <w:spacing w:val="-10"/>
              </w:rPr>
              <w:t>2</w:t>
            </w:r>
          </w:p>
        </w:tc>
        <w:tc>
          <w:tcPr>
            <w:tcW w:w="7206" w:type="dxa"/>
          </w:tcPr>
          <w:p w:rsidR="004B5FA9" w:rsidRDefault="004B5FA9" w:rsidP="002958DD">
            <w:pPr>
              <w:pStyle w:val="TableParagraph"/>
              <w:ind w:left="107"/>
              <w:rPr>
                <w:sz w:val="24"/>
              </w:rPr>
            </w:pPr>
            <w:r>
              <w:rPr>
                <w:sz w:val="24"/>
              </w:rPr>
              <w:t>Lirohet</w:t>
            </w:r>
            <w:r>
              <w:rPr>
                <w:spacing w:val="-15"/>
                <w:sz w:val="24"/>
              </w:rPr>
              <w:t xml:space="preserve"> </w:t>
            </w:r>
            <w:r>
              <w:rPr>
                <w:sz w:val="24"/>
              </w:rPr>
              <w:t>nga</w:t>
            </w:r>
            <w:r>
              <w:rPr>
                <w:spacing w:val="-15"/>
                <w:sz w:val="24"/>
              </w:rPr>
              <w:t xml:space="preserve"> </w:t>
            </w:r>
            <w:r>
              <w:rPr>
                <w:sz w:val="24"/>
              </w:rPr>
              <w:t>tarifa</w:t>
            </w:r>
            <w:r>
              <w:rPr>
                <w:spacing w:val="-15"/>
                <w:sz w:val="24"/>
              </w:rPr>
              <w:t xml:space="preserve"> </w:t>
            </w:r>
            <w:r>
              <w:rPr>
                <w:sz w:val="24"/>
              </w:rPr>
              <w:t>korrigjimi</w:t>
            </w:r>
            <w:r>
              <w:rPr>
                <w:spacing w:val="-15"/>
                <w:sz w:val="24"/>
              </w:rPr>
              <w:t xml:space="preserve"> </w:t>
            </w:r>
            <w:r>
              <w:rPr>
                <w:sz w:val="24"/>
              </w:rPr>
              <w:t>i</w:t>
            </w:r>
            <w:r>
              <w:rPr>
                <w:spacing w:val="-15"/>
                <w:sz w:val="24"/>
              </w:rPr>
              <w:t xml:space="preserve"> </w:t>
            </w:r>
            <w:r>
              <w:rPr>
                <w:sz w:val="24"/>
              </w:rPr>
              <w:t>të</w:t>
            </w:r>
            <w:r>
              <w:rPr>
                <w:spacing w:val="-15"/>
                <w:sz w:val="24"/>
              </w:rPr>
              <w:t xml:space="preserve"> </w:t>
            </w:r>
            <w:r>
              <w:rPr>
                <w:sz w:val="24"/>
              </w:rPr>
              <w:t>dhënave</w:t>
            </w:r>
            <w:r>
              <w:rPr>
                <w:spacing w:val="-16"/>
                <w:sz w:val="24"/>
              </w:rPr>
              <w:t xml:space="preserve"> </w:t>
            </w:r>
            <w:r>
              <w:rPr>
                <w:sz w:val="24"/>
              </w:rPr>
              <w:t>kadastrale</w:t>
            </w:r>
            <w:r>
              <w:rPr>
                <w:spacing w:val="-15"/>
                <w:sz w:val="24"/>
              </w:rPr>
              <w:t xml:space="preserve"> </w:t>
            </w:r>
            <w:r>
              <w:rPr>
                <w:sz w:val="24"/>
              </w:rPr>
              <w:t>që</w:t>
            </w:r>
            <w:r>
              <w:rPr>
                <w:spacing w:val="-16"/>
                <w:sz w:val="24"/>
              </w:rPr>
              <w:t xml:space="preserve"> </w:t>
            </w:r>
            <w:r>
              <w:rPr>
                <w:sz w:val="24"/>
              </w:rPr>
              <w:t>konstatohet</w:t>
            </w:r>
            <w:r>
              <w:rPr>
                <w:spacing w:val="-15"/>
                <w:sz w:val="24"/>
              </w:rPr>
              <w:t xml:space="preserve"> </w:t>
            </w:r>
            <w:r>
              <w:rPr>
                <w:sz w:val="24"/>
              </w:rPr>
              <w:t>se</w:t>
            </w:r>
            <w:r>
              <w:rPr>
                <w:spacing w:val="-16"/>
                <w:sz w:val="24"/>
              </w:rPr>
              <w:t xml:space="preserve"> </w:t>
            </w:r>
            <w:r>
              <w:rPr>
                <w:sz w:val="24"/>
              </w:rPr>
              <w:t>janë regjistruar si</w:t>
            </w:r>
            <w:r>
              <w:rPr>
                <w:spacing w:val="5"/>
                <w:sz w:val="24"/>
              </w:rPr>
              <w:t xml:space="preserve"> </w:t>
            </w:r>
            <w:r>
              <w:rPr>
                <w:sz w:val="24"/>
              </w:rPr>
              <w:t>pasojë</w:t>
            </w:r>
            <w:r>
              <w:rPr>
                <w:spacing w:val="4"/>
                <w:sz w:val="24"/>
              </w:rPr>
              <w:t xml:space="preserve"> </w:t>
            </w:r>
            <w:r>
              <w:rPr>
                <w:sz w:val="24"/>
              </w:rPr>
              <w:t>e</w:t>
            </w:r>
            <w:r>
              <w:rPr>
                <w:spacing w:val="4"/>
                <w:sz w:val="24"/>
              </w:rPr>
              <w:t xml:space="preserve"> </w:t>
            </w:r>
            <w:r>
              <w:rPr>
                <w:sz w:val="24"/>
              </w:rPr>
              <w:t>gabimit</w:t>
            </w:r>
            <w:r>
              <w:rPr>
                <w:spacing w:val="5"/>
                <w:sz w:val="24"/>
              </w:rPr>
              <w:t xml:space="preserve"> </w:t>
            </w:r>
            <w:r>
              <w:rPr>
                <w:sz w:val="24"/>
              </w:rPr>
              <w:t>të</w:t>
            </w:r>
            <w:r>
              <w:rPr>
                <w:spacing w:val="4"/>
                <w:sz w:val="24"/>
              </w:rPr>
              <w:t xml:space="preserve"> </w:t>
            </w:r>
            <w:r>
              <w:rPr>
                <w:sz w:val="24"/>
              </w:rPr>
              <w:t>ZKK</w:t>
            </w:r>
            <w:r>
              <w:rPr>
                <w:spacing w:val="3"/>
                <w:sz w:val="24"/>
              </w:rPr>
              <w:t xml:space="preserve"> </w:t>
            </w:r>
            <w:r>
              <w:rPr>
                <w:sz w:val="24"/>
              </w:rPr>
              <w:t>apo</w:t>
            </w:r>
            <w:r>
              <w:rPr>
                <w:spacing w:val="6"/>
                <w:sz w:val="24"/>
              </w:rPr>
              <w:t xml:space="preserve"> </w:t>
            </w:r>
            <w:r>
              <w:rPr>
                <w:sz w:val="24"/>
              </w:rPr>
              <w:t>AKK,</w:t>
            </w:r>
            <w:r>
              <w:rPr>
                <w:spacing w:val="6"/>
                <w:sz w:val="24"/>
              </w:rPr>
              <w:t xml:space="preserve"> </w:t>
            </w:r>
            <w:r>
              <w:rPr>
                <w:sz w:val="24"/>
              </w:rPr>
              <w:t>dhe</w:t>
            </w:r>
            <w:r>
              <w:rPr>
                <w:spacing w:val="2"/>
                <w:sz w:val="24"/>
              </w:rPr>
              <w:t xml:space="preserve"> </w:t>
            </w:r>
            <w:r>
              <w:rPr>
                <w:sz w:val="24"/>
              </w:rPr>
              <w:t>të</w:t>
            </w:r>
            <w:r>
              <w:rPr>
                <w:spacing w:val="4"/>
                <w:sz w:val="24"/>
              </w:rPr>
              <w:t xml:space="preserve"> </w:t>
            </w:r>
            <w:r>
              <w:rPr>
                <w:sz w:val="24"/>
              </w:rPr>
              <w:t>gjitha</w:t>
            </w:r>
            <w:r>
              <w:rPr>
                <w:spacing w:val="4"/>
                <w:sz w:val="24"/>
              </w:rPr>
              <w:t xml:space="preserve"> </w:t>
            </w:r>
            <w:r>
              <w:rPr>
                <w:sz w:val="24"/>
              </w:rPr>
              <w:t>gabimet</w:t>
            </w:r>
            <w:r>
              <w:rPr>
                <w:spacing w:val="5"/>
                <w:sz w:val="24"/>
              </w:rPr>
              <w:t xml:space="preserve"> </w:t>
            </w:r>
            <w:r>
              <w:rPr>
                <w:spacing w:val="-10"/>
                <w:sz w:val="24"/>
              </w:rPr>
              <w:t>e</w:t>
            </w:r>
          </w:p>
          <w:p w:rsidR="004B5FA9" w:rsidRDefault="004B5FA9" w:rsidP="002958DD">
            <w:pPr>
              <w:pStyle w:val="TableParagraph"/>
              <w:spacing w:line="270" w:lineRule="atLeast"/>
              <w:ind w:left="107"/>
              <w:rPr>
                <w:sz w:val="24"/>
              </w:rPr>
            </w:pPr>
            <w:r>
              <w:rPr>
                <w:sz w:val="24"/>
              </w:rPr>
              <w:t>konstatuara nga sistemet e mëparshme, si dhe k</w:t>
            </w:r>
            <w:r w:rsidR="00FD6E51">
              <w:rPr>
                <w:sz w:val="24"/>
              </w:rPr>
              <w:t>orrigjimi nga regjistrat e vjetë</w:t>
            </w:r>
            <w:r>
              <w:rPr>
                <w:sz w:val="24"/>
              </w:rPr>
              <w:t>r kadastral apo dokumentet tjera relevante</w:t>
            </w:r>
          </w:p>
        </w:tc>
        <w:tc>
          <w:tcPr>
            <w:tcW w:w="1206" w:type="dxa"/>
          </w:tcPr>
          <w:p w:rsidR="004B5FA9" w:rsidRDefault="004B5FA9" w:rsidP="002958DD">
            <w:pPr>
              <w:pStyle w:val="TableParagraph"/>
              <w:rPr>
                <w:sz w:val="24"/>
              </w:rPr>
            </w:pPr>
          </w:p>
        </w:tc>
      </w:tr>
      <w:tr w:rsidR="004B5FA9" w:rsidTr="002958DD">
        <w:trPr>
          <w:trHeight w:val="827"/>
        </w:trPr>
        <w:tc>
          <w:tcPr>
            <w:tcW w:w="557" w:type="dxa"/>
          </w:tcPr>
          <w:p w:rsidR="004B5FA9" w:rsidRDefault="004B5FA9" w:rsidP="002958DD">
            <w:pPr>
              <w:pStyle w:val="TableParagraph"/>
              <w:spacing w:before="33"/>
              <w:rPr>
                <w:b/>
              </w:rPr>
            </w:pPr>
          </w:p>
          <w:p w:rsidR="004B5FA9" w:rsidRDefault="0084559C" w:rsidP="002958DD">
            <w:pPr>
              <w:pStyle w:val="TableParagraph"/>
              <w:ind w:left="107"/>
            </w:pPr>
            <w:r>
              <w:rPr>
                <w:spacing w:val="-10"/>
              </w:rPr>
              <w:t>6.</w:t>
            </w:r>
            <w:r w:rsidR="004B5FA9">
              <w:rPr>
                <w:spacing w:val="-10"/>
              </w:rPr>
              <w:t>3</w:t>
            </w:r>
          </w:p>
        </w:tc>
        <w:tc>
          <w:tcPr>
            <w:tcW w:w="7206" w:type="dxa"/>
          </w:tcPr>
          <w:p w:rsidR="004B5FA9" w:rsidRDefault="004B5FA9" w:rsidP="002958DD">
            <w:pPr>
              <w:pStyle w:val="TableParagraph"/>
              <w:spacing w:line="276" w:lineRule="exact"/>
              <w:ind w:left="107" w:right="99"/>
              <w:jc w:val="both"/>
              <w:rPr>
                <w:sz w:val="24"/>
              </w:rPr>
            </w:pPr>
            <w:r>
              <w:rPr>
                <w:sz w:val="24"/>
              </w:rPr>
              <w:t>Lirohet nga tarifa korrigjimi i numrit identifikues “KCID” në numrin personal të pronarëve. ZKK është e obliguar që të bëjë korrigjimin e numrit identifikues “KCID” sipas detyrës zyrtare</w:t>
            </w:r>
          </w:p>
        </w:tc>
        <w:tc>
          <w:tcPr>
            <w:tcW w:w="1206" w:type="dxa"/>
          </w:tcPr>
          <w:p w:rsidR="004B5FA9" w:rsidRDefault="004B5FA9" w:rsidP="002958DD">
            <w:pPr>
              <w:pStyle w:val="TableParagraph"/>
              <w:rPr>
                <w:sz w:val="24"/>
              </w:rPr>
            </w:pPr>
          </w:p>
        </w:tc>
      </w:tr>
    </w:tbl>
    <w:p w:rsidR="00B91B92" w:rsidRDefault="00B91B92" w:rsidP="004B5FA9">
      <w:pPr>
        <w:pStyle w:val="TableParagraph"/>
        <w:rPr>
          <w:sz w:val="24"/>
        </w:rPr>
      </w:pPr>
    </w:p>
    <w:p w:rsidR="00B91B92" w:rsidRPr="00B91B92" w:rsidRDefault="00B91B92" w:rsidP="00B91B92"/>
    <w:p w:rsidR="00B91B92" w:rsidRDefault="00B91B92" w:rsidP="00B91B92">
      <w:pPr>
        <w:tabs>
          <w:tab w:val="left" w:pos="1351"/>
          <w:tab w:val="left" w:pos="2102"/>
          <w:tab w:val="left" w:pos="4331"/>
          <w:tab w:val="left" w:pos="5125"/>
          <w:tab w:val="left" w:pos="5717"/>
          <w:tab w:val="left" w:pos="6854"/>
          <w:tab w:val="left" w:pos="7658"/>
          <w:tab w:val="left" w:pos="8931"/>
        </w:tabs>
        <w:ind w:right="359"/>
        <w:jc w:val="center"/>
        <w:rPr>
          <w:b/>
          <w:spacing w:val="-2"/>
          <w:sz w:val="24"/>
        </w:rPr>
      </w:pPr>
      <w:r>
        <w:rPr>
          <w:b/>
          <w:spacing w:val="-2"/>
          <w:sz w:val="24"/>
        </w:rPr>
        <w:t>Neni 20</w:t>
      </w:r>
    </w:p>
    <w:p w:rsidR="00B91B92" w:rsidRPr="00DD74BB" w:rsidRDefault="00B91B92" w:rsidP="00B91B92">
      <w:pPr>
        <w:tabs>
          <w:tab w:val="left" w:pos="1351"/>
          <w:tab w:val="left" w:pos="2102"/>
          <w:tab w:val="left" w:pos="4331"/>
          <w:tab w:val="left" w:pos="5125"/>
          <w:tab w:val="left" w:pos="5717"/>
          <w:tab w:val="left" w:pos="6854"/>
          <w:tab w:val="left" w:pos="7658"/>
          <w:tab w:val="left" w:pos="8931"/>
        </w:tabs>
        <w:ind w:right="359"/>
        <w:jc w:val="center"/>
        <w:rPr>
          <w:b/>
          <w:spacing w:val="-2"/>
          <w:sz w:val="24"/>
        </w:rPr>
      </w:pPr>
      <w:r>
        <w:rPr>
          <w:b/>
          <w:spacing w:val="-2"/>
          <w:sz w:val="24"/>
        </w:rPr>
        <w:t>Tarifat për informacione dhe të dhëna nga sistemi i informacioneve kadastrale të tokave të Kosovës</w:t>
      </w:r>
    </w:p>
    <w:p w:rsidR="00B91B92" w:rsidRDefault="00B91B92" w:rsidP="00B91B92">
      <w:pPr>
        <w:pStyle w:val="BodyText"/>
        <w:rPr>
          <w:b/>
        </w:rPr>
      </w:pPr>
    </w:p>
    <w:p w:rsidR="00B91B92" w:rsidRDefault="00B91B92" w:rsidP="00B91B92">
      <w:pPr>
        <w:pStyle w:val="ListParagraph"/>
        <w:widowControl w:val="0"/>
        <w:numPr>
          <w:ilvl w:val="0"/>
          <w:numId w:val="17"/>
        </w:numPr>
        <w:tabs>
          <w:tab w:val="left" w:pos="360"/>
        </w:tabs>
        <w:autoSpaceDE w:val="0"/>
        <w:autoSpaceDN w:val="0"/>
        <w:spacing w:after="0" w:line="240" w:lineRule="auto"/>
        <w:contextualSpacing w:val="0"/>
        <w:rPr>
          <w:b/>
          <w:sz w:val="24"/>
        </w:rPr>
      </w:pPr>
      <w:r>
        <w:rPr>
          <w:b/>
          <w:sz w:val="24"/>
        </w:rPr>
        <w:t>Tarifat</w:t>
      </w:r>
      <w:r>
        <w:rPr>
          <w:b/>
          <w:spacing w:val="-11"/>
          <w:sz w:val="24"/>
        </w:rPr>
        <w:t xml:space="preserve"> </w:t>
      </w:r>
      <w:r>
        <w:rPr>
          <w:b/>
          <w:sz w:val="24"/>
        </w:rPr>
        <w:t>për</w:t>
      </w:r>
      <w:r>
        <w:rPr>
          <w:b/>
          <w:spacing w:val="-10"/>
          <w:sz w:val="24"/>
        </w:rPr>
        <w:t xml:space="preserve"> </w:t>
      </w:r>
      <w:r>
        <w:rPr>
          <w:b/>
          <w:sz w:val="24"/>
        </w:rPr>
        <w:t>informatat</w:t>
      </w:r>
      <w:r>
        <w:rPr>
          <w:b/>
          <w:spacing w:val="-10"/>
          <w:sz w:val="24"/>
        </w:rPr>
        <w:t xml:space="preserve"> </w:t>
      </w:r>
      <w:r>
        <w:rPr>
          <w:b/>
          <w:sz w:val="24"/>
        </w:rPr>
        <w:t>nga</w:t>
      </w:r>
      <w:r>
        <w:rPr>
          <w:b/>
          <w:spacing w:val="-9"/>
          <w:sz w:val="24"/>
        </w:rPr>
        <w:t xml:space="preserve"> </w:t>
      </w:r>
      <w:r>
        <w:rPr>
          <w:b/>
          <w:sz w:val="24"/>
        </w:rPr>
        <w:t>Sistemi</w:t>
      </w:r>
      <w:r>
        <w:rPr>
          <w:b/>
          <w:spacing w:val="-8"/>
          <w:sz w:val="24"/>
        </w:rPr>
        <w:t xml:space="preserve"> </w:t>
      </w:r>
      <w:r>
        <w:rPr>
          <w:b/>
          <w:sz w:val="24"/>
        </w:rPr>
        <w:t>i</w:t>
      </w:r>
      <w:r>
        <w:rPr>
          <w:b/>
          <w:spacing w:val="-9"/>
          <w:sz w:val="24"/>
        </w:rPr>
        <w:t xml:space="preserve"> </w:t>
      </w:r>
      <w:r>
        <w:rPr>
          <w:b/>
          <w:sz w:val="24"/>
        </w:rPr>
        <w:t>Informacioneve</w:t>
      </w:r>
      <w:r>
        <w:rPr>
          <w:b/>
          <w:spacing w:val="-10"/>
          <w:sz w:val="24"/>
        </w:rPr>
        <w:t xml:space="preserve"> </w:t>
      </w:r>
      <w:r>
        <w:rPr>
          <w:b/>
          <w:sz w:val="24"/>
        </w:rPr>
        <w:t>Kadastrale</w:t>
      </w:r>
      <w:r>
        <w:rPr>
          <w:b/>
          <w:spacing w:val="-9"/>
          <w:sz w:val="24"/>
        </w:rPr>
        <w:t xml:space="preserve"> </w:t>
      </w:r>
      <w:r>
        <w:rPr>
          <w:b/>
          <w:sz w:val="24"/>
        </w:rPr>
        <w:t>të</w:t>
      </w:r>
      <w:r>
        <w:rPr>
          <w:b/>
          <w:spacing w:val="-10"/>
          <w:sz w:val="24"/>
        </w:rPr>
        <w:t xml:space="preserve"> </w:t>
      </w:r>
      <w:r>
        <w:rPr>
          <w:b/>
          <w:sz w:val="24"/>
        </w:rPr>
        <w:t>Tokave</w:t>
      </w:r>
      <w:r>
        <w:rPr>
          <w:b/>
          <w:spacing w:val="-10"/>
          <w:sz w:val="24"/>
        </w:rPr>
        <w:t xml:space="preserve"> </w:t>
      </w:r>
      <w:r>
        <w:rPr>
          <w:b/>
          <w:sz w:val="24"/>
        </w:rPr>
        <w:t>të</w:t>
      </w:r>
      <w:r>
        <w:rPr>
          <w:b/>
          <w:spacing w:val="-10"/>
          <w:sz w:val="24"/>
        </w:rPr>
        <w:t xml:space="preserve"> </w:t>
      </w:r>
      <w:r>
        <w:rPr>
          <w:b/>
          <w:spacing w:val="-2"/>
          <w:sz w:val="24"/>
        </w:rPr>
        <w:t>Kosovës</w:t>
      </w:r>
    </w:p>
    <w:p w:rsidR="00B91B92" w:rsidRDefault="00B91B92" w:rsidP="00B91B92">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B91B92" w:rsidTr="00BA6469">
        <w:trPr>
          <w:trHeight w:val="275"/>
        </w:trPr>
        <w:tc>
          <w:tcPr>
            <w:tcW w:w="557" w:type="dxa"/>
          </w:tcPr>
          <w:p w:rsidR="00B91B92" w:rsidRDefault="00B91B92" w:rsidP="00BA6469">
            <w:pPr>
              <w:pStyle w:val="TableParagraph"/>
              <w:spacing w:before="10" w:line="245" w:lineRule="exact"/>
              <w:ind w:left="107"/>
              <w:rPr>
                <w:b/>
              </w:rPr>
            </w:pPr>
          </w:p>
        </w:tc>
        <w:tc>
          <w:tcPr>
            <w:tcW w:w="7206" w:type="dxa"/>
          </w:tcPr>
          <w:p w:rsidR="00B91B92" w:rsidRDefault="00B91B92" w:rsidP="00BA6469">
            <w:pPr>
              <w:pStyle w:val="TableParagraph"/>
              <w:spacing w:line="256" w:lineRule="exact"/>
              <w:ind w:left="107"/>
              <w:rPr>
                <w:b/>
                <w:sz w:val="24"/>
              </w:rPr>
            </w:pPr>
            <w:r>
              <w:rPr>
                <w:b/>
                <w:spacing w:val="-2"/>
                <w:sz w:val="24"/>
              </w:rPr>
              <w:t>Përshkrimi</w:t>
            </w:r>
          </w:p>
        </w:tc>
        <w:tc>
          <w:tcPr>
            <w:tcW w:w="1206" w:type="dxa"/>
          </w:tcPr>
          <w:p w:rsidR="00B91B92" w:rsidRDefault="00B91B92" w:rsidP="00BA6469">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B91B92" w:rsidTr="00BA6469">
        <w:trPr>
          <w:trHeight w:val="275"/>
        </w:trPr>
        <w:tc>
          <w:tcPr>
            <w:tcW w:w="557" w:type="dxa"/>
          </w:tcPr>
          <w:p w:rsidR="00B91B92" w:rsidRDefault="00B91B92" w:rsidP="00BA6469">
            <w:pPr>
              <w:pStyle w:val="TableParagraph"/>
              <w:spacing w:before="10" w:line="245" w:lineRule="exact"/>
              <w:ind w:left="107"/>
            </w:pPr>
            <w:r>
              <w:rPr>
                <w:spacing w:val="-10"/>
              </w:rPr>
              <w:t>1.1</w:t>
            </w:r>
          </w:p>
        </w:tc>
        <w:tc>
          <w:tcPr>
            <w:tcW w:w="7206" w:type="dxa"/>
          </w:tcPr>
          <w:p w:rsidR="00B91B92" w:rsidRDefault="00B91B92" w:rsidP="00BA6469">
            <w:pPr>
              <w:pStyle w:val="TableParagraph"/>
              <w:spacing w:line="256" w:lineRule="exact"/>
              <w:ind w:left="107"/>
              <w:rPr>
                <w:sz w:val="24"/>
              </w:rPr>
            </w:pPr>
            <w:r>
              <w:rPr>
                <w:sz w:val="24"/>
              </w:rPr>
              <w:t>Vërtetim</w:t>
            </w:r>
            <w:r>
              <w:rPr>
                <w:spacing w:val="-3"/>
                <w:sz w:val="24"/>
              </w:rPr>
              <w:t xml:space="preserve"> </w:t>
            </w:r>
            <w:r>
              <w:rPr>
                <w:sz w:val="24"/>
              </w:rPr>
              <w:t>që</w:t>
            </w:r>
            <w:r>
              <w:rPr>
                <w:spacing w:val="-1"/>
                <w:sz w:val="24"/>
              </w:rPr>
              <w:t xml:space="preserve"> </w:t>
            </w:r>
            <w:r>
              <w:rPr>
                <w:sz w:val="24"/>
              </w:rPr>
              <w:t>personi</w:t>
            </w:r>
            <w:r>
              <w:rPr>
                <w:spacing w:val="-1"/>
                <w:sz w:val="24"/>
              </w:rPr>
              <w:t xml:space="preserve"> </w:t>
            </w:r>
            <w:r>
              <w:rPr>
                <w:sz w:val="24"/>
              </w:rPr>
              <w:t>fizik</w:t>
            </w:r>
            <w:r>
              <w:rPr>
                <w:spacing w:val="1"/>
                <w:sz w:val="24"/>
              </w:rPr>
              <w:t xml:space="preserve"> </w:t>
            </w:r>
            <w:r>
              <w:rPr>
                <w:sz w:val="24"/>
              </w:rPr>
              <w:t>ose juridik</w:t>
            </w:r>
            <w:r>
              <w:rPr>
                <w:spacing w:val="-1"/>
                <w:sz w:val="24"/>
              </w:rPr>
              <w:t xml:space="preserve"> </w:t>
            </w:r>
            <w:r>
              <w:rPr>
                <w:sz w:val="24"/>
              </w:rPr>
              <w:t>nuk</w:t>
            </w:r>
            <w:r>
              <w:rPr>
                <w:spacing w:val="-1"/>
                <w:sz w:val="24"/>
              </w:rPr>
              <w:t xml:space="preserve"> </w:t>
            </w:r>
            <w:r>
              <w:rPr>
                <w:sz w:val="24"/>
              </w:rPr>
              <w:t xml:space="preserve">posedon </w:t>
            </w:r>
            <w:r>
              <w:rPr>
                <w:spacing w:val="-2"/>
                <w:sz w:val="24"/>
              </w:rPr>
              <w:t>prona</w:t>
            </w:r>
          </w:p>
        </w:tc>
        <w:tc>
          <w:tcPr>
            <w:tcW w:w="1206" w:type="dxa"/>
          </w:tcPr>
          <w:p w:rsidR="00B91B92" w:rsidRDefault="00B91B92" w:rsidP="00BA6469">
            <w:pPr>
              <w:pStyle w:val="TableParagraph"/>
              <w:spacing w:line="256" w:lineRule="exact"/>
              <w:ind w:left="8"/>
              <w:jc w:val="center"/>
              <w:rPr>
                <w:sz w:val="24"/>
              </w:rPr>
            </w:pPr>
            <w:r>
              <w:rPr>
                <w:spacing w:val="-10"/>
                <w:sz w:val="24"/>
              </w:rPr>
              <w:t>1</w:t>
            </w:r>
            <w:r w:rsidR="00422A2A">
              <w:rPr>
                <w:spacing w:val="-10"/>
                <w:sz w:val="24"/>
              </w:rPr>
              <w:t>.00</w:t>
            </w:r>
            <w:r w:rsidR="00422A2A">
              <w:rPr>
                <w:rFonts w:ascii="Perpetua" w:hAnsi="Perpetua"/>
                <w:spacing w:val="-5"/>
              </w:rPr>
              <w:t>€</w:t>
            </w:r>
          </w:p>
        </w:tc>
      </w:tr>
      <w:tr w:rsidR="00B91B92" w:rsidTr="00BA6469">
        <w:trPr>
          <w:trHeight w:val="275"/>
        </w:trPr>
        <w:tc>
          <w:tcPr>
            <w:tcW w:w="557" w:type="dxa"/>
          </w:tcPr>
          <w:p w:rsidR="00B91B92" w:rsidRDefault="00B91B92" w:rsidP="00BA6469">
            <w:pPr>
              <w:pStyle w:val="TableParagraph"/>
              <w:spacing w:before="10" w:line="245" w:lineRule="exact"/>
              <w:ind w:left="107"/>
            </w:pPr>
            <w:r>
              <w:rPr>
                <w:spacing w:val="-10"/>
              </w:rPr>
              <w:t>1.2</w:t>
            </w:r>
          </w:p>
        </w:tc>
        <w:tc>
          <w:tcPr>
            <w:tcW w:w="7206" w:type="dxa"/>
          </w:tcPr>
          <w:p w:rsidR="00B91B92" w:rsidRDefault="00B91B92" w:rsidP="00BA6469">
            <w:pPr>
              <w:pStyle w:val="TableParagraph"/>
              <w:spacing w:line="256" w:lineRule="exact"/>
              <w:ind w:left="107"/>
              <w:rPr>
                <w:sz w:val="24"/>
              </w:rPr>
            </w:pPr>
            <w:r>
              <w:rPr>
                <w:sz w:val="24"/>
              </w:rPr>
              <w:t>Certifikata</w:t>
            </w:r>
            <w:r>
              <w:rPr>
                <w:spacing w:val="-3"/>
                <w:sz w:val="24"/>
              </w:rPr>
              <w:t xml:space="preserve"> </w:t>
            </w:r>
            <w:r>
              <w:rPr>
                <w:sz w:val="24"/>
              </w:rPr>
              <w:t>e</w:t>
            </w:r>
            <w:r>
              <w:rPr>
                <w:spacing w:val="-2"/>
                <w:sz w:val="24"/>
              </w:rPr>
              <w:t xml:space="preserve"> </w:t>
            </w:r>
            <w:r>
              <w:rPr>
                <w:sz w:val="24"/>
              </w:rPr>
              <w:t>pronësisë</w:t>
            </w:r>
            <w:r>
              <w:rPr>
                <w:spacing w:val="-1"/>
                <w:sz w:val="24"/>
              </w:rPr>
              <w:t xml:space="preserve"> </w:t>
            </w:r>
            <w:r>
              <w:rPr>
                <w:sz w:val="24"/>
              </w:rPr>
              <w:t>(deri</w:t>
            </w:r>
            <w:r>
              <w:rPr>
                <w:spacing w:val="-1"/>
                <w:sz w:val="24"/>
              </w:rPr>
              <w:t xml:space="preserve"> </w:t>
            </w:r>
            <w:r>
              <w:rPr>
                <w:sz w:val="24"/>
              </w:rPr>
              <w:t>në</w:t>
            </w:r>
            <w:r>
              <w:rPr>
                <w:spacing w:val="-2"/>
                <w:sz w:val="24"/>
              </w:rPr>
              <w:t xml:space="preserve"> </w:t>
            </w:r>
            <w:r>
              <w:rPr>
                <w:sz w:val="24"/>
              </w:rPr>
              <w:t>dhjetë</w:t>
            </w:r>
            <w:r>
              <w:rPr>
                <w:spacing w:val="1"/>
                <w:sz w:val="24"/>
              </w:rPr>
              <w:t xml:space="preserve"> </w:t>
            </w:r>
            <w:r>
              <w:rPr>
                <w:sz w:val="24"/>
              </w:rPr>
              <w:t>faqe</w:t>
            </w:r>
            <w:r>
              <w:rPr>
                <w:spacing w:val="-2"/>
                <w:sz w:val="24"/>
              </w:rPr>
              <w:t xml:space="preserve"> </w:t>
            </w:r>
            <w:r>
              <w:rPr>
                <w:sz w:val="24"/>
              </w:rPr>
              <w:t>shënime</w:t>
            </w:r>
            <w:r>
              <w:rPr>
                <w:spacing w:val="-1"/>
                <w:sz w:val="24"/>
              </w:rPr>
              <w:t xml:space="preserve"> </w:t>
            </w:r>
            <w:r>
              <w:rPr>
                <w:sz w:val="24"/>
              </w:rPr>
              <w:t xml:space="preserve">të </w:t>
            </w:r>
            <w:r>
              <w:rPr>
                <w:spacing w:val="-2"/>
                <w:sz w:val="24"/>
              </w:rPr>
              <w:t>shtypura)</w:t>
            </w:r>
          </w:p>
        </w:tc>
        <w:tc>
          <w:tcPr>
            <w:tcW w:w="1206" w:type="dxa"/>
          </w:tcPr>
          <w:p w:rsidR="00B91B92" w:rsidRDefault="00B91B92" w:rsidP="00BA6469">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B91B92" w:rsidTr="00BA6469">
        <w:trPr>
          <w:trHeight w:val="277"/>
        </w:trPr>
        <w:tc>
          <w:tcPr>
            <w:tcW w:w="557" w:type="dxa"/>
          </w:tcPr>
          <w:p w:rsidR="00B91B92" w:rsidRDefault="00B91B92" w:rsidP="00BA6469">
            <w:pPr>
              <w:pStyle w:val="TableParagraph"/>
              <w:spacing w:before="10" w:line="248" w:lineRule="exact"/>
              <w:ind w:left="107"/>
            </w:pPr>
            <w:r>
              <w:rPr>
                <w:spacing w:val="-10"/>
              </w:rPr>
              <w:t>1.3</w:t>
            </w:r>
          </w:p>
        </w:tc>
        <w:tc>
          <w:tcPr>
            <w:tcW w:w="7206" w:type="dxa"/>
          </w:tcPr>
          <w:p w:rsidR="00B91B92" w:rsidRDefault="00B91B92" w:rsidP="00BA6469">
            <w:pPr>
              <w:pStyle w:val="TableParagraph"/>
              <w:spacing w:line="257" w:lineRule="exact"/>
              <w:ind w:left="107"/>
              <w:rPr>
                <w:sz w:val="24"/>
              </w:rPr>
            </w:pPr>
            <w:r>
              <w:rPr>
                <w:sz w:val="24"/>
              </w:rPr>
              <w:t>Certifikata</w:t>
            </w:r>
            <w:r>
              <w:rPr>
                <w:spacing w:val="-3"/>
                <w:sz w:val="24"/>
              </w:rPr>
              <w:t xml:space="preserve"> </w:t>
            </w:r>
            <w:r>
              <w:rPr>
                <w:sz w:val="24"/>
              </w:rPr>
              <w:t>e</w:t>
            </w:r>
            <w:r>
              <w:rPr>
                <w:spacing w:val="-2"/>
                <w:sz w:val="24"/>
              </w:rPr>
              <w:t xml:space="preserve"> </w:t>
            </w:r>
            <w:r>
              <w:rPr>
                <w:sz w:val="24"/>
              </w:rPr>
              <w:t>pronësisë</w:t>
            </w:r>
            <w:r>
              <w:rPr>
                <w:spacing w:val="-2"/>
                <w:sz w:val="24"/>
              </w:rPr>
              <w:t xml:space="preserve"> </w:t>
            </w:r>
            <w:r>
              <w:rPr>
                <w:sz w:val="24"/>
              </w:rPr>
              <w:t>(mbi dhjetë</w:t>
            </w:r>
            <w:r>
              <w:rPr>
                <w:spacing w:val="-2"/>
                <w:sz w:val="24"/>
              </w:rPr>
              <w:t xml:space="preserve"> </w:t>
            </w:r>
            <w:r>
              <w:rPr>
                <w:sz w:val="24"/>
              </w:rPr>
              <w:t>faqe</w:t>
            </w:r>
            <w:r>
              <w:rPr>
                <w:spacing w:val="-1"/>
                <w:sz w:val="24"/>
              </w:rPr>
              <w:t xml:space="preserve"> </w:t>
            </w:r>
            <w:r>
              <w:rPr>
                <w:sz w:val="24"/>
              </w:rPr>
              <w:t xml:space="preserve">shënime të </w:t>
            </w:r>
            <w:r>
              <w:rPr>
                <w:spacing w:val="-2"/>
                <w:sz w:val="24"/>
              </w:rPr>
              <w:t>shtypura)</w:t>
            </w:r>
          </w:p>
        </w:tc>
        <w:tc>
          <w:tcPr>
            <w:tcW w:w="1206" w:type="dxa"/>
          </w:tcPr>
          <w:p w:rsidR="00B91B92" w:rsidRDefault="00B91B92" w:rsidP="00BA6469">
            <w:pPr>
              <w:pStyle w:val="TableParagraph"/>
              <w:spacing w:line="257" w:lineRule="exact"/>
              <w:ind w:left="8"/>
              <w:jc w:val="center"/>
              <w:rPr>
                <w:sz w:val="24"/>
              </w:rPr>
            </w:pPr>
            <w:r>
              <w:rPr>
                <w:spacing w:val="-5"/>
                <w:sz w:val="24"/>
              </w:rPr>
              <w:t>10</w:t>
            </w:r>
            <w:r w:rsidR="00422A2A">
              <w:rPr>
                <w:spacing w:val="-5"/>
                <w:sz w:val="24"/>
              </w:rPr>
              <w:t>.00</w:t>
            </w:r>
            <w:r w:rsidR="00422A2A">
              <w:rPr>
                <w:rFonts w:ascii="Perpetua" w:hAnsi="Perpetua"/>
                <w:spacing w:val="-5"/>
              </w:rPr>
              <w:t>€</w:t>
            </w:r>
          </w:p>
        </w:tc>
      </w:tr>
      <w:tr w:rsidR="00B91B92" w:rsidTr="00BA6469">
        <w:trPr>
          <w:trHeight w:val="275"/>
        </w:trPr>
        <w:tc>
          <w:tcPr>
            <w:tcW w:w="557" w:type="dxa"/>
          </w:tcPr>
          <w:p w:rsidR="00B91B92" w:rsidRDefault="00B91B92" w:rsidP="00BA6469">
            <w:pPr>
              <w:pStyle w:val="TableParagraph"/>
              <w:spacing w:before="10" w:line="245" w:lineRule="exact"/>
              <w:ind w:left="107"/>
            </w:pPr>
            <w:r>
              <w:rPr>
                <w:spacing w:val="-10"/>
              </w:rPr>
              <w:t>1.4</w:t>
            </w:r>
          </w:p>
        </w:tc>
        <w:tc>
          <w:tcPr>
            <w:tcW w:w="7206" w:type="dxa"/>
          </w:tcPr>
          <w:p w:rsidR="00B91B92" w:rsidRDefault="00B91B92" w:rsidP="00BA6469">
            <w:pPr>
              <w:pStyle w:val="TableParagraph"/>
              <w:spacing w:line="256" w:lineRule="exact"/>
              <w:ind w:left="107"/>
              <w:rPr>
                <w:sz w:val="24"/>
              </w:rPr>
            </w:pPr>
            <w:r>
              <w:rPr>
                <w:sz w:val="24"/>
              </w:rPr>
              <w:t>Kopja</w:t>
            </w:r>
            <w:r>
              <w:rPr>
                <w:spacing w:val="-1"/>
                <w:sz w:val="24"/>
              </w:rPr>
              <w:t xml:space="preserve"> </w:t>
            </w:r>
            <w:r>
              <w:rPr>
                <w:sz w:val="24"/>
              </w:rPr>
              <w:t>e</w:t>
            </w:r>
            <w:r>
              <w:rPr>
                <w:spacing w:val="-1"/>
                <w:sz w:val="24"/>
              </w:rPr>
              <w:t xml:space="preserve"> </w:t>
            </w:r>
            <w:r>
              <w:rPr>
                <w:spacing w:val="-2"/>
                <w:sz w:val="24"/>
              </w:rPr>
              <w:t>planit</w:t>
            </w:r>
          </w:p>
        </w:tc>
        <w:tc>
          <w:tcPr>
            <w:tcW w:w="1206" w:type="dxa"/>
          </w:tcPr>
          <w:p w:rsidR="00B91B92" w:rsidRDefault="00B91B92" w:rsidP="00BA6469">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B91B92" w:rsidTr="00BA6469">
        <w:trPr>
          <w:trHeight w:val="275"/>
        </w:trPr>
        <w:tc>
          <w:tcPr>
            <w:tcW w:w="557" w:type="dxa"/>
          </w:tcPr>
          <w:p w:rsidR="00B91B92" w:rsidRDefault="00B91B92" w:rsidP="00BA6469">
            <w:pPr>
              <w:pStyle w:val="TableParagraph"/>
              <w:spacing w:before="10" w:line="245" w:lineRule="exact"/>
              <w:ind w:left="107"/>
            </w:pPr>
            <w:r>
              <w:rPr>
                <w:spacing w:val="-10"/>
              </w:rPr>
              <w:t>1.5</w:t>
            </w:r>
          </w:p>
        </w:tc>
        <w:tc>
          <w:tcPr>
            <w:tcW w:w="7206" w:type="dxa"/>
          </w:tcPr>
          <w:p w:rsidR="00B91B92" w:rsidRDefault="00B91B92" w:rsidP="00BA6469">
            <w:pPr>
              <w:pStyle w:val="TableParagraph"/>
              <w:spacing w:line="256" w:lineRule="exact"/>
              <w:ind w:left="107"/>
              <w:rPr>
                <w:sz w:val="24"/>
              </w:rPr>
            </w:pPr>
            <w:r>
              <w:rPr>
                <w:sz w:val="24"/>
              </w:rPr>
              <w:t>Kopje</w:t>
            </w:r>
            <w:r>
              <w:rPr>
                <w:spacing w:val="-2"/>
                <w:sz w:val="24"/>
              </w:rPr>
              <w:t xml:space="preserve"> </w:t>
            </w:r>
            <w:r>
              <w:rPr>
                <w:sz w:val="24"/>
              </w:rPr>
              <w:t>në</w:t>
            </w:r>
            <w:r>
              <w:rPr>
                <w:spacing w:val="-1"/>
                <w:sz w:val="24"/>
              </w:rPr>
              <w:t xml:space="preserve"> </w:t>
            </w:r>
            <w:r>
              <w:rPr>
                <w:sz w:val="24"/>
              </w:rPr>
              <w:t>formatin A3 me</w:t>
            </w:r>
            <w:r>
              <w:rPr>
                <w:spacing w:val="-2"/>
                <w:sz w:val="24"/>
              </w:rPr>
              <w:t xml:space="preserve"> </w:t>
            </w:r>
            <w:r>
              <w:rPr>
                <w:sz w:val="24"/>
              </w:rPr>
              <w:t>ortofoto (bardhë</w:t>
            </w:r>
            <w:r>
              <w:rPr>
                <w:spacing w:val="-2"/>
                <w:sz w:val="24"/>
              </w:rPr>
              <w:t xml:space="preserve"> </w:t>
            </w:r>
            <w:r>
              <w:rPr>
                <w:sz w:val="24"/>
              </w:rPr>
              <w:t>e</w:t>
            </w:r>
            <w:r>
              <w:rPr>
                <w:spacing w:val="1"/>
                <w:sz w:val="24"/>
              </w:rPr>
              <w:t xml:space="preserve"> </w:t>
            </w:r>
            <w:r>
              <w:rPr>
                <w:spacing w:val="-5"/>
                <w:sz w:val="24"/>
              </w:rPr>
              <w:t>zi)</w:t>
            </w:r>
          </w:p>
        </w:tc>
        <w:tc>
          <w:tcPr>
            <w:tcW w:w="1206" w:type="dxa"/>
          </w:tcPr>
          <w:p w:rsidR="00B91B92" w:rsidRDefault="00B91B92" w:rsidP="00BA6469">
            <w:pPr>
              <w:pStyle w:val="TableParagraph"/>
              <w:spacing w:line="256" w:lineRule="exact"/>
              <w:ind w:left="8"/>
              <w:jc w:val="center"/>
              <w:rPr>
                <w:sz w:val="24"/>
              </w:rPr>
            </w:pPr>
            <w:r>
              <w:rPr>
                <w:spacing w:val="-10"/>
                <w:sz w:val="24"/>
              </w:rPr>
              <w:t>5</w:t>
            </w:r>
            <w:r w:rsidR="00422A2A">
              <w:rPr>
                <w:spacing w:val="-10"/>
                <w:sz w:val="24"/>
              </w:rPr>
              <w:t>.00</w:t>
            </w:r>
            <w:r w:rsidR="00422A2A">
              <w:rPr>
                <w:rFonts w:ascii="Perpetua" w:hAnsi="Perpetua"/>
                <w:spacing w:val="-5"/>
              </w:rPr>
              <w:t>€</w:t>
            </w:r>
          </w:p>
        </w:tc>
      </w:tr>
      <w:tr w:rsidR="00B91B92" w:rsidTr="00BA6469">
        <w:trPr>
          <w:trHeight w:val="275"/>
        </w:trPr>
        <w:tc>
          <w:tcPr>
            <w:tcW w:w="557" w:type="dxa"/>
          </w:tcPr>
          <w:p w:rsidR="00B91B92" w:rsidRDefault="00B91B92" w:rsidP="00BA6469">
            <w:pPr>
              <w:pStyle w:val="TableParagraph"/>
              <w:spacing w:before="10" w:line="245" w:lineRule="exact"/>
              <w:ind w:left="107"/>
            </w:pPr>
            <w:r>
              <w:rPr>
                <w:spacing w:val="-10"/>
              </w:rPr>
              <w:t>1.6</w:t>
            </w:r>
          </w:p>
        </w:tc>
        <w:tc>
          <w:tcPr>
            <w:tcW w:w="7206" w:type="dxa"/>
          </w:tcPr>
          <w:p w:rsidR="00B91B92" w:rsidRDefault="00B91B92" w:rsidP="00BA6469">
            <w:pPr>
              <w:pStyle w:val="TableParagraph"/>
              <w:spacing w:line="256" w:lineRule="exact"/>
              <w:ind w:left="107"/>
              <w:rPr>
                <w:sz w:val="24"/>
              </w:rPr>
            </w:pPr>
            <w:r>
              <w:rPr>
                <w:sz w:val="24"/>
              </w:rPr>
              <w:t>Kopje</w:t>
            </w:r>
            <w:r>
              <w:rPr>
                <w:spacing w:val="-2"/>
                <w:sz w:val="24"/>
              </w:rPr>
              <w:t xml:space="preserve"> </w:t>
            </w:r>
            <w:r>
              <w:rPr>
                <w:sz w:val="24"/>
              </w:rPr>
              <w:t>në</w:t>
            </w:r>
            <w:r>
              <w:rPr>
                <w:spacing w:val="-1"/>
                <w:sz w:val="24"/>
              </w:rPr>
              <w:t xml:space="preserve"> </w:t>
            </w:r>
            <w:r>
              <w:rPr>
                <w:sz w:val="24"/>
              </w:rPr>
              <w:t>formatin A3</w:t>
            </w:r>
            <w:r>
              <w:rPr>
                <w:spacing w:val="-1"/>
                <w:sz w:val="24"/>
              </w:rPr>
              <w:t xml:space="preserve"> </w:t>
            </w:r>
            <w:r>
              <w:rPr>
                <w:sz w:val="24"/>
              </w:rPr>
              <w:t>me</w:t>
            </w:r>
            <w:r>
              <w:rPr>
                <w:spacing w:val="-1"/>
                <w:sz w:val="24"/>
              </w:rPr>
              <w:t xml:space="preserve"> </w:t>
            </w:r>
            <w:r>
              <w:rPr>
                <w:sz w:val="24"/>
              </w:rPr>
              <w:t xml:space="preserve">ortofoto </w:t>
            </w:r>
            <w:r>
              <w:rPr>
                <w:spacing w:val="-2"/>
                <w:sz w:val="24"/>
              </w:rPr>
              <w:t>(kolor)</w:t>
            </w:r>
          </w:p>
        </w:tc>
        <w:tc>
          <w:tcPr>
            <w:tcW w:w="1206" w:type="dxa"/>
          </w:tcPr>
          <w:p w:rsidR="00B91B92" w:rsidRDefault="00B91B92" w:rsidP="00BA6469">
            <w:pPr>
              <w:pStyle w:val="TableParagraph"/>
              <w:spacing w:line="256" w:lineRule="exact"/>
              <w:ind w:left="8"/>
              <w:jc w:val="center"/>
              <w:rPr>
                <w:sz w:val="24"/>
              </w:rPr>
            </w:pPr>
            <w:r>
              <w:rPr>
                <w:spacing w:val="-10"/>
                <w:sz w:val="24"/>
              </w:rPr>
              <w:t>5</w:t>
            </w:r>
            <w:r w:rsidR="00422A2A">
              <w:rPr>
                <w:spacing w:val="-10"/>
                <w:sz w:val="24"/>
              </w:rPr>
              <w:t>.00</w:t>
            </w:r>
            <w:r w:rsidR="00422A2A">
              <w:rPr>
                <w:rFonts w:ascii="Perpetua" w:hAnsi="Perpetua"/>
                <w:spacing w:val="-5"/>
              </w:rPr>
              <w:t>€</w:t>
            </w:r>
          </w:p>
        </w:tc>
      </w:tr>
      <w:tr w:rsidR="00B91B92" w:rsidTr="00BA6469">
        <w:trPr>
          <w:trHeight w:val="552"/>
        </w:trPr>
        <w:tc>
          <w:tcPr>
            <w:tcW w:w="557" w:type="dxa"/>
          </w:tcPr>
          <w:p w:rsidR="00B91B92" w:rsidRDefault="00B91B92" w:rsidP="00BA6469">
            <w:pPr>
              <w:pStyle w:val="TableParagraph"/>
              <w:spacing w:before="148"/>
              <w:ind w:left="107"/>
            </w:pPr>
            <w:r>
              <w:rPr>
                <w:spacing w:val="-10"/>
              </w:rPr>
              <w:t>1.7</w:t>
            </w:r>
          </w:p>
        </w:tc>
        <w:tc>
          <w:tcPr>
            <w:tcW w:w="7206" w:type="dxa"/>
          </w:tcPr>
          <w:p w:rsidR="00B91B92" w:rsidRDefault="00B91B92" w:rsidP="00BA6469">
            <w:pPr>
              <w:pStyle w:val="TableParagraph"/>
              <w:spacing w:line="276" w:lineRule="exact"/>
              <w:ind w:left="107"/>
              <w:rPr>
                <w:sz w:val="24"/>
              </w:rPr>
            </w:pPr>
            <w:r>
              <w:rPr>
                <w:sz w:val="24"/>
              </w:rPr>
              <w:t>Historiati</w:t>
            </w:r>
            <w:r>
              <w:rPr>
                <w:spacing w:val="-8"/>
                <w:sz w:val="24"/>
              </w:rPr>
              <w:t xml:space="preserve"> </w:t>
            </w:r>
            <w:r>
              <w:rPr>
                <w:sz w:val="24"/>
              </w:rPr>
              <w:t>për</w:t>
            </w:r>
            <w:r>
              <w:rPr>
                <w:spacing w:val="-9"/>
                <w:sz w:val="24"/>
              </w:rPr>
              <w:t xml:space="preserve"> </w:t>
            </w:r>
            <w:r>
              <w:rPr>
                <w:sz w:val="24"/>
              </w:rPr>
              <w:t>njësi</w:t>
            </w:r>
            <w:r>
              <w:rPr>
                <w:spacing w:val="-8"/>
                <w:sz w:val="24"/>
              </w:rPr>
              <w:t xml:space="preserve"> </w:t>
            </w:r>
            <w:r>
              <w:rPr>
                <w:sz w:val="24"/>
              </w:rPr>
              <w:t>kadastrale-deri</w:t>
            </w:r>
            <w:r>
              <w:rPr>
                <w:spacing w:val="-9"/>
                <w:sz w:val="24"/>
              </w:rPr>
              <w:t xml:space="preserve"> </w:t>
            </w:r>
            <w:r>
              <w:rPr>
                <w:sz w:val="24"/>
              </w:rPr>
              <w:t>në</w:t>
            </w:r>
            <w:r>
              <w:rPr>
                <w:spacing w:val="-9"/>
                <w:sz w:val="24"/>
              </w:rPr>
              <w:t xml:space="preserve"> </w:t>
            </w:r>
            <w:r>
              <w:rPr>
                <w:sz w:val="24"/>
              </w:rPr>
              <w:t>pesë</w:t>
            </w:r>
            <w:r>
              <w:rPr>
                <w:spacing w:val="-9"/>
                <w:sz w:val="24"/>
              </w:rPr>
              <w:t xml:space="preserve"> </w:t>
            </w:r>
            <w:r>
              <w:rPr>
                <w:sz w:val="24"/>
              </w:rPr>
              <w:t>(5)</w:t>
            </w:r>
            <w:r>
              <w:rPr>
                <w:spacing w:val="-9"/>
                <w:sz w:val="24"/>
              </w:rPr>
              <w:t xml:space="preserve"> </w:t>
            </w:r>
            <w:r>
              <w:rPr>
                <w:sz w:val="24"/>
              </w:rPr>
              <w:t>njësi</w:t>
            </w:r>
            <w:r>
              <w:rPr>
                <w:spacing w:val="-6"/>
                <w:sz w:val="24"/>
              </w:rPr>
              <w:t xml:space="preserve"> </w:t>
            </w:r>
            <w:r>
              <w:rPr>
                <w:sz w:val="24"/>
              </w:rPr>
              <w:t>50</w:t>
            </w:r>
            <w:r>
              <w:rPr>
                <w:spacing w:val="-8"/>
                <w:sz w:val="24"/>
              </w:rPr>
              <w:t xml:space="preserve"> </w:t>
            </w:r>
            <w:r>
              <w:rPr>
                <w:sz w:val="24"/>
              </w:rPr>
              <w:t>Euro,</w:t>
            </w:r>
            <w:r>
              <w:rPr>
                <w:spacing w:val="-8"/>
                <w:sz w:val="24"/>
              </w:rPr>
              <w:t xml:space="preserve"> </w:t>
            </w:r>
            <w:r>
              <w:rPr>
                <w:sz w:val="24"/>
              </w:rPr>
              <w:t>mbi</w:t>
            </w:r>
            <w:r>
              <w:rPr>
                <w:spacing w:val="-8"/>
                <w:sz w:val="24"/>
              </w:rPr>
              <w:t xml:space="preserve"> </w:t>
            </w:r>
            <w:r>
              <w:rPr>
                <w:sz w:val="24"/>
              </w:rPr>
              <w:t>pesë</w:t>
            </w:r>
            <w:r>
              <w:rPr>
                <w:spacing w:val="-9"/>
                <w:sz w:val="24"/>
              </w:rPr>
              <w:t xml:space="preserve"> </w:t>
            </w:r>
            <w:r>
              <w:rPr>
                <w:sz w:val="24"/>
              </w:rPr>
              <w:t>(5) njësi 70 Euro</w:t>
            </w:r>
          </w:p>
        </w:tc>
        <w:tc>
          <w:tcPr>
            <w:tcW w:w="1206" w:type="dxa"/>
          </w:tcPr>
          <w:p w:rsidR="00B91B92" w:rsidRDefault="00B91B92" w:rsidP="00BA6469">
            <w:pPr>
              <w:pStyle w:val="TableParagraph"/>
              <w:rPr>
                <w:sz w:val="24"/>
              </w:rPr>
            </w:pPr>
          </w:p>
        </w:tc>
      </w:tr>
    </w:tbl>
    <w:p w:rsidR="004B5FA9" w:rsidRPr="00B91B92" w:rsidRDefault="004B5FA9" w:rsidP="00B91B92">
      <w:pPr>
        <w:tabs>
          <w:tab w:val="left" w:pos="2253"/>
        </w:tabs>
        <w:sectPr w:rsidR="004B5FA9" w:rsidRPr="00B91B92">
          <w:type w:val="continuous"/>
          <w:pgSz w:w="11910" w:h="16840"/>
          <w:pgMar w:top="1400" w:right="1080" w:bottom="280" w:left="1440" w:header="720" w:footer="720" w:gutter="0"/>
          <w:cols w:space="720"/>
        </w:sectPr>
      </w:pPr>
    </w:p>
    <w:p w:rsidR="004B5FA9" w:rsidRDefault="004B5FA9" w:rsidP="006E16B6">
      <w:pPr>
        <w:pStyle w:val="ListParagraph"/>
        <w:widowControl w:val="0"/>
        <w:numPr>
          <w:ilvl w:val="0"/>
          <w:numId w:val="17"/>
        </w:numPr>
        <w:tabs>
          <w:tab w:val="left" w:pos="360"/>
        </w:tabs>
        <w:autoSpaceDE w:val="0"/>
        <w:autoSpaceDN w:val="0"/>
        <w:spacing w:after="0" w:line="240" w:lineRule="auto"/>
        <w:contextualSpacing w:val="0"/>
        <w:rPr>
          <w:b/>
          <w:sz w:val="24"/>
        </w:rPr>
      </w:pPr>
      <w:r>
        <w:rPr>
          <w:b/>
          <w:sz w:val="24"/>
        </w:rPr>
        <w:lastRenderedPageBreak/>
        <w:t>Tarifat</w:t>
      </w:r>
      <w:r>
        <w:rPr>
          <w:b/>
          <w:spacing w:val="-3"/>
          <w:sz w:val="24"/>
        </w:rPr>
        <w:t xml:space="preserve"> </w:t>
      </w:r>
      <w:r>
        <w:rPr>
          <w:b/>
          <w:sz w:val="24"/>
        </w:rPr>
        <w:t>për</w:t>
      </w:r>
      <w:r>
        <w:rPr>
          <w:b/>
          <w:spacing w:val="-2"/>
          <w:sz w:val="24"/>
        </w:rPr>
        <w:t xml:space="preserve"> </w:t>
      </w:r>
      <w:r>
        <w:rPr>
          <w:b/>
          <w:sz w:val="24"/>
        </w:rPr>
        <w:t>bazën</w:t>
      </w:r>
      <w:r>
        <w:rPr>
          <w:b/>
          <w:spacing w:val="-1"/>
          <w:sz w:val="24"/>
        </w:rPr>
        <w:t xml:space="preserve"> </w:t>
      </w:r>
      <w:r>
        <w:rPr>
          <w:b/>
          <w:spacing w:val="-2"/>
          <w:sz w:val="24"/>
        </w:rPr>
        <w:t>gjeodezike</w:t>
      </w:r>
    </w:p>
    <w:p w:rsidR="004B5FA9" w:rsidRDefault="004B5FA9" w:rsidP="004B5FA9">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5"/>
        </w:trPr>
        <w:tc>
          <w:tcPr>
            <w:tcW w:w="557" w:type="dxa"/>
          </w:tcPr>
          <w:p w:rsidR="004B5FA9" w:rsidRDefault="004B5FA9" w:rsidP="00DD74BB">
            <w:pPr>
              <w:pStyle w:val="TableParagraph"/>
              <w:spacing w:before="10" w:line="245" w:lineRule="exact"/>
              <w:rPr>
                <w:b/>
              </w:rPr>
            </w:pPr>
          </w:p>
        </w:tc>
        <w:tc>
          <w:tcPr>
            <w:tcW w:w="7206" w:type="dxa"/>
          </w:tcPr>
          <w:p w:rsidR="004B5FA9" w:rsidRDefault="004B5FA9" w:rsidP="002958DD">
            <w:pPr>
              <w:pStyle w:val="TableParagraph"/>
              <w:spacing w:line="256" w:lineRule="exact"/>
              <w:ind w:left="107"/>
              <w:rPr>
                <w:b/>
                <w:sz w:val="24"/>
              </w:rPr>
            </w:pPr>
            <w:r>
              <w:rPr>
                <w:b/>
                <w:spacing w:val="-2"/>
                <w:sz w:val="24"/>
              </w:rPr>
              <w:t>Përshkrimi</w:t>
            </w:r>
          </w:p>
        </w:tc>
        <w:tc>
          <w:tcPr>
            <w:tcW w:w="1206" w:type="dxa"/>
          </w:tcPr>
          <w:p w:rsidR="004B5FA9" w:rsidRDefault="004B5FA9" w:rsidP="002958DD">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278"/>
        </w:trPr>
        <w:tc>
          <w:tcPr>
            <w:tcW w:w="557" w:type="dxa"/>
          </w:tcPr>
          <w:p w:rsidR="004B5FA9" w:rsidRDefault="00471253" w:rsidP="002958DD">
            <w:pPr>
              <w:pStyle w:val="TableParagraph"/>
              <w:spacing w:before="10" w:line="248" w:lineRule="exact"/>
              <w:ind w:left="107"/>
            </w:pPr>
            <w:r>
              <w:rPr>
                <w:spacing w:val="-10"/>
              </w:rPr>
              <w:t>2.</w:t>
            </w:r>
            <w:r w:rsidR="004B5FA9">
              <w:rPr>
                <w:spacing w:val="-10"/>
              </w:rPr>
              <w:t>1</w:t>
            </w:r>
          </w:p>
        </w:tc>
        <w:tc>
          <w:tcPr>
            <w:tcW w:w="7206" w:type="dxa"/>
          </w:tcPr>
          <w:p w:rsidR="004B5FA9" w:rsidRDefault="004B5FA9" w:rsidP="002958DD">
            <w:pPr>
              <w:pStyle w:val="TableParagraph"/>
              <w:spacing w:line="257" w:lineRule="exact"/>
              <w:ind w:left="107"/>
              <w:rPr>
                <w:sz w:val="24"/>
              </w:rPr>
            </w:pPr>
            <w:r>
              <w:rPr>
                <w:sz w:val="24"/>
              </w:rPr>
              <w:t>Pika</w:t>
            </w:r>
            <w:r>
              <w:rPr>
                <w:spacing w:val="-2"/>
                <w:sz w:val="24"/>
              </w:rPr>
              <w:t xml:space="preserve"> </w:t>
            </w:r>
            <w:r>
              <w:rPr>
                <w:sz w:val="24"/>
              </w:rPr>
              <w:t>referente</w:t>
            </w:r>
            <w:r>
              <w:rPr>
                <w:spacing w:val="-1"/>
                <w:sz w:val="24"/>
              </w:rPr>
              <w:t xml:space="preserve"> </w:t>
            </w:r>
            <w:r>
              <w:rPr>
                <w:sz w:val="24"/>
              </w:rPr>
              <w:t>–</w:t>
            </w:r>
            <w:r>
              <w:rPr>
                <w:spacing w:val="-2"/>
                <w:sz w:val="24"/>
              </w:rPr>
              <w:t xml:space="preserve"> </w:t>
            </w:r>
            <w:r>
              <w:rPr>
                <w:sz w:val="24"/>
              </w:rPr>
              <w:t>Rendi</w:t>
            </w:r>
            <w:r>
              <w:rPr>
                <w:spacing w:val="-1"/>
                <w:sz w:val="24"/>
              </w:rPr>
              <w:t xml:space="preserve"> </w:t>
            </w:r>
            <w:r>
              <w:rPr>
                <w:sz w:val="24"/>
              </w:rPr>
              <w:t>i</w:t>
            </w:r>
            <w:r>
              <w:rPr>
                <w:spacing w:val="1"/>
                <w:sz w:val="24"/>
              </w:rPr>
              <w:t xml:space="preserve"> </w:t>
            </w:r>
            <w:r>
              <w:rPr>
                <w:sz w:val="24"/>
              </w:rPr>
              <w:t>I-</w:t>
            </w:r>
            <w:r>
              <w:rPr>
                <w:spacing w:val="-5"/>
                <w:sz w:val="24"/>
              </w:rPr>
              <w:t>rë</w:t>
            </w:r>
          </w:p>
        </w:tc>
        <w:tc>
          <w:tcPr>
            <w:tcW w:w="1206" w:type="dxa"/>
          </w:tcPr>
          <w:p w:rsidR="004B5FA9" w:rsidRDefault="004B5FA9" w:rsidP="002958DD">
            <w:pPr>
              <w:pStyle w:val="TableParagraph"/>
              <w:spacing w:line="257" w:lineRule="exact"/>
              <w:ind w:left="8"/>
              <w:jc w:val="center"/>
              <w:rPr>
                <w:sz w:val="24"/>
              </w:rPr>
            </w:pPr>
            <w:r>
              <w:rPr>
                <w:spacing w:val="-10"/>
                <w:sz w:val="24"/>
              </w:rPr>
              <w:t>5</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10"/>
              </w:rPr>
              <w:t>2.</w:t>
            </w:r>
            <w:r w:rsidR="004B5FA9">
              <w:rPr>
                <w:spacing w:val="-10"/>
              </w:rPr>
              <w:t>2</w:t>
            </w:r>
          </w:p>
        </w:tc>
        <w:tc>
          <w:tcPr>
            <w:tcW w:w="7206" w:type="dxa"/>
          </w:tcPr>
          <w:p w:rsidR="004B5FA9" w:rsidRDefault="004B5FA9" w:rsidP="002958DD">
            <w:pPr>
              <w:pStyle w:val="TableParagraph"/>
              <w:spacing w:line="256" w:lineRule="exact"/>
              <w:ind w:left="107"/>
              <w:rPr>
                <w:sz w:val="24"/>
              </w:rPr>
            </w:pPr>
            <w:r>
              <w:rPr>
                <w:sz w:val="24"/>
              </w:rPr>
              <w:t>Pika</w:t>
            </w:r>
            <w:r>
              <w:rPr>
                <w:spacing w:val="-2"/>
                <w:sz w:val="24"/>
              </w:rPr>
              <w:t xml:space="preserve"> </w:t>
            </w:r>
            <w:r>
              <w:rPr>
                <w:sz w:val="24"/>
              </w:rPr>
              <w:t>referente</w:t>
            </w:r>
            <w:r>
              <w:rPr>
                <w:spacing w:val="-1"/>
                <w:sz w:val="24"/>
              </w:rPr>
              <w:t xml:space="preserve"> </w:t>
            </w:r>
            <w:r>
              <w:rPr>
                <w:sz w:val="24"/>
              </w:rPr>
              <w:t>–</w:t>
            </w:r>
            <w:r>
              <w:rPr>
                <w:spacing w:val="-2"/>
                <w:sz w:val="24"/>
              </w:rPr>
              <w:t xml:space="preserve"> </w:t>
            </w:r>
            <w:r>
              <w:rPr>
                <w:sz w:val="24"/>
              </w:rPr>
              <w:t>Rendi</w:t>
            </w:r>
            <w:r>
              <w:rPr>
                <w:spacing w:val="-1"/>
                <w:sz w:val="24"/>
              </w:rPr>
              <w:t xml:space="preserve"> </w:t>
            </w:r>
            <w:r>
              <w:rPr>
                <w:sz w:val="24"/>
              </w:rPr>
              <w:t>i</w:t>
            </w:r>
            <w:r>
              <w:rPr>
                <w:spacing w:val="1"/>
                <w:sz w:val="24"/>
              </w:rPr>
              <w:t xml:space="preserve"> </w:t>
            </w:r>
            <w:r>
              <w:rPr>
                <w:sz w:val="24"/>
              </w:rPr>
              <w:t>II-</w:t>
            </w:r>
            <w:r>
              <w:rPr>
                <w:spacing w:val="-5"/>
                <w:sz w:val="24"/>
              </w:rPr>
              <w:t>të</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10"/>
              </w:rPr>
              <w:t>2.</w:t>
            </w:r>
            <w:r w:rsidR="004B5FA9">
              <w:rPr>
                <w:spacing w:val="-10"/>
              </w:rPr>
              <w:t>3</w:t>
            </w:r>
          </w:p>
        </w:tc>
        <w:tc>
          <w:tcPr>
            <w:tcW w:w="7206" w:type="dxa"/>
          </w:tcPr>
          <w:p w:rsidR="004B5FA9" w:rsidRDefault="004B5FA9" w:rsidP="002958DD">
            <w:pPr>
              <w:pStyle w:val="TableParagraph"/>
              <w:spacing w:line="256" w:lineRule="exact"/>
              <w:ind w:left="107"/>
              <w:rPr>
                <w:sz w:val="24"/>
              </w:rPr>
            </w:pPr>
            <w:r>
              <w:rPr>
                <w:sz w:val="24"/>
              </w:rPr>
              <w:t>Pika</w:t>
            </w:r>
            <w:r>
              <w:rPr>
                <w:spacing w:val="-4"/>
                <w:sz w:val="24"/>
              </w:rPr>
              <w:t xml:space="preserve"> </w:t>
            </w:r>
            <w:r>
              <w:rPr>
                <w:sz w:val="24"/>
              </w:rPr>
              <w:t>referente</w:t>
            </w:r>
            <w:r>
              <w:rPr>
                <w:spacing w:val="-2"/>
                <w:sz w:val="24"/>
              </w:rPr>
              <w:t xml:space="preserve"> </w:t>
            </w:r>
            <w:r>
              <w:rPr>
                <w:sz w:val="24"/>
              </w:rPr>
              <w:t>–</w:t>
            </w:r>
            <w:r>
              <w:rPr>
                <w:spacing w:val="-2"/>
                <w:sz w:val="24"/>
              </w:rPr>
              <w:t xml:space="preserve"> </w:t>
            </w:r>
            <w:r>
              <w:rPr>
                <w:sz w:val="24"/>
              </w:rPr>
              <w:t>Rendi</w:t>
            </w:r>
            <w:r>
              <w:rPr>
                <w:spacing w:val="-2"/>
                <w:sz w:val="24"/>
              </w:rPr>
              <w:t xml:space="preserve"> </w:t>
            </w:r>
            <w:r>
              <w:rPr>
                <w:sz w:val="24"/>
              </w:rPr>
              <w:t>i</w:t>
            </w:r>
            <w:r>
              <w:rPr>
                <w:spacing w:val="1"/>
                <w:sz w:val="24"/>
              </w:rPr>
              <w:t xml:space="preserve"> </w:t>
            </w:r>
            <w:r>
              <w:rPr>
                <w:sz w:val="24"/>
              </w:rPr>
              <w:t>III-</w:t>
            </w:r>
            <w:r>
              <w:rPr>
                <w:spacing w:val="-5"/>
                <w:sz w:val="24"/>
              </w:rPr>
              <w:t>të</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10"/>
              </w:rPr>
              <w:t>2.</w:t>
            </w:r>
            <w:r w:rsidR="004B5FA9">
              <w:rPr>
                <w:spacing w:val="-10"/>
              </w:rPr>
              <w:t>4</w:t>
            </w:r>
          </w:p>
        </w:tc>
        <w:tc>
          <w:tcPr>
            <w:tcW w:w="7206" w:type="dxa"/>
          </w:tcPr>
          <w:p w:rsidR="004B5FA9" w:rsidRDefault="004B5FA9" w:rsidP="002958DD">
            <w:pPr>
              <w:pStyle w:val="TableParagraph"/>
              <w:spacing w:line="256" w:lineRule="exact"/>
              <w:ind w:left="107"/>
              <w:rPr>
                <w:sz w:val="24"/>
              </w:rPr>
            </w:pPr>
            <w:r>
              <w:rPr>
                <w:sz w:val="24"/>
              </w:rPr>
              <w:t xml:space="preserve">Pikat </w:t>
            </w:r>
            <w:r>
              <w:rPr>
                <w:spacing w:val="-2"/>
                <w:sz w:val="24"/>
              </w:rPr>
              <w:t>trigonometrike</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10"/>
              </w:rPr>
              <w:t>2.</w:t>
            </w:r>
            <w:r w:rsidR="004B5FA9">
              <w:rPr>
                <w:spacing w:val="-10"/>
              </w:rPr>
              <w:t>5</w:t>
            </w:r>
          </w:p>
        </w:tc>
        <w:tc>
          <w:tcPr>
            <w:tcW w:w="7206" w:type="dxa"/>
          </w:tcPr>
          <w:p w:rsidR="004B5FA9" w:rsidRDefault="004B5FA9" w:rsidP="002958DD">
            <w:pPr>
              <w:pStyle w:val="TableParagraph"/>
              <w:spacing w:line="256" w:lineRule="exact"/>
              <w:ind w:left="107"/>
              <w:rPr>
                <w:sz w:val="24"/>
              </w:rPr>
            </w:pPr>
            <w:r>
              <w:rPr>
                <w:sz w:val="24"/>
              </w:rPr>
              <w:t xml:space="preserve">Pikat </w:t>
            </w:r>
            <w:r>
              <w:rPr>
                <w:spacing w:val="-2"/>
                <w:sz w:val="24"/>
              </w:rPr>
              <w:t>poligonale</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10"/>
              </w:rPr>
              <w:t>2.</w:t>
            </w:r>
            <w:r w:rsidR="004B5FA9">
              <w:rPr>
                <w:spacing w:val="-10"/>
              </w:rPr>
              <w:t>6</w:t>
            </w:r>
          </w:p>
        </w:tc>
        <w:tc>
          <w:tcPr>
            <w:tcW w:w="7206" w:type="dxa"/>
          </w:tcPr>
          <w:p w:rsidR="004B5FA9" w:rsidRDefault="004B5FA9" w:rsidP="002958DD">
            <w:pPr>
              <w:pStyle w:val="TableParagraph"/>
              <w:spacing w:line="256" w:lineRule="exact"/>
              <w:ind w:left="107"/>
              <w:rPr>
                <w:sz w:val="24"/>
              </w:rPr>
            </w:pPr>
            <w:r>
              <w:rPr>
                <w:sz w:val="24"/>
              </w:rPr>
              <w:t xml:space="preserve">Pikat </w:t>
            </w:r>
            <w:r>
              <w:rPr>
                <w:spacing w:val="-2"/>
                <w:sz w:val="24"/>
              </w:rPr>
              <w:t>lidhëse</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8"/>
        </w:trPr>
        <w:tc>
          <w:tcPr>
            <w:tcW w:w="557" w:type="dxa"/>
          </w:tcPr>
          <w:p w:rsidR="004B5FA9" w:rsidRDefault="00471253" w:rsidP="002958DD">
            <w:pPr>
              <w:pStyle w:val="TableParagraph"/>
              <w:spacing w:before="10" w:line="248" w:lineRule="exact"/>
              <w:ind w:left="107"/>
            </w:pPr>
            <w:r>
              <w:rPr>
                <w:spacing w:val="-10"/>
              </w:rPr>
              <w:t>2.</w:t>
            </w:r>
            <w:r w:rsidR="004B5FA9">
              <w:rPr>
                <w:spacing w:val="-10"/>
              </w:rPr>
              <w:t>7</w:t>
            </w:r>
          </w:p>
        </w:tc>
        <w:tc>
          <w:tcPr>
            <w:tcW w:w="7206" w:type="dxa"/>
          </w:tcPr>
          <w:p w:rsidR="004B5FA9" w:rsidRDefault="004B5FA9" w:rsidP="002958DD">
            <w:pPr>
              <w:pStyle w:val="TableParagraph"/>
              <w:spacing w:line="257" w:lineRule="exact"/>
              <w:ind w:left="107"/>
              <w:rPr>
                <w:sz w:val="24"/>
              </w:rPr>
            </w:pPr>
            <w:r>
              <w:rPr>
                <w:sz w:val="24"/>
              </w:rPr>
              <w:t>Pikë e</w:t>
            </w:r>
            <w:r>
              <w:rPr>
                <w:spacing w:val="-2"/>
                <w:sz w:val="24"/>
              </w:rPr>
              <w:t xml:space="preserve"> </w:t>
            </w:r>
            <w:r>
              <w:rPr>
                <w:sz w:val="24"/>
              </w:rPr>
              <w:t>nivelimit-</w:t>
            </w:r>
            <w:r>
              <w:rPr>
                <w:spacing w:val="-2"/>
                <w:sz w:val="24"/>
              </w:rPr>
              <w:t>themelore</w:t>
            </w:r>
          </w:p>
        </w:tc>
        <w:tc>
          <w:tcPr>
            <w:tcW w:w="1206" w:type="dxa"/>
          </w:tcPr>
          <w:p w:rsidR="004B5FA9" w:rsidRDefault="004B5FA9" w:rsidP="002958DD">
            <w:pPr>
              <w:pStyle w:val="TableParagraph"/>
              <w:spacing w:line="257"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6"/>
        </w:trPr>
        <w:tc>
          <w:tcPr>
            <w:tcW w:w="557" w:type="dxa"/>
          </w:tcPr>
          <w:p w:rsidR="004B5FA9" w:rsidRDefault="00471253" w:rsidP="002958DD">
            <w:pPr>
              <w:pStyle w:val="TableParagraph"/>
              <w:spacing w:before="10" w:line="246" w:lineRule="exact"/>
              <w:ind w:left="107"/>
            </w:pPr>
            <w:r>
              <w:rPr>
                <w:spacing w:val="-10"/>
              </w:rPr>
              <w:t>2.</w:t>
            </w:r>
            <w:r w:rsidR="004B5FA9">
              <w:rPr>
                <w:spacing w:val="-10"/>
              </w:rPr>
              <w:t>8</w:t>
            </w:r>
          </w:p>
        </w:tc>
        <w:tc>
          <w:tcPr>
            <w:tcW w:w="7206" w:type="dxa"/>
          </w:tcPr>
          <w:p w:rsidR="004B5FA9" w:rsidRDefault="004B5FA9" w:rsidP="002958DD">
            <w:pPr>
              <w:pStyle w:val="TableParagraph"/>
              <w:spacing w:line="256" w:lineRule="exact"/>
              <w:ind w:left="107"/>
              <w:rPr>
                <w:sz w:val="24"/>
              </w:rPr>
            </w:pPr>
            <w:r>
              <w:rPr>
                <w:sz w:val="24"/>
              </w:rPr>
              <w:t>Pikë</w:t>
            </w:r>
            <w:r>
              <w:rPr>
                <w:spacing w:val="-1"/>
                <w:sz w:val="24"/>
              </w:rPr>
              <w:t xml:space="preserve"> </w:t>
            </w:r>
            <w:r>
              <w:rPr>
                <w:sz w:val="24"/>
              </w:rPr>
              <w:t>e</w:t>
            </w:r>
            <w:r>
              <w:rPr>
                <w:spacing w:val="-2"/>
                <w:sz w:val="24"/>
              </w:rPr>
              <w:t xml:space="preserve"> </w:t>
            </w:r>
            <w:r>
              <w:rPr>
                <w:sz w:val="24"/>
              </w:rPr>
              <w:t>nivelimit</w:t>
            </w:r>
            <w:r>
              <w:rPr>
                <w:spacing w:val="1"/>
                <w:sz w:val="24"/>
              </w:rPr>
              <w:t xml:space="preserve"> </w:t>
            </w:r>
            <w:r>
              <w:rPr>
                <w:sz w:val="24"/>
              </w:rPr>
              <w:t>–</w:t>
            </w:r>
            <w:r>
              <w:rPr>
                <w:spacing w:val="-1"/>
                <w:sz w:val="24"/>
              </w:rPr>
              <w:t xml:space="preserve"> </w:t>
            </w:r>
            <w:r>
              <w:rPr>
                <w:sz w:val="24"/>
              </w:rPr>
              <w:t>Rendi</w:t>
            </w:r>
            <w:r>
              <w:rPr>
                <w:spacing w:val="-2"/>
                <w:sz w:val="24"/>
              </w:rPr>
              <w:t xml:space="preserve"> </w:t>
            </w:r>
            <w:r>
              <w:rPr>
                <w:sz w:val="24"/>
              </w:rPr>
              <w:t>i I-</w:t>
            </w:r>
            <w:r>
              <w:rPr>
                <w:spacing w:val="-5"/>
                <w:sz w:val="24"/>
              </w:rPr>
              <w:t>rë</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10"/>
              </w:rPr>
              <w:t>2.</w:t>
            </w:r>
            <w:r w:rsidR="004B5FA9">
              <w:rPr>
                <w:spacing w:val="-10"/>
              </w:rPr>
              <w:t>9</w:t>
            </w:r>
          </w:p>
        </w:tc>
        <w:tc>
          <w:tcPr>
            <w:tcW w:w="7206" w:type="dxa"/>
          </w:tcPr>
          <w:p w:rsidR="004B5FA9" w:rsidRDefault="004B5FA9" w:rsidP="002958DD">
            <w:pPr>
              <w:pStyle w:val="TableParagraph"/>
              <w:spacing w:line="256" w:lineRule="exact"/>
              <w:ind w:left="107"/>
              <w:rPr>
                <w:sz w:val="24"/>
              </w:rPr>
            </w:pPr>
            <w:r>
              <w:rPr>
                <w:sz w:val="24"/>
              </w:rPr>
              <w:t>Pikë</w:t>
            </w:r>
            <w:r>
              <w:rPr>
                <w:spacing w:val="-1"/>
                <w:sz w:val="24"/>
              </w:rPr>
              <w:t xml:space="preserve"> </w:t>
            </w:r>
            <w:r>
              <w:rPr>
                <w:sz w:val="24"/>
              </w:rPr>
              <w:t>e</w:t>
            </w:r>
            <w:r>
              <w:rPr>
                <w:spacing w:val="-2"/>
                <w:sz w:val="24"/>
              </w:rPr>
              <w:t xml:space="preserve"> </w:t>
            </w:r>
            <w:r>
              <w:rPr>
                <w:sz w:val="24"/>
              </w:rPr>
              <w:t>nivelimit</w:t>
            </w:r>
            <w:r>
              <w:rPr>
                <w:spacing w:val="1"/>
                <w:sz w:val="24"/>
              </w:rPr>
              <w:t xml:space="preserve"> </w:t>
            </w:r>
            <w:r>
              <w:rPr>
                <w:sz w:val="24"/>
              </w:rPr>
              <w:t>–</w:t>
            </w:r>
            <w:r>
              <w:rPr>
                <w:spacing w:val="-1"/>
                <w:sz w:val="24"/>
              </w:rPr>
              <w:t xml:space="preserve"> </w:t>
            </w:r>
            <w:r>
              <w:rPr>
                <w:sz w:val="24"/>
              </w:rPr>
              <w:t>Rendi</w:t>
            </w:r>
            <w:r>
              <w:rPr>
                <w:spacing w:val="-2"/>
                <w:sz w:val="24"/>
              </w:rPr>
              <w:t xml:space="preserve"> </w:t>
            </w:r>
            <w:r>
              <w:rPr>
                <w:sz w:val="24"/>
              </w:rPr>
              <w:t>i II-</w:t>
            </w:r>
            <w:r>
              <w:rPr>
                <w:spacing w:val="-5"/>
                <w:sz w:val="24"/>
              </w:rPr>
              <w:t>rë</w:t>
            </w:r>
          </w:p>
        </w:tc>
        <w:tc>
          <w:tcPr>
            <w:tcW w:w="1206" w:type="dxa"/>
          </w:tcPr>
          <w:p w:rsidR="004B5FA9" w:rsidRDefault="004B5FA9" w:rsidP="002958DD">
            <w:pPr>
              <w:pStyle w:val="TableParagraph"/>
              <w:spacing w:line="256" w:lineRule="exact"/>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275"/>
        </w:trPr>
        <w:tc>
          <w:tcPr>
            <w:tcW w:w="557" w:type="dxa"/>
          </w:tcPr>
          <w:p w:rsidR="004B5FA9" w:rsidRDefault="00471253" w:rsidP="002958DD">
            <w:pPr>
              <w:pStyle w:val="TableParagraph"/>
              <w:spacing w:before="10" w:line="245" w:lineRule="exact"/>
              <w:ind w:left="107"/>
            </w:pPr>
            <w:r>
              <w:rPr>
                <w:spacing w:val="-5"/>
              </w:rPr>
              <w:t>2.</w:t>
            </w:r>
            <w:r w:rsidR="004B5FA9">
              <w:rPr>
                <w:spacing w:val="-5"/>
              </w:rPr>
              <w:t>10</w:t>
            </w:r>
          </w:p>
        </w:tc>
        <w:tc>
          <w:tcPr>
            <w:tcW w:w="7206" w:type="dxa"/>
          </w:tcPr>
          <w:p w:rsidR="004B5FA9" w:rsidRDefault="004B5FA9" w:rsidP="002958DD">
            <w:pPr>
              <w:pStyle w:val="TableParagraph"/>
              <w:spacing w:line="256" w:lineRule="exact"/>
              <w:ind w:left="107"/>
              <w:rPr>
                <w:sz w:val="24"/>
              </w:rPr>
            </w:pPr>
            <w:r>
              <w:rPr>
                <w:sz w:val="24"/>
              </w:rPr>
              <w:t>Pikat</w:t>
            </w:r>
            <w:r>
              <w:rPr>
                <w:spacing w:val="-3"/>
                <w:sz w:val="24"/>
              </w:rPr>
              <w:t xml:space="preserve"> </w:t>
            </w:r>
            <w:r>
              <w:rPr>
                <w:sz w:val="24"/>
              </w:rPr>
              <w:t>e</w:t>
            </w:r>
            <w:r>
              <w:rPr>
                <w:spacing w:val="-1"/>
                <w:sz w:val="24"/>
              </w:rPr>
              <w:t xml:space="preserve"> </w:t>
            </w:r>
            <w:r>
              <w:rPr>
                <w:sz w:val="24"/>
              </w:rPr>
              <w:t>kufijve</w:t>
            </w:r>
            <w:r>
              <w:rPr>
                <w:spacing w:val="-2"/>
                <w:sz w:val="24"/>
              </w:rPr>
              <w:t xml:space="preserve"> </w:t>
            </w:r>
            <w:r w:rsidR="00FD6E51">
              <w:rPr>
                <w:sz w:val="24"/>
              </w:rPr>
              <w:t>të njësive kadast</w:t>
            </w:r>
            <w:r>
              <w:rPr>
                <w:sz w:val="24"/>
              </w:rPr>
              <w:t>rale</w:t>
            </w:r>
            <w:r>
              <w:rPr>
                <w:spacing w:val="62"/>
                <w:sz w:val="24"/>
              </w:rPr>
              <w:t xml:space="preserve"> </w:t>
            </w:r>
            <w:r>
              <w:rPr>
                <w:sz w:val="24"/>
              </w:rPr>
              <w:t xml:space="preserve">Y, </w:t>
            </w:r>
            <w:r>
              <w:rPr>
                <w:spacing w:val="-10"/>
                <w:sz w:val="24"/>
              </w:rPr>
              <w:t>X</w:t>
            </w:r>
          </w:p>
        </w:tc>
        <w:tc>
          <w:tcPr>
            <w:tcW w:w="1206" w:type="dxa"/>
          </w:tcPr>
          <w:p w:rsidR="004B5FA9" w:rsidRDefault="004B5FA9" w:rsidP="002958DD">
            <w:pPr>
              <w:pStyle w:val="TableParagraph"/>
              <w:spacing w:line="256" w:lineRule="exact"/>
              <w:ind w:left="8"/>
              <w:jc w:val="center"/>
              <w:rPr>
                <w:sz w:val="24"/>
              </w:rPr>
            </w:pPr>
            <w:r>
              <w:rPr>
                <w:spacing w:val="-10"/>
                <w:sz w:val="24"/>
              </w:rPr>
              <w:t>1</w:t>
            </w:r>
            <w:r w:rsidR="00422A2A">
              <w:rPr>
                <w:spacing w:val="-10"/>
                <w:sz w:val="24"/>
              </w:rPr>
              <w:t>.00</w:t>
            </w:r>
            <w:r w:rsidR="00422A2A">
              <w:rPr>
                <w:rFonts w:ascii="Perpetua" w:hAnsi="Perpetua"/>
                <w:spacing w:val="-5"/>
              </w:rPr>
              <w:t>€</w:t>
            </w:r>
          </w:p>
        </w:tc>
      </w:tr>
    </w:tbl>
    <w:p w:rsidR="004B5FA9" w:rsidRDefault="004B5FA9" w:rsidP="004B5FA9">
      <w:pPr>
        <w:pStyle w:val="BodyText"/>
        <w:spacing w:before="3"/>
        <w:rPr>
          <w:b/>
        </w:rPr>
      </w:pPr>
    </w:p>
    <w:p w:rsidR="004B5FA9" w:rsidRDefault="004B5FA9" w:rsidP="006E16B6">
      <w:pPr>
        <w:pStyle w:val="ListParagraph"/>
        <w:widowControl w:val="0"/>
        <w:numPr>
          <w:ilvl w:val="0"/>
          <w:numId w:val="17"/>
        </w:numPr>
        <w:tabs>
          <w:tab w:val="left" w:pos="360"/>
        </w:tabs>
        <w:autoSpaceDE w:val="0"/>
        <w:autoSpaceDN w:val="0"/>
        <w:spacing w:after="0" w:line="240" w:lineRule="auto"/>
        <w:contextualSpacing w:val="0"/>
        <w:rPr>
          <w:b/>
          <w:sz w:val="24"/>
        </w:rPr>
      </w:pPr>
      <w:r>
        <w:rPr>
          <w:b/>
          <w:sz w:val="24"/>
        </w:rPr>
        <w:t>Tarifat</w:t>
      </w:r>
      <w:r>
        <w:rPr>
          <w:b/>
          <w:spacing w:val="-2"/>
          <w:sz w:val="24"/>
        </w:rPr>
        <w:t xml:space="preserve"> </w:t>
      </w:r>
      <w:r>
        <w:rPr>
          <w:b/>
          <w:sz w:val="24"/>
        </w:rPr>
        <w:t>për</w:t>
      </w:r>
      <w:r>
        <w:rPr>
          <w:b/>
          <w:spacing w:val="-2"/>
          <w:sz w:val="24"/>
        </w:rPr>
        <w:t xml:space="preserve"> </w:t>
      </w:r>
      <w:r>
        <w:rPr>
          <w:b/>
          <w:sz w:val="24"/>
        </w:rPr>
        <w:t>të</w:t>
      </w:r>
      <w:r>
        <w:rPr>
          <w:b/>
          <w:spacing w:val="-2"/>
          <w:sz w:val="24"/>
        </w:rPr>
        <w:t xml:space="preserve"> </w:t>
      </w:r>
      <w:r>
        <w:rPr>
          <w:b/>
          <w:sz w:val="24"/>
        </w:rPr>
        <w:t>dhënat në</w:t>
      </w:r>
      <w:r>
        <w:rPr>
          <w:b/>
          <w:spacing w:val="-1"/>
          <w:sz w:val="24"/>
        </w:rPr>
        <w:t xml:space="preserve"> </w:t>
      </w:r>
      <w:r>
        <w:rPr>
          <w:b/>
          <w:sz w:val="24"/>
        </w:rPr>
        <w:t>formën</w:t>
      </w:r>
      <w:r>
        <w:rPr>
          <w:b/>
          <w:spacing w:val="-1"/>
          <w:sz w:val="24"/>
        </w:rPr>
        <w:t xml:space="preserve"> </w:t>
      </w:r>
      <w:r>
        <w:rPr>
          <w:b/>
          <w:sz w:val="24"/>
        </w:rPr>
        <w:t>digjitale</w:t>
      </w:r>
      <w:r>
        <w:rPr>
          <w:b/>
          <w:spacing w:val="-2"/>
          <w:sz w:val="24"/>
        </w:rPr>
        <w:t xml:space="preserve"> </w:t>
      </w:r>
      <w:r>
        <w:rPr>
          <w:b/>
          <w:sz w:val="24"/>
        </w:rPr>
        <w:t>për</w:t>
      </w:r>
      <w:r>
        <w:rPr>
          <w:b/>
          <w:spacing w:val="-1"/>
          <w:sz w:val="24"/>
        </w:rPr>
        <w:t xml:space="preserve"> </w:t>
      </w:r>
      <w:r>
        <w:rPr>
          <w:b/>
          <w:spacing w:val="-2"/>
          <w:sz w:val="24"/>
        </w:rPr>
        <w:t>parcela</w:t>
      </w:r>
    </w:p>
    <w:p w:rsidR="004B5FA9" w:rsidRDefault="004B5FA9" w:rsidP="004B5FA9">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4B5FA9" w:rsidTr="002958DD">
        <w:trPr>
          <w:trHeight w:val="275"/>
        </w:trPr>
        <w:tc>
          <w:tcPr>
            <w:tcW w:w="557" w:type="dxa"/>
          </w:tcPr>
          <w:p w:rsidR="004B5FA9" w:rsidRDefault="004B5FA9" w:rsidP="002958DD">
            <w:pPr>
              <w:pStyle w:val="TableParagraph"/>
              <w:spacing w:before="10" w:line="245" w:lineRule="exact"/>
              <w:ind w:left="107"/>
              <w:rPr>
                <w:b/>
              </w:rPr>
            </w:pPr>
          </w:p>
        </w:tc>
        <w:tc>
          <w:tcPr>
            <w:tcW w:w="7206" w:type="dxa"/>
          </w:tcPr>
          <w:p w:rsidR="004B5FA9" w:rsidRDefault="004B5FA9" w:rsidP="002958DD">
            <w:pPr>
              <w:pStyle w:val="TableParagraph"/>
              <w:spacing w:line="256" w:lineRule="exact"/>
              <w:ind w:left="107"/>
              <w:rPr>
                <w:b/>
                <w:sz w:val="24"/>
              </w:rPr>
            </w:pPr>
            <w:r>
              <w:rPr>
                <w:b/>
                <w:spacing w:val="-2"/>
                <w:sz w:val="24"/>
              </w:rPr>
              <w:t>Përshkrimi</w:t>
            </w:r>
          </w:p>
        </w:tc>
        <w:tc>
          <w:tcPr>
            <w:tcW w:w="1206" w:type="dxa"/>
          </w:tcPr>
          <w:p w:rsidR="004B5FA9" w:rsidRDefault="004B5FA9" w:rsidP="002958DD">
            <w:pPr>
              <w:pStyle w:val="TableParagraph"/>
              <w:spacing w:line="256" w:lineRule="exact"/>
              <w:ind w:left="8" w:right="2"/>
              <w:jc w:val="center"/>
              <w:rPr>
                <w:b/>
                <w:sz w:val="24"/>
              </w:rPr>
            </w:pPr>
            <w:r>
              <w:rPr>
                <w:b/>
                <w:sz w:val="24"/>
              </w:rPr>
              <w:t>Çmimi</w:t>
            </w:r>
            <w:r>
              <w:rPr>
                <w:b/>
                <w:spacing w:val="-2"/>
                <w:sz w:val="24"/>
              </w:rPr>
              <w:t xml:space="preserve"> </w:t>
            </w:r>
            <w:r>
              <w:rPr>
                <w:b/>
                <w:spacing w:val="-10"/>
                <w:sz w:val="24"/>
              </w:rPr>
              <w:t>€</w:t>
            </w:r>
          </w:p>
        </w:tc>
      </w:tr>
      <w:tr w:rsidR="004B5FA9" w:rsidTr="002958DD">
        <w:trPr>
          <w:trHeight w:val="323"/>
        </w:trPr>
        <w:tc>
          <w:tcPr>
            <w:tcW w:w="557" w:type="dxa"/>
          </w:tcPr>
          <w:p w:rsidR="004B5FA9" w:rsidRDefault="00471253" w:rsidP="002958DD">
            <w:pPr>
              <w:pStyle w:val="TableParagraph"/>
              <w:spacing w:before="34"/>
              <w:ind w:left="107"/>
            </w:pPr>
            <w:r>
              <w:rPr>
                <w:spacing w:val="-10"/>
              </w:rPr>
              <w:t>3.</w:t>
            </w:r>
            <w:r w:rsidR="004B5FA9">
              <w:rPr>
                <w:spacing w:val="-10"/>
              </w:rPr>
              <w:t>1</w:t>
            </w:r>
          </w:p>
        </w:tc>
        <w:tc>
          <w:tcPr>
            <w:tcW w:w="7206" w:type="dxa"/>
          </w:tcPr>
          <w:p w:rsidR="004B5FA9" w:rsidRDefault="004B5FA9" w:rsidP="002958DD">
            <w:pPr>
              <w:pStyle w:val="TableParagraph"/>
              <w:spacing w:line="275" w:lineRule="exact"/>
              <w:ind w:left="107"/>
              <w:rPr>
                <w:sz w:val="24"/>
              </w:rPr>
            </w:pPr>
            <w:r>
              <w:rPr>
                <w:sz w:val="24"/>
              </w:rPr>
              <w:t>Parcela</w:t>
            </w:r>
            <w:r>
              <w:rPr>
                <w:spacing w:val="-1"/>
                <w:sz w:val="24"/>
              </w:rPr>
              <w:t xml:space="preserve"> </w:t>
            </w:r>
            <w:r>
              <w:rPr>
                <w:sz w:val="24"/>
              </w:rPr>
              <w:t>në</w:t>
            </w:r>
            <w:r>
              <w:rPr>
                <w:spacing w:val="-2"/>
                <w:sz w:val="24"/>
              </w:rPr>
              <w:t xml:space="preserve"> </w:t>
            </w:r>
            <w:r>
              <w:rPr>
                <w:sz w:val="24"/>
              </w:rPr>
              <w:t>format</w:t>
            </w:r>
            <w:r>
              <w:rPr>
                <w:spacing w:val="-1"/>
                <w:sz w:val="24"/>
              </w:rPr>
              <w:t xml:space="preserve"> </w:t>
            </w:r>
            <w:r>
              <w:rPr>
                <w:sz w:val="24"/>
              </w:rPr>
              <w:t>digjital (shpfile,</w:t>
            </w:r>
            <w:r>
              <w:rPr>
                <w:spacing w:val="-1"/>
                <w:sz w:val="24"/>
              </w:rPr>
              <w:t xml:space="preserve"> </w:t>
            </w:r>
            <w:r>
              <w:rPr>
                <w:sz w:val="24"/>
              </w:rPr>
              <w:t>dëg,</w:t>
            </w:r>
            <w:r>
              <w:rPr>
                <w:spacing w:val="-1"/>
                <w:sz w:val="24"/>
              </w:rPr>
              <w:t xml:space="preserve"> </w:t>
            </w:r>
            <w:r>
              <w:rPr>
                <w:sz w:val="24"/>
              </w:rPr>
              <w:t>gml,</w:t>
            </w:r>
            <w:r>
              <w:rPr>
                <w:spacing w:val="-1"/>
                <w:sz w:val="24"/>
              </w:rPr>
              <w:t xml:space="preserve"> </w:t>
            </w:r>
            <w:r>
              <w:rPr>
                <w:sz w:val="24"/>
              </w:rPr>
              <w:t>ili)</w:t>
            </w:r>
            <w:r>
              <w:rPr>
                <w:spacing w:val="-1"/>
                <w:sz w:val="24"/>
              </w:rPr>
              <w:t xml:space="preserve"> </w:t>
            </w:r>
            <w:r>
              <w:rPr>
                <w:sz w:val="24"/>
              </w:rPr>
              <w:t>deri</w:t>
            </w:r>
            <w:r>
              <w:rPr>
                <w:spacing w:val="-1"/>
                <w:sz w:val="24"/>
              </w:rPr>
              <w:t xml:space="preserve"> </w:t>
            </w:r>
            <w:r>
              <w:rPr>
                <w:sz w:val="24"/>
              </w:rPr>
              <w:t>në</w:t>
            </w:r>
            <w:r>
              <w:rPr>
                <w:spacing w:val="-2"/>
                <w:sz w:val="24"/>
              </w:rPr>
              <w:t xml:space="preserve"> </w:t>
            </w:r>
            <w:r>
              <w:rPr>
                <w:sz w:val="24"/>
              </w:rPr>
              <w:t>1</w:t>
            </w:r>
            <w:r>
              <w:rPr>
                <w:spacing w:val="-1"/>
                <w:sz w:val="24"/>
              </w:rPr>
              <w:t xml:space="preserve"> </w:t>
            </w:r>
            <w:r>
              <w:rPr>
                <w:spacing w:val="-5"/>
                <w:sz w:val="24"/>
              </w:rPr>
              <w:t>ha,</w:t>
            </w:r>
          </w:p>
        </w:tc>
        <w:tc>
          <w:tcPr>
            <w:tcW w:w="1206" w:type="dxa"/>
          </w:tcPr>
          <w:p w:rsidR="004B5FA9" w:rsidRDefault="004B5FA9" w:rsidP="002958DD">
            <w:pPr>
              <w:pStyle w:val="TableParagraph"/>
              <w:spacing w:before="23"/>
              <w:ind w:left="8"/>
              <w:jc w:val="center"/>
              <w:rPr>
                <w:sz w:val="24"/>
              </w:rPr>
            </w:pPr>
            <w:r>
              <w:rPr>
                <w:spacing w:val="-5"/>
                <w:sz w:val="24"/>
              </w:rPr>
              <w:t>10</w:t>
            </w:r>
            <w:r w:rsidR="00422A2A">
              <w:rPr>
                <w:spacing w:val="-5"/>
                <w:sz w:val="24"/>
              </w:rPr>
              <w:t>.00</w:t>
            </w:r>
            <w:r w:rsidR="00422A2A">
              <w:rPr>
                <w:rFonts w:ascii="Perpetua" w:hAnsi="Perpetua"/>
                <w:spacing w:val="-5"/>
              </w:rPr>
              <w:t>€</w:t>
            </w:r>
          </w:p>
        </w:tc>
      </w:tr>
      <w:tr w:rsidR="004B5FA9" w:rsidTr="002958DD">
        <w:trPr>
          <w:trHeight w:val="349"/>
        </w:trPr>
        <w:tc>
          <w:tcPr>
            <w:tcW w:w="557" w:type="dxa"/>
          </w:tcPr>
          <w:p w:rsidR="004B5FA9" w:rsidRDefault="00471253" w:rsidP="002958DD">
            <w:pPr>
              <w:pStyle w:val="TableParagraph"/>
              <w:spacing w:before="46"/>
              <w:ind w:left="107"/>
            </w:pPr>
            <w:r>
              <w:rPr>
                <w:spacing w:val="-10"/>
              </w:rPr>
              <w:t>3.</w:t>
            </w:r>
            <w:r w:rsidR="004B5FA9">
              <w:rPr>
                <w:spacing w:val="-10"/>
              </w:rPr>
              <w:t>2</w:t>
            </w:r>
          </w:p>
        </w:tc>
        <w:tc>
          <w:tcPr>
            <w:tcW w:w="7206" w:type="dxa"/>
          </w:tcPr>
          <w:p w:rsidR="004B5FA9" w:rsidRDefault="004B5FA9" w:rsidP="002958DD">
            <w:pPr>
              <w:pStyle w:val="TableParagraph"/>
              <w:spacing w:line="275" w:lineRule="exact"/>
              <w:ind w:left="107"/>
              <w:rPr>
                <w:sz w:val="24"/>
              </w:rPr>
            </w:pPr>
            <w:r>
              <w:rPr>
                <w:sz w:val="24"/>
              </w:rPr>
              <w:t>Parcela</w:t>
            </w:r>
            <w:r>
              <w:rPr>
                <w:spacing w:val="-1"/>
                <w:sz w:val="24"/>
              </w:rPr>
              <w:t xml:space="preserve"> </w:t>
            </w:r>
            <w:r>
              <w:rPr>
                <w:sz w:val="24"/>
              </w:rPr>
              <w:t>në</w:t>
            </w:r>
            <w:r>
              <w:rPr>
                <w:spacing w:val="-2"/>
                <w:sz w:val="24"/>
              </w:rPr>
              <w:t xml:space="preserve"> </w:t>
            </w:r>
            <w:r>
              <w:rPr>
                <w:sz w:val="24"/>
              </w:rPr>
              <w:t>format digjital</w:t>
            </w:r>
            <w:r>
              <w:rPr>
                <w:spacing w:val="1"/>
                <w:sz w:val="24"/>
              </w:rPr>
              <w:t xml:space="preserve"> </w:t>
            </w:r>
            <w:r>
              <w:rPr>
                <w:sz w:val="24"/>
              </w:rPr>
              <w:t>(shpfile, dëg,</w:t>
            </w:r>
            <w:r>
              <w:rPr>
                <w:spacing w:val="-1"/>
                <w:sz w:val="24"/>
              </w:rPr>
              <w:t xml:space="preserve"> </w:t>
            </w:r>
            <w:r>
              <w:rPr>
                <w:sz w:val="24"/>
              </w:rPr>
              <w:t>gml,</w:t>
            </w:r>
            <w:r>
              <w:rPr>
                <w:spacing w:val="-1"/>
                <w:sz w:val="24"/>
              </w:rPr>
              <w:t xml:space="preserve"> </w:t>
            </w:r>
            <w:r>
              <w:rPr>
                <w:sz w:val="24"/>
              </w:rPr>
              <w:t>ili) mbi</w:t>
            </w:r>
            <w:r>
              <w:rPr>
                <w:spacing w:val="-1"/>
                <w:sz w:val="24"/>
              </w:rPr>
              <w:t xml:space="preserve"> </w:t>
            </w:r>
            <w:r>
              <w:rPr>
                <w:sz w:val="24"/>
              </w:rPr>
              <w:t>1.01ha deri</w:t>
            </w:r>
            <w:r>
              <w:rPr>
                <w:spacing w:val="-1"/>
                <w:sz w:val="24"/>
              </w:rPr>
              <w:t xml:space="preserve"> </w:t>
            </w:r>
            <w:r>
              <w:rPr>
                <w:sz w:val="24"/>
              </w:rPr>
              <w:t xml:space="preserve">2 </w:t>
            </w:r>
            <w:r>
              <w:rPr>
                <w:spacing w:val="-5"/>
                <w:sz w:val="24"/>
              </w:rPr>
              <w:t>ha</w:t>
            </w:r>
          </w:p>
        </w:tc>
        <w:tc>
          <w:tcPr>
            <w:tcW w:w="1206" w:type="dxa"/>
          </w:tcPr>
          <w:p w:rsidR="004B5FA9" w:rsidRDefault="004B5FA9" w:rsidP="002958DD">
            <w:pPr>
              <w:pStyle w:val="TableParagraph"/>
              <w:spacing w:before="37"/>
              <w:ind w:left="8"/>
              <w:jc w:val="center"/>
              <w:rPr>
                <w:sz w:val="24"/>
              </w:rPr>
            </w:pPr>
            <w:r>
              <w:rPr>
                <w:spacing w:val="-5"/>
                <w:sz w:val="24"/>
              </w:rPr>
              <w:t>20</w:t>
            </w:r>
            <w:r w:rsidR="00422A2A">
              <w:rPr>
                <w:spacing w:val="-5"/>
                <w:sz w:val="24"/>
              </w:rPr>
              <w:t>.00</w:t>
            </w:r>
            <w:r w:rsidR="00422A2A">
              <w:rPr>
                <w:rFonts w:ascii="Perpetua" w:hAnsi="Perpetua"/>
                <w:spacing w:val="-5"/>
              </w:rPr>
              <w:t>€</w:t>
            </w:r>
          </w:p>
        </w:tc>
      </w:tr>
      <w:tr w:rsidR="004B5FA9" w:rsidTr="002958DD">
        <w:trPr>
          <w:trHeight w:val="350"/>
        </w:trPr>
        <w:tc>
          <w:tcPr>
            <w:tcW w:w="557" w:type="dxa"/>
          </w:tcPr>
          <w:p w:rsidR="004B5FA9" w:rsidRDefault="00471253" w:rsidP="002958DD">
            <w:pPr>
              <w:pStyle w:val="TableParagraph"/>
              <w:spacing w:before="46"/>
              <w:ind w:left="107"/>
            </w:pPr>
            <w:r>
              <w:rPr>
                <w:spacing w:val="-10"/>
              </w:rPr>
              <w:t>3.</w:t>
            </w:r>
            <w:r w:rsidR="004B5FA9">
              <w:rPr>
                <w:spacing w:val="-10"/>
              </w:rPr>
              <w:t>3</w:t>
            </w:r>
          </w:p>
        </w:tc>
        <w:tc>
          <w:tcPr>
            <w:tcW w:w="7206" w:type="dxa"/>
          </w:tcPr>
          <w:p w:rsidR="004B5FA9" w:rsidRDefault="004B5FA9" w:rsidP="002958DD">
            <w:pPr>
              <w:pStyle w:val="TableParagraph"/>
              <w:spacing w:line="275" w:lineRule="exact"/>
              <w:ind w:left="107"/>
              <w:rPr>
                <w:sz w:val="24"/>
              </w:rPr>
            </w:pPr>
            <w:r>
              <w:rPr>
                <w:sz w:val="24"/>
              </w:rPr>
              <w:t>Parcela</w:t>
            </w:r>
            <w:r>
              <w:rPr>
                <w:spacing w:val="-1"/>
                <w:sz w:val="24"/>
              </w:rPr>
              <w:t xml:space="preserve"> </w:t>
            </w:r>
            <w:r>
              <w:rPr>
                <w:sz w:val="24"/>
              </w:rPr>
              <w:t>në</w:t>
            </w:r>
            <w:r>
              <w:rPr>
                <w:spacing w:val="-2"/>
                <w:sz w:val="24"/>
              </w:rPr>
              <w:t xml:space="preserve"> </w:t>
            </w:r>
            <w:r>
              <w:rPr>
                <w:sz w:val="24"/>
              </w:rPr>
              <w:t>format</w:t>
            </w:r>
            <w:r>
              <w:rPr>
                <w:spacing w:val="-1"/>
                <w:sz w:val="24"/>
              </w:rPr>
              <w:t xml:space="preserve"> </w:t>
            </w:r>
            <w:r>
              <w:rPr>
                <w:sz w:val="24"/>
              </w:rPr>
              <w:t>digjital</w:t>
            </w:r>
            <w:r>
              <w:rPr>
                <w:spacing w:val="1"/>
                <w:sz w:val="24"/>
              </w:rPr>
              <w:t xml:space="preserve"> </w:t>
            </w:r>
            <w:r>
              <w:rPr>
                <w:sz w:val="24"/>
              </w:rPr>
              <w:t>(shpfile, dëg,</w:t>
            </w:r>
            <w:r>
              <w:rPr>
                <w:spacing w:val="-1"/>
                <w:sz w:val="24"/>
              </w:rPr>
              <w:t xml:space="preserve"> </w:t>
            </w:r>
            <w:r>
              <w:rPr>
                <w:sz w:val="24"/>
              </w:rPr>
              <w:t>gml,</w:t>
            </w:r>
            <w:r>
              <w:rPr>
                <w:spacing w:val="-1"/>
                <w:sz w:val="24"/>
              </w:rPr>
              <w:t xml:space="preserve"> </w:t>
            </w:r>
            <w:r>
              <w:rPr>
                <w:sz w:val="24"/>
              </w:rPr>
              <w:t>ili)</w:t>
            </w:r>
            <w:r>
              <w:rPr>
                <w:spacing w:val="-1"/>
                <w:sz w:val="24"/>
              </w:rPr>
              <w:t xml:space="preserve"> </w:t>
            </w:r>
            <w:r>
              <w:rPr>
                <w:sz w:val="24"/>
              </w:rPr>
              <w:t>mbi</w:t>
            </w:r>
            <w:r>
              <w:rPr>
                <w:spacing w:val="-1"/>
                <w:sz w:val="24"/>
              </w:rPr>
              <w:t xml:space="preserve"> </w:t>
            </w:r>
            <w:r>
              <w:rPr>
                <w:sz w:val="24"/>
              </w:rPr>
              <w:t>2 .01</w:t>
            </w:r>
            <w:r>
              <w:rPr>
                <w:spacing w:val="-1"/>
                <w:sz w:val="24"/>
              </w:rPr>
              <w:t xml:space="preserve"> </w:t>
            </w:r>
            <w:r>
              <w:rPr>
                <w:sz w:val="24"/>
              </w:rPr>
              <w:t>ha</w:t>
            </w:r>
            <w:r>
              <w:rPr>
                <w:spacing w:val="-1"/>
                <w:sz w:val="24"/>
              </w:rPr>
              <w:t xml:space="preserve"> </w:t>
            </w:r>
            <w:r>
              <w:rPr>
                <w:sz w:val="24"/>
              </w:rPr>
              <w:t>deri</w:t>
            </w:r>
            <w:r>
              <w:rPr>
                <w:spacing w:val="-1"/>
                <w:sz w:val="24"/>
              </w:rPr>
              <w:t xml:space="preserve"> </w:t>
            </w:r>
            <w:r>
              <w:rPr>
                <w:sz w:val="24"/>
              </w:rPr>
              <w:t xml:space="preserve">5 </w:t>
            </w:r>
            <w:r>
              <w:rPr>
                <w:spacing w:val="-5"/>
                <w:sz w:val="24"/>
              </w:rPr>
              <w:t>ha</w:t>
            </w:r>
          </w:p>
        </w:tc>
        <w:tc>
          <w:tcPr>
            <w:tcW w:w="1206" w:type="dxa"/>
          </w:tcPr>
          <w:p w:rsidR="004B5FA9" w:rsidRDefault="004B5FA9" w:rsidP="002958DD">
            <w:pPr>
              <w:pStyle w:val="TableParagraph"/>
              <w:spacing w:before="37"/>
              <w:ind w:left="8"/>
              <w:jc w:val="center"/>
              <w:rPr>
                <w:sz w:val="24"/>
              </w:rPr>
            </w:pPr>
            <w:r>
              <w:rPr>
                <w:spacing w:val="-5"/>
                <w:sz w:val="24"/>
              </w:rPr>
              <w:t>30</w:t>
            </w:r>
            <w:r w:rsidR="00422A2A">
              <w:rPr>
                <w:spacing w:val="-5"/>
                <w:sz w:val="24"/>
              </w:rPr>
              <w:t>.00</w:t>
            </w:r>
            <w:r w:rsidR="00422A2A">
              <w:rPr>
                <w:rFonts w:ascii="Perpetua" w:hAnsi="Perpetua"/>
                <w:spacing w:val="-5"/>
              </w:rPr>
              <w:t>€</w:t>
            </w:r>
          </w:p>
        </w:tc>
      </w:tr>
      <w:tr w:rsidR="004B5FA9" w:rsidTr="002958DD">
        <w:trPr>
          <w:trHeight w:val="350"/>
        </w:trPr>
        <w:tc>
          <w:tcPr>
            <w:tcW w:w="557" w:type="dxa"/>
          </w:tcPr>
          <w:p w:rsidR="004B5FA9" w:rsidRDefault="00471253" w:rsidP="002958DD">
            <w:pPr>
              <w:pStyle w:val="TableParagraph"/>
              <w:spacing w:before="46"/>
              <w:ind w:left="107"/>
            </w:pPr>
            <w:r>
              <w:rPr>
                <w:spacing w:val="-10"/>
              </w:rPr>
              <w:t>3.</w:t>
            </w:r>
            <w:r w:rsidR="004B5FA9">
              <w:rPr>
                <w:spacing w:val="-10"/>
              </w:rPr>
              <w:t>4</w:t>
            </w:r>
          </w:p>
        </w:tc>
        <w:tc>
          <w:tcPr>
            <w:tcW w:w="7206" w:type="dxa"/>
          </w:tcPr>
          <w:p w:rsidR="004B5FA9" w:rsidRDefault="004B5FA9" w:rsidP="002958DD">
            <w:pPr>
              <w:pStyle w:val="TableParagraph"/>
              <w:spacing w:line="275" w:lineRule="exact"/>
              <w:ind w:left="107"/>
              <w:rPr>
                <w:sz w:val="24"/>
              </w:rPr>
            </w:pPr>
            <w:r>
              <w:rPr>
                <w:sz w:val="24"/>
              </w:rPr>
              <w:t>Parcela</w:t>
            </w:r>
            <w:r>
              <w:rPr>
                <w:spacing w:val="-1"/>
                <w:sz w:val="24"/>
              </w:rPr>
              <w:t xml:space="preserve"> </w:t>
            </w:r>
            <w:r>
              <w:rPr>
                <w:sz w:val="24"/>
              </w:rPr>
              <w:t>në</w:t>
            </w:r>
            <w:r>
              <w:rPr>
                <w:spacing w:val="-2"/>
                <w:sz w:val="24"/>
              </w:rPr>
              <w:t xml:space="preserve"> </w:t>
            </w:r>
            <w:r>
              <w:rPr>
                <w:sz w:val="24"/>
              </w:rPr>
              <w:t>format</w:t>
            </w:r>
            <w:r>
              <w:rPr>
                <w:spacing w:val="-1"/>
                <w:sz w:val="24"/>
              </w:rPr>
              <w:t xml:space="preserve"> </w:t>
            </w:r>
            <w:r>
              <w:rPr>
                <w:sz w:val="24"/>
              </w:rPr>
              <w:t>digjitale</w:t>
            </w:r>
            <w:r>
              <w:rPr>
                <w:spacing w:val="-2"/>
                <w:sz w:val="24"/>
              </w:rPr>
              <w:t xml:space="preserve"> </w:t>
            </w:r>
            <w:r>
              <w:rPr>
                <w:sz w:val="24"/>
              </w:rPr>
              <w:t>(shpfile,dëg, gml,</w:t>
            </w:r>
            <w:r>
              <w:rPr>
                <w:spacing w:val="-1"/>
                <w:sz w:val="24"/>
              </w:rPr>
              <w:t xml:space="preserve"> </w:t>
            </w:r>
            <w:r>
              <w:rPr>
                <w:sz w:val="24"/>
              </w:rPr>
              <w:t>ili)</w:t>
            </w:r>
            <w:r>
              <w:rPr>
                <w:spacing w:val="-1"/>
                <w:sz w:val="24"/>
              </w:rPr>
              <w:t xml:space="preserve"> </w:t>
            </w:r>
            <w:r>
              <w:rPr>
                <w:sz w:val="24"/>
              </w:rPr>
              <w:t>mbi</w:t>
            </w:r>
            <w:r>
              <w:rPr>
                <w:spacing w:val="-1"/>
                <w:sz w:val="24"/>
              </w:rPr>
              <w:t xml:space="preserve"> </w:t>
            </w:r>
            <w:r>
              <w:rPr>
                <w:sz w:val="24"/>
              </w:rPr>
              <w:t xml:space="preserve">5 </w:t>
            </w:r>
            <w:r>
              <w:rPr>
                <w:spacing w:val="-5"/>
                <w:sz w:val="24"/>
              </w:rPr>
              <w:t>ha</w:t>
            </w:r>
          </w:p>
        </w:tc>
        <w:tc>
          <w:tcPr>
            <w:tcW w:w="1206" w:type="dxa"/>
          </w:tcPr>
          <w:p w:rsidR="004B5FA9" w:rsidRDefault="004B5FA9" w:rsidP="002958DD">
            <w:pPr>
              <w:pStyle w:val="TableParagraph"/>
              <w:spacing w:before="37"/>
              <w:ind w:left="8"/>
              <w:jc w:val="center"/>
              <w:rPr>
                <w:sz w:val="24"/>
              </w:rPr>
            </w:pPr>
            <w:r>
              <w:rPr>
                <w:spacing w:val="-5"/>
                <w:sz w:val="24"/>
              </w:rPr>
              <w:t>40</w:t>
            </w:r>
            <w:r w:rsidR="00422A2A">
              <w:rPr>
                <w:spacing w:val="-5"/>
                <w:sz w:val="24"/>
              </w:rPr>
              <w:t>.00</w:t>
            </w:r>
            <w:r w:rsidR="00422A2A">
              <w:rPr>
                <w:rFonts w:ascii="Perpetua" w:hAnsi="Perpetua"/>
                <w:spacing w:val="-5"/>
              </w:rPr>
              <w:t>€</w:t>
            </w:r>
          </w:p>
        </w:tc>
      </w:tr>
      <w:tr w:rsidR="004B5FA9" w:rsidTr="002958DD">
        <w:trPr>
          <w:trHeight w:val="350"/>
        </w:trPr>
        <w:tc>
          <w:tcPr>
            <w:tcW w:w="557" w:type="dxa"/>
          </w:tcPr>
          <w:p w:rsidR="004B5FA9" w:rsidRDefault="00471253" w:rsidP="002958DD">
            <w:pPr>
              <w:pStyle w:val="TableParagraph"/>
              <w:spacing w:before="46"/>
              <w:ind w:left="107"/>
            </w:pPr>
            <w:r>
              <w:rPr>
                <w:spacing w:val="-10"/>
              </w:rPr>
              <w:t>3.</w:t>
            </w:r>
            <w:r w:rsidR="004B5FA9">
              <w:rPr>
                <w:spacing w:val="-10"/>
              </w:rPr>
              <w:t>5</w:t>
            </w:r>
          </w:p>
        </w:tc>
        <w:tc>
          <w:tcPr>
            <w:tcW w:w="7206" w:type="dxa"/>
          </w:tcPr>
          <w:p w:rsidR="004B5FA9" w:rsidRDefault="004B5FA9" w:rsidP="002958DD">
            <w:pPr>
              <w:pStyle w:val="TableParagraph"/>
              <w:spacing w:line="275" w:lineRule="exact"/>
              <w:ind w:left="107"/>
              <w:rPr>
                <w:sz w:val="24"/>
              </w:rPr>
            </w:pPr>
            <w:r>
              <w:rPr>
                <w:w w:val="105"/>
                <w:sz w:val="24"/>
              </w:rPr>
              <w:t>Ndërtesa</w:t>
            </w:r>
            <w:r>
              <w:rPr>
                <w:spacing w:val="-7"/>
                <w:w w:val="105"/>
                <w:sz w:val="24"/>
              </w:rPr>
              <w:t xml:space="preserve"> </w:t>
            </w:r>
            <w:r>
              <w:rPr>
                <w:w w:val="105"/>
                <w:sz w:val="24"/>
              </w:rPr>
              <w:t>-shtëpi</w:t>
            </w:r>
            <w:r>
              <w:rPr>
                <w:spacing w:val="-2"/>
                <w:w w:val="105"/>
                <w:sz w:val="24"/>
              </w:rPr>
              <w:t xml:space="preserve"> </w:t>
            </w:r>
            <w:r>
              <w:rPr>
                <w:w w:val="105"/>
                <w:sz w:val="24"/>
              </w:rPr>
              <w:t>banimi-(shpfile,</w:t>
            </w:r>
            <w:r>
              <w:rPr>
                <w:spacing w:val="-2"/>
                <w:w w:val="105"/>
                <w:sz w:val="24"/>
              </w:rPr>
              <w:t xml:space="preserve"> </w:t>
            </w:r>
            <w:r>
              <w:rPr>
                <w:w w:val="105"/>
                <w:sz w:val="24"/>
              </w:rPr>
              <w:t>dëg,</w:t>
            </w:r>
            <w:r>
              <w:rPr>
                <w:spacing w:val="-2"/>
                <w:w w:val="105"/>
                <w:sz w:val="24"/>
              </w:rPr>
              <w:t xml:space="preserve"> </w:t>
            </w:r>
            <w:r>
              <w:rPr>
                <w:w w:val="105"/>
                <w:sz w:val="24"/>
              </w:rPr>
              <w:t>gml,</w:t>
            </w:r>
            <w:r>
              <w:rPr>
                <w:spacing w:val="-1"/>
                <w:w w:val="105"/>
                <w:sz w:val="24"/>
              </w:rPr>
              <w:t xml:space="preserve"> </w:t>
            </w:r>
            <w:r>
              <w:rPr>
                <w:spacing w:val="-4"/>
                <w:w w:val="105"/>
                <w:sz w:val="24"/>
              </w:rPr>
              <w:t>ili)</w:t>
            </w:r>
          </w:p>
        </w:tc>
        <w:tc>
          <w:tcPr>
            <w:tcW w:w="1206" w:type="dxa"/>
          </w:tcPr>
          <w:p w:rsidR="004B5FA9" w:rsidRDefault="004B5FA9" w:rsidP="002958DD">
            <w:pPr>
              <w:pStyle w:val="TableParagraph"/>
              <w:spacing w:before="37"/>
              <w:ind w:left="8"/>
              <w:jc w:val="center"/>
              <w:rPr>
                <w:sz w:val="24"/>
              </w:rPr>
            </w:pPr>
            <w:r>
              <w:rPr>
                <w:spacing w:val="-10"/>
                <w:sz w:val="24"/>
              </w:rPr>
              <w:t>2</w:t>
            </w:r>
            <w:r w:rsidR="00422A2A">
              <w:rPr>
                <w:spacing w:val="-10"/>
                <w:sz w:val="24"/>
              </w:rPr>
              <w:t>.00</w:t>
            </w:r>
            <w:r w:rsidR="00422A2A">
              <w:rPr>
                <w:rFonts w:ascii="Perpetua" w:hAnsi="Perpetua"/>
                <w:spacing w:val="-5"/>
              </w:rPr>
              <w:t>€</w:t>
            </w:r>
          </w:p>
        </w:tc>
      </w:tr>
      <w:tr w:rsidR="004B5FA9" w:rsidTr="002958DD">
        <w:trPr>
          <w:trHeight w:val="350"/>
        </w:trPr>
        <w:tc>
          <w:tcPr>
            <w:tcW w:w="557" w:type="dxa"/>
          </w:tcPr>
          <w:p w:rsidR="004B5FA9" w:rsidRDefault="00471253" w:rsidP="002958DD">
            <w:pPr>
              <w:pStyle w:val="TableParagraph"/>
              <w:spacing w:before="46"/>
              <w:ind w:left="107"/>
            </w:pPr>
            <w:r>
              <w:rPr>
                <w:spacing w:val="-10"/>
              </w:rPr>
              <w:t>3.</w:t>
            </w:r>
            <w:r w:rsidR="004B5FA9">
              <w:rPr>
                <w:spacing w:val="-10"/>
              </w:rPr>
              <w:t>6</w:t>
            </w:r>
          </w:p>
        </w:tc>
        <w:tc>
          <w:tcPr>
            <w:tcW w:w="7206" w:type="dxa"/>
          </w:tcPr>
          <w:p w:rsidR="004B5FA9" w:rsidRDefault="004B5FA9" w:rsidP="002958DD">
            <w:pPr>
              <w:pStyle w:val="TableParagraph"/>
              <w:spacing w:line="275" w:lineRule="exact"/>
              <w:ind w:left="107"/>
              <w:rPr>
                <w:sz w:val="24"/>
              </w:rPr>
            </w:pPr>
            <w:r>
              <w:rPr>
                <w:w w:val="105"/>
                <w:sz w:val="24"/>
              </w:rPr>
              <w:t>Ndërtesa</w:t>
            </w:r>
            <w:r>
              <w:rPr>
                <w:spacing w:val="-1"/>
                <w:w w:val="105"/>
                <w:sz w:val="24"/>
              </w:rPr>
              <w:t xml:space="preserve"> </w:t>
            </w:r>
            <w:r>
              <w:rPr>
                <w:w w:val="105"/>
                <w:sz w:val="24"/>
              </w:rPr>
              <w:t>–</w:t>
            </w:r>
            <w:r>
              <w:rPr>
                <w:spacing w:val="-2"/>
                <w:w w:val="105"/>
                <w:sz w:val="24"/>
              </w:rPr>
              <w:t xml:space="preserve"> </w:t>
            </w:r>
            <w:r>
              <w:rPr>
                <w:w w:val="105"/>
                <w:sz w:val="24"/>
              </w:rPr>
              <w:t>banim</w:t>
            </w:r>
            <w:r>
              <w:rPr>
                <w:spacing w:val="-2"/>
                <w:w w:val="105"/>
                <w:sz w:val="24"/>
              </w:rPr>
              <w:t xml:space="preserve"> </w:t>
            </w:r>
            <w:r>
              <w:rPr>
                <w:w w:val="105"/>
                <w:sz w:val="24"/>
              </w:rPr>
              <w:t>kolektiv</w:t>
            </w:r>
            <w:r>
              <w:rPr>
                <w:spacing w:val="-3"/>
                <w:w w:val="105"/>
                <w:sz w:val="24"/>
              </w:rPr>
              <w:t xml:space="preserve"> </w:t>
            </w:r>
            <w:r>
              <w:rPr>
                <w:w w:val="105"/>
                <w:sz w:val="24"/>
              </w:rPr>
              <w:t>-</w:t>
            </w:r>
            <w:r>
              <w:rPr>
                <w:spacing w:val="-2"/>
                <w:w w:val="105"/>
                <w:sz w:val="24"/>
              </w:rPr>
              <w:t xml:space="preserve"> </w:t>
            </w:r>
            <w:r>
              <w:rPr>
                <w:w w:val="105"/>
                <w:sz w:val="24"/>
              </w:rPr>
              <w:t>-(shpfile,</w:t>
            </w:r>
            <w:r>
              <w:rPr>
                <w:spacing w:val="-1"/>
                <w:w w:val="105"/>
                <w:sz w:val="24"/>
              </w:rPr>
              <w:t xml:space="preserve"> </w:t>
            </w:r>
            <w:r>
              <w:rPr>
                <w:w w:val="105"/>
                <w:sz w:val="24"/>
              </w:rPr>
              <w:t>dëg,</w:t>
            </w:r>
            <w:r>
              <w:rPr>
                <w:spacing w:val="-4"/>
                <w:w w:val="105"/>
                <w:sz w:val="24"/>
              </w:rPr>
              <w:t xml:space="preserve"> </w:t>
            </w:r>
            <w:r>
              <w:rPr>
                <w:w w:val="105"/>
                <w:sz w:val="24"/>
              </w:rPr>
              <w:t>gml,</w:t>
            </w:r>
            <w:r>
              <w:rPr>
                <w:spacing w:val="-3"/>
                <w:w w:val="105"/>
                <w:sz w:val="24"/>
              </w:rPr>
              <w:t xml:space="preserve"> </w:t>
            </w:r>
            <w:r>
              <w:rPr>
                <w:spacing w:val="-4"/>
                <w:w w:val="105"/>
                <w:sz w:val="24"/>
              </w:rPr>
              <w:t>ili)</w:t>
            </w:r>
          </w:p>
        </w:tc>
        <w:tc>
          <w:tcPr>
            <w:tcW w:w="1206" w:type="dxa"/>
          </w:tcPr>
          <w:p w:rsidR="004B5FA9" w:rsidRDefault="004B5FA9" w:rsidP="002958DD">
            <w:pPr>
              <w:pStyle w:val="TableParagraph"/>
              <w:spacing w:before="38"/>
              <w:ind w:left="8"/>
              <w:jc w:val="center"/>
              <w:rPr>
                <w:sz w:val="24"/>
              </w:rPr>
            </w:pPr>
            <w:r>
              <w:rPr>
                <w:spacing w:val="-10"/>
                <w:sz w:val="24"/>
              </w:rPr>
              <w:t>5</w:t>
            </w:r>
            <w:r w:rsidR="00422A2A">
              <w:rPr>
                <w:spacing w:val="-10"/>
                <w:sz w:val="24"/>
              </w:rPr>
              <w:t>.00</w:t>
            </w:r>
            <w:r w:rsidR="00422A2A">
              <w:rPr>
                <w:rFonts w:ascii="Perpetua" w:hAnsi="Perpetua"/>
                <w:spacing w:val="-5"/>
              </w:rPr>
              <w:t>€</w:t>
            </w:r>
          </w:p>
        </w:tc>
      </w:tr>
      <w:tr w:rsidR="004B5FA9" w:rsidTr="002958DD">
        <w:trPr>
          <w:trHeight w:val="441"/>
        </w:trPr>
        <w:tc>
          <w:tcPr>
            <w:tcW w:w="557" w:type="dxa"/>
          </w:tcPr>
          <w:p w:rsidR="004B5FA9" w:rsidRDefault="00471253" w:rsidP="002958DD">
            <w:pPr>
              <w:pStyle w:val="TableParagraph"/>
              <w:spacing w:before="92"/>
              <w:ind w:left="107"/>
            </w:pPr>
            <w:r>
              <w:rPr>
                <w:spacing w:val="-10"/>
              </w:rPr>
              <w:t>3.</w:t>
            </w:r>
            <w:r w:rsidR="004B5FA9">
              <w:rPr>
                <w:spacing w:val="-10"/>
              </w:rPr>
              <w:t>7</w:t>
            </w:r>
          </w:p>
        </w:tc>
        <w:tc>
          <w:tcPr>
            <w:tcW w:w="7206" w:type="dxa"/>
          </w:tcPr>
          <w:p w:rsidR="004B5FA9" w:rsidRDefault="004B5FA9" w:rsidP="002958DD">
            <w:pPr>
              <w:pStyle w:val="TableParagraph"/>
              <w:spacing w:line="275" w:lineRule="exact"/>
              <w:ind w:left="107"/>
              <w:rPr>
                <w:sz w:val="24"/>
              </w:rPr>
            </w:pPr>
            <w:r>
              <w:rPr>
                <w:w w:val="105"/>
                <w:sz w:val="24"/>
              </w:rPr>
              <w:t>Pjesa</w:t>
            </w:r>
            <w:r>
              <w:rPr>
                <w:spacing w:val="-4"/>
                <w:w w:val="105"/>
                <w:sz w:val="24"/>
              </w:rPr>
              <w:t xml:space="preserve"> </w:t>
            </w:r>
            <w:r>
              <w:rPr>
                <w:w w:val="105"/>
                <w:sz w:val="24"/>
              </w:rPr>
              <w:t>e</w:t>
            </w:r>
            <w:r>
              <w:rPr>
                <w:spacing w:val="-2"/>
                <w:w w:val="105"/>
                <w:sz w:val="24"/>
              </w:rPr>
              <w:t xml:space="preserve"> </w:t>
            </w:r>
            <w:r>
              <w:rPr>
                <w:w w:val="105"/>
                <w:sz w:val="24"/>
              </w:rPr>
              <w:t>ndërtesës në</w:t>
            </w:r>
            <w:r>
              <w:rPr>
                <w:spacing w:val="-3"/>
                <w:w w:val="105"/>
                <w:sz w:val="24"/>
              </w:rPr>
              <w:t xml:space="preserve"> </w:t>
            </w:r>
            <w:r>
              <w:rPr>
                <w:w w:val="105"/>
                <w:sz w:val="24"/>
              </w:rPr>
              <w:t>format</w:t>
            </w:r>
            <w:r>
              <w:rPr>
                <w:spacing w:val="-5"/>
                <w:w w:val="105"/>
                <w:sz w:val="24"/>
              </w:rPr>
              <w:t xml:space="preserve"> </w:t>
            </w:r>
            <w:r>
              <w:rPr>
                <w:w w:val="105"/>
                <w:sz w:val="24"/>
              </w:rPr>
              <w:t>digjital</w:t>
            </w:r>
            <w:r>
              <w:rPr>
                <w:spacing w:val="-3"/>
                <w:w w:val="105"/>
                <w:sz w:val="24"/>
              </w:rPr>
              <w:t xml:space="preserve"> </w:t>
            </w:r>
            <w:r>
              <w:rPr>
                <w:w w:val="105"/>
                <w:sz w:val="24"/>
              </w:rPr>
              <w:t>(shpfile,</w:t>
            </w:r>
            <w:r>
              <w:rPr>
                <w:spacing w:val="-1"/>
                <w:w w:val="105"/>
                <w:sz w:val="24"/>
              </w:rPr>
              <w:t xml:space="preserve"> </w:t>
            </w:r>
            <w:r>
              <w:rPr>
                <w:w w:val="105"/>
                <w:sz w:val="24"/>
              </w:rPr>
              <w:t>dëg,</w:t>
            </w:r>
            <w:r>
              <w:rPr>
                <w:spacing w:val="-1"/>
                <w:w w:val="105"/>
                <w:sz w:val="24"/>
              </w:rPr>
              <w:t xml:space="preserve"> </w:t>
            </w:r>
            <w:r>
              <w:rPr>
                <w:w w:val="105"/>
                <w:sz w:val="24"/>
              </w:rPr>
              <w:t>gml,</w:t>
            </w:r>
            <w:r>
              <w:rPr>
                <w:spacing w:val="-3"/>
                <w:w w:val="105"/>
                <w:sz w:val="24"/>
              </w:rPr>
              <w:t xml:space="preserve"> </w:t>
            </w:r>
            <w:r>
              <w:rPr>
                <w:spacing w:val="-4"/>
                <w:w w:val="105"/>
                <w:sz w:val="24"/>
              </w:rPr>
              <w:t>ili)</w:t>
            </w:r>
          </w:p>
        </w:tc>
        <w:tc>
          <w:tcPr>
            <w:tcW w:w="1206" w:type="dxa"/>
          </w:tcPr>
          <w:p w:rsidR="004B5FA9" w:rsidRDefault="004B5FA9" w:rsidP="002958DD">
            <w:pPr>
              <w:pStyle w:val="TableParagraph"/>
              <w:spacing w:before="80"/>
              <w:ind w:left="8"/>
              <w:jc w:val="center"/>
              <w:rPr>
                <w:sz w:val="24"/>
              </w:rPr>
            </w:pPr>
            <w:r>
              <w:rPr>
                <w:spacing w:val="-10"/>
                <w:sz w:val="24"/>
              </w:rPr>
              <w:t>5</w:t>
            </w:r>
            <w:r w:rsidR="00422A2A">
              <w:rPr>
                <w:spacing w:val="-10"/>
                <w:sz w:val="24"/>
              </w:rPr>
              <w:t>.00</w:t>
            </w:r>
            <w:r w:rsidR="00422A2A">
              <w:rPr>
                <w:rFonts w:ascii="Perpetua" w:hAnsi="Perpetua"/>
                <w:spacing w:val="-5"/>
              </w:rPr>
              <w:t>€</w:t>
            </w:r>
          </w:p>
        </w:tc>
      </w:tr>
      <w:tr w:rsidR="004B5FA9" w:rsidTr="002958DD">
        <w:trPr>
          <w:trHeight w:val="350"/>
        </w:trPr>
        <w:tc>
          <w:tcPr>
            <w:tcW w:w="557" w:type="dxa"/>
          </w:tcPr>
          <w:p w:rsidR="004B5FA9" w:rsidRDefault="00471253" w:rsidP="002958DD">
            <w:pPr>
              <w:pStyle w:val="TableParagraph"/>
              <w:spacing w:before="46"/>
              <w:ind w:left="107"/>
            </w:pPr>
            <w:r>
              <w:rPr>
                <w:spacing w:val="-10"/>
              </w:rPr>
              <w:t>3.</w:t>
            </w:r>
            <w:r w:rsidR="004B5FA9">
              <w:rPr>
                <w:spacing w:val="-10"/>
              </w:rPr>
              <w:t>8</w:t>
            </w:r>
          </w:p>
        </w:tc>
        <w:tc>
          <w:tcPr>
            <w:tcW w:w="7206" w:type="dxa"/>
          </w:tcPr>
          <w:p w:rsidR="004B5FA9" w:rsidRDefault="004B5FA9" w:rsidP="002958DD">
            <w:pPr>
              <w:pStyle w:val="TableParagraph"/>
              <w:spacing w:line="275" w:lineRule="exact"/>
              <w:ind w:left="107"/>
              <w:rPr>
                <w:sz w:val="24"/>
              </w:rPr>
            </w:pPr>
            <w:r>
              <w:rPr>
                <w:sz w:val="24"/>
              </w:rPr>
              <w:t>CD-kompakt</w:t>
            </w:r>
            <w:r>
              <w:rPr>
                <w:spacing w:val="-2"/>
                <w:sz w:val="24"/>
              </w:rPr>
              <w:t xml:space="preserve"> disku</w:t>
            </w:r>
          </w:p>
        </w:tc>
        <w:tc>
          <w:tcPr>
            <w:tcW w:w="1206" w:type="dxa"/>
          </w:tcPr>
          <w:p w:rsidR="004B5FA9" w:rsidRDefault="004B5FA9" w:rsidP="002958DD">
            <w:pPr>
              <w:pStyle w:val="TableParagraph"/>
              <w:spacing w:before="35"/>
              <w:ind w:left="8" w:right="2"/>
              <w:jc w:val="center"/>
              <w:rPr>
                <w:sz w:val="24"/>
              </w:rPr>
            </w:pPr>
            <w:r>
              <w:rPr>
                <w:spacing w:val="-4"/>
                <w:sz w:val="24"/>
              </w:rPr>
              <w:t>0.50</w:t>
            </w:r>
            <w:r w:rsidR="00422A2A">
              <w:rPr>
                <w:rFonts w:ascii="Perpetua" w:hAnsi="Perpetua"/>
                <w:spacing w:val="-5"/>
              </w:rPr>
              <w:t>€</w:t>
            </w:r>
          </w:p>
        </w:tc>
      </w:tr>
    </w:tbl>
    <w:p w:rsidR="000C4C1B" w:rsidRDefault="000C4C1B" w:rsidP="004B5FA9">
      <w:pPr>
        <w:pStyle w:val="TableParagraph"/>
        <w:jc w:val="center"/>
        <w:rPr>
          <w:sz w:val="24"/>
        </w:rPr>
      </w:pPr>
    </w:p>
    <w:p w:rsidR="000C4C1B" w:rsidRDefault="000C4C1B" w:rsidP="000C4C1B"/>
    <w:p w:rsidR="000C4C1B" w:rsidRDefault="000C4C1B" w:rsidP="000C4C1B">
      <w:pPr>
        <w:spacing w:line="275" w:lineRule="exact"/>
        <w:rPr>
          <w:b/>
          <w:sz w:val="24"/>
        </w:rPr>
      </w:pPr>
      <w:r>
        <w:tab/>
      </w:r>
      <w:r>
        <w:rPr>
          <w:b/>
          <w:sz w:val="24"/>
        </w:rPr>
        <w:t xml:space="preserve">                                                            Neni 21</w:t>
      </w:r>
    </w:p>
    <w:p w:rsidR="000C4C1B" w:rsidRDefault="000C4C1B" w:rsidP="000C4C1B">
      <w:pPr>
        <w:spacing w:line="275" w:lineRule="exact"/>
        <w:rPr>
          <w:b/>
          <w:sz w:val="24"/>
        </w:rPr>
      </w:pPr>
      <w:r>
        <w:rPr>
          <w:b/>
          <w:sz w:val="24"/>
        </w:rPr>
        <w:t xml:space="preserve">                                           Tarifa për shërbime të tjera</w:t>
      </w:r>
    </w:p>
    <w:p w:rsidR="000C4C1B" w:rsidRDefault="000C4C1B" w:rsidP="000C4C1B">
      <w:pPr>
        <w:pStyle w:val="BodyText"/>
        <w:rPr>
          <w:b/>
        </w:rPr>
      </w:pPr>
    </w:p>
    <w:p w:rsidR="000C4C1B" w:rsidRDefault="000C4C1B" w:rsidP="000C4C1B">
      <w:pPr>
        <w:pStyle w:val="ListParagraph"/>
        <w:widowControl w:val="0"/>
        <w:numPr>
          <w:ilvl w:val="1"/>
          <w:numId w:val="17"/>
        </w:numPr>
        <w:tabs>
          <w:tab w:val="left" w:pos="991"/>
        </w:tabs>
        <w:autoSpaceDE w:val="0"/>
        <w:autoSpaceDN w:val="0"/>
        <w:spacing w:after="0" w:line="240" w:lineRule="auto"/>
        <w:contextualSpacing w:val="0"/>
        <w:rPr>
          <w:b/>
          <w:sz w:val="24"/>
        </w:rPr>
      </w:pPr>
      <w:r>
        <w:rPr>
          <w:b/>
          <w:sz w:val="24"/>
        </w:rPr>
        <w:t>Tarifa</w:t>
      </w:r>
      <w:r>
        <w:rPr>
          <w:b/>
          <w:spacing w:val="-2"/>
          <w:sz w:val="24"/>
        </w:rPr>
        <w:t xml:space="preserve"> </w:t>
      </w:r>
      <w:r>
        <w:rPr>
          <w:b/>
          <w:sz w:val="24"/>
        </w:rPr>
        <w:t>për</w:t>
      </w:r>
      <w:r>
        <w:rPr>
          <w:b/>
          <w:spacing w:val="-2"/>
          <w:sz w:val="24"/>
        </w:rPr>
        <w:t xml:space="preserve"> </w:t>
      </w:r>
      <w:r>
        <w:rPr>
          <w:b/>
          <w:sz w:val="24"/>
        </w:rPr>
        <w:t>shërbimet</w:t>
      </w:r>
      <w:r>
        <w:rPr>
          <w:b/>
          <w:spacing w:val="-1"/>
          <w:sz w:val="24"/>
        </w:rPr>
        <w:t xml:space="preserve"> </w:t>
      </w:r>
      <w:r>
        <w:rPr>
          <w:b/>
          <w:spacing w:val="-2"/>
          <w:sz w:val="24"/>
        </w:rPr>
        <w:t>online</w:t>
      </w:r>
    </w:p>
    <w:p w:rsidR="000C4C1B" w:rsidRDefault="000C4C1B" w:rsidP="000C4C1B">
      <w:pPr>
        <w:pStyle w:val="BodyText"/>
        <w:spacing w:before="47"/>
        <w:rPr>
          <w:b/>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206"/>
        <w:gridCol w:w="1206"/>
      </w:tblGrid>
      <w:tr w:rsidR="000C4C1B" w:rsidTr="00BA6469">
        <w:trPr>
          <w:trHeight w:val="275"/>
        </w:trPr>
        <w:tc>
          <w:tcPr>
            <w:tcW w:w="557" w:type="dxa"/>
          </w:tcPr>
          <w:p w:rsidR="000C4C1B" w:rsidRDefault="000C4C1B" w:rsidP="00BA6469">
            <w:pPr>
              <w:pStyle w:val="TableParagraph"/>
              <w:spacing w:before="8" w:line="248" w:lineRule="exact"/>
              <w:ind w:left="107"/>
              <w:rPr>
                <w:b/>
              </w:rPr>
            </w:pPr>
          </w:p>
        </w:tc>
        <w:tc>
          <w:tcPr>
            <w:tcW w:w="7206" w:type="dxa"/>
          </w:tcPr>
          <w:p w:rsidR="000C4C1B" w:rsidRDefault="000C4C1B" w:rsidP="00BA6469">
            <w:pPr>
              <w:pStyle w:val="TableParagraph"/>
              <w:spacing w:line="256" w:lineRule="exact"/>
              <w:ind w:left="107"/>
              <w:rPr>
                <w:b/>
                <w:sz w:val="24"/>
              </w:rPr>
            </w:pPr>
            <w:r>
              <w:rPr>
                <w:b/>
                <w:spacing w:val="-2"/>
                <w:sz w:val="24"/>
              </w:rPr>
              <w:t>Përshkrimi</w:t>
            </w:r>
          </w:p>
        </w:tc>
        <w:tc>
          <w:tcPr>
            <w:tcW w:w="1206" w:type="dxa"/>
          </w:tcPr>
          <w:p w:rsidR="000C4C1B" w:rsidRDefault="000C4C1B" w:rsidP="00BA6469">
            <w:pPr>
              <w:pStyle w:val="TableParagraph"/>
              <w:spacing w:line="256" w:lineRule="exact"/>
              <w:ind w:left="158"/>
              <w:rPr>
                <w:b/>
                <w:sz w:val="24"/>
              </w:rPr>
            </w:pPr>
            <w:r>
              <w:rPr>
                <w:b/>
                <w:sz w:val="24"/>
              </w:rPr>
              <w:t>Çmimi</w:t>
            </w:r>
            <w:r>
              <w:rPr>
                <w:b/>
                <w:spacing w:val="-2"/>
                <w:sz w:val="24"/>
              </w:rPr>
              <w:t xml:space="preserve"> </w:t>
            </w:r>
            <w:r>
              <w:rPr>
                <w:b/>
                <w:spacing w:val="-10"/>
                <w:sz w:val="24"/>
              </w:rPr>
              <w:t>€</w:t>
            </w:r>
          </w:p>
        </w:tc>
      </w:tr>
      <w:tr w:rsidR="000C4C1B" w:rsidTr="00BA6469">
        <w:trPr>
          <w:trHeight w:val="275"/>
        </w:trPr>
        <w:tc>
          <w:tcPr>
            <w:tcW w:w="557" w:type="dxa"/>
          </w:tcPr>
          <w:p w:rsidR="000C4C1B" w:rsidRDefault="000C4C1B" w:rsidP="00BA6469">
            <w:pPr>
              <w:pStyle w:val="TableParagraph"/>
              <w:spacing w:before="10" w:line="245" w:lineRule="exact"/>
              <w:ind w:left="107"/>
            </w:pPr>
            <w:r>
              <w:rPr>
                <w:spacing w:val="-10"/>
              </w:rPr>
              <w:t>1</w:t>
            </w:r>
          </w:p>
        </w:tc>
        <w:tc>
          <w:tcPr>
            <w:tcW w:w="7206" w:type="dxa"/>
          </w:tcPr>
          <w:p w:rsidR="000C4C1B" w:rsidRDefault="000C4C1B" w:rsidP="00BA6469">
            <w:pPr>
              <w:pStyle w:val="TableParagraph"/>
              <w:spacing w:line="256" w:lineRule="exact"/>
              <w:ind w:left="107"/>
              <w:rPr>
                <w:sz w:val="24"/>
              </w:rPr>
            </w:pPr>
            <w:r>
              <w:rPr>
                <w:sz w:val="24"/>
              </w:rPr>
              <w:t>Certifikata</w:t>
            </w:r>
            <w:r>
              <w:rPr>
                <w:spacing w:val="-1"/>
                <w:sz w:val="24"/>
              </w:rPr>
              <w:t xml:space="preserve"> </w:t>
            </w:r>
            <w:r>
              <w:rPr>
                <w:sz w:val="24"/>
              </w:rPr>
              <w:t>online</w:t>
            </w:r>
            <w:r>
              <w:rPr>
                <w:spacing w:val="-1"/>
                <w:sz w:val="24"/>
              </w:rPr>
              <w:t xml:space="preserve"> </w:t>
            </w:r>
            <w:r>
              <w:rPr>
                <w:sz w:val="24"/>
              </w:rPr>
              <w:t>pa</w:t>
            </w:r>
            <w:r>
              <w:rPr>
                <w:spacing w:val="-1"/>
                <w:sz w:val="24"/>
              </w:rPr>
              <w:t xml:space="preserve"> </w:t>
            </w:r>
            <w:r>
              <w:rPr>
                <w:spacing w:val="-2"/>
                <w:sz w:val="24"/>
              </w:rPr>
              <w:t>pagesë</w:t>
            </w:r>
          </w:p>
        </w:tc>
        <w:tc>
          <w:tcPr>
            <w:tcW w:w="1206" w:type="dxa"/>
          </w:tcPr>
          <w:p w:rsidR="000C4C1B" w:rsidRDefault="000C4C1B" w:rsidP="00BA6469">
            <w:pPr>
              <w:pStyle w:val="TableParagraph"/>
              <w:rPr>
                <w:sz w:val="20"/>
              </w:rPr>
            </w:pPr>
          </w:p>
        </w:tc>
      </w:tr>
    </w:tbl>
    <w:p w:rsidR="000C4C1B" w:rsidRDefault="000C4C1B" w:rsidP="000C4C1B">
      <w:pPr>
        <w:tabs>
          <w:tab w:val="left" w:pos="2694"/>
        </w:tabs>
      </w:pPr>
    </w:p>
    <w:p w:rsidR="000C4C1B" w:rsidRDefault="000C4C1B" w:rsidP="000C4C1B">
      <w:pPr>
        <w:pStyle w:val="ListParagraph"/>
        <w:widowControl w:val="0"/>
        <w:numPr>
          <w:ilvl w:val="1"/>
          <w:numId w:val="17"/>
        </w:numPr>
        <w:tabs>
          <w:tab w:val="left" w:pos="991"/>
        </w:tabs>
        <w:autoSpaceDE w:val="0"/>
        <w:autoSpaceDN w:val="0"/>
        <w:spacing w:before="276" w:after="0" w:line="240" w:lineRule="auto"/>
        <w:contextualSpacing w:val="0"/>
        <w:rPr>
          <w:b/>
          <w:sz w:val="24"/>
        </w:rPr>
      </w:pPr>
      <w:r>
        <w:tab/>
      </w:r>
      <w:r>
        <w:rPr>
          <w:b/>
          <w:sz w:val="24"/>
        </w:rPr>
        <w:t>Pajisja me</w:t>
      </w:r>
      <w:r>
        <w:rPr>
          <w:b/>
          <w:spacing w:val="-1"/>
          <w:sz w:val="24"/>
        </w:rPr>
        <w:t xml:space="preserve"> </w:t>
      </w:r>
      <w:r>
        <w:rPr>
          <w:b/>
          <w:spacing w:val="-2"/>
          <w:sz w:val="24"/>
        </w:rPr>
        <w:t>certifikatë</w:t>
      </w:r>
    </w:p>
    <w:p w:rsidR="004B5FA9" w:rsidRPr="000C4C1B" w:rsidRDefault="000C4C1B" w:rsidP="000C4C1B">
      <w:pPr>
        <w:pStyle w:val="BodyText"/>
        <w:spacing w:before="276"/>
        <w:sectPr w:rsidR="004B5FA9" w:rsidRPr="000C4C1B">
          <w:pgSz w:w="11910" w:h="16840"/>
          <w:pgMar w:top="1620" w:right="1080" w:bottom="280" w:left="1440" w:header="720" w:footer="720" w:gutter="0"/>
          <w:cols w:space="720"/>
        </w:sectPr>
      </w:pPr>
      <w:r>
        <w:t xml:space="preserve">  2.1.  ZKK</w:t>
      </w:r>
      <w:r>
        <w:rPr>
          <w:spacing w:val="-14"/>
        </w:rPr>
        <w:t xml:space="preserve"> </w:t>
      </w:r>
      <w:r>
        <w:t>apo</w:t>
      </w:r>
      <w:r>
        <w:rPr>
          <w:spacing w:val="-13"/>
        </w:rPr>
        <w:t xml:space="preserve"> </w:t>
      </w:r>
      <w:r>
        <w:t>AKK</w:t>
      </w:r>
      <w:r>
        <w:rPr>
          <w:spacing w:val="-14"/>
        </w:rPr>
        <w:t xml:space="preserve"> </w:t>
      </w:r>
      <w:r>
        <w:t>është</w:t>
      </w:r>
      <w:r>
        <w:rPr>
          <w:spacing w:val="-13"/>
        </w:rPr>
        <w:t xml:space="preserve"> </w:t>
      </w:r>
      <w:r>
        <w:t>e</w:t>
      </w:r>
      <w:r>
        <w:rPr>
          <w:spacing w:val="-14"/>
        </w:rPr>
        <w:t xml:space="preserve"> </w:t>
      </w:r>
      <w:r>
        <w:t>obliguar</w:t>
      </w:r>
      <w:r>
        <w:rPr>
          <w:spacing w:val="-14"/>
        </w:rPr>
        <w:t xml:space="preserve"> </w:t>
      </w:r>
      <w:r>
        <w:t>që</w:t>
      </w:r>
      <w:r>
        <w:rPr>
          <w:spacing w:val="-14"/>
        </w:rPr>
        <w:t xml:space="preserve"> </w:t>
      </w:r>
      <w:r>
        <w:t>pas</w:t>
      </w:r>
      <w:r>
        <w:rPr>
          <w:spacing w:val="-13"/>
        </w:rPr>
        <w:t xml:space="preserve"> </w:t>
      </w:r>
      <w:r>
        <w:t>çdo</w:t>
      </w:r>
      <w:r>
        <w:rPr>
          <w:spacing w:val="-13"/>
        </w:rPr>
        <w:t xml:space="preserve"> </w:t>
      </w:r>
      <w:r>
        <w:t>ndryshimi</w:t>
      </w:r>
      <w:r>
        <w:rPr>
          <w:spacing w:val="-12"/>
        </w:rPr>
        <w:t xml:space="preserve"> </w:t>
      </w:r>
      <w:r>
        <w:t>në</w:t>
      </w:r>
      <w:r>
        <w:rPr>
          <w:spacing w:val="-14"/>
        </w:rPr>
        <w:t xml:space="preserve"> </w:t>
      </w:r>
      <w:r>
        <w:t>Regjistër</w:t>
      </w:r>
      <w:r>
        <w:rPr>
          <w:spacing w:val="-14"/>
        </w:rPr>
        <w:t xml:space="preserve"> </w:t>
      </w:r>
      <w:r>
        <w:t>ta</w:t>
      </w:r>
      <w:r>
        <w:rPr>
          <w:spacing w:val="-14"/>
        </w:rPr>
        <w:t xml:space="preserve"> </w:t>
      </w:r>
      <w:r>
        <w:t>pajisë</w:t>
      </w:r>
      <w:r>
        <w:rPr>
          <w:spacing w:val="-14"/>
        </w:rPr>
        <w:t xml:space="preserve"> </w:t>
      </w:r>
      <w:r>
        <w:t>palën</w:t>
      </w:r>
      <w:r>
        <w:rPr>
          <w:spacing w:val="-14"/>
        </w:rPr>
        <w:t xml:space="preserve"> </w:t>
      </w:r>
      <w:r>
        <w:t>me</w:t>
      </w:r>
      <w:r>
        <w:rPr>
          <w:spacing w:val="-14"/>
        </w:rPr>
        <w:t xml:space="preserve"> </w:t>
      </w:r>
      <w:r>
        <w:t>certifikatë pronësie dhe kopje plani pa pagesë.</w:t>
      </w:r>
    </w:p>
    <w:p w:rsidR="004B5FA9" w:rsidRDefault="006F6C20" w:rsidP="004B5FA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Neni 22</w:t>
      </w:r>
    </w:p>
    <w:p w:rsidR="00C22FA9" w:rsidRPr="00DA27C8" w:rsidRDefault="00C22FA9" w:rsidP="004B5FA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Lirimi nga pagesat e tarifave</w:t>
      </w:r>
    </w:p>
    <w:p w:rsidR="004B5FA9" w:rsidRPr="00DA27C8" w:rsidRDefault="004B5FA9" w:rsidP="004B5FA9">
      <w:pPr>
        <w:spacing w:after="0" w:line="240" w:lineRule="auto"/>
        <w:rPr>
          <w:rFonts w:ascii="Times New Roman" w:hAnsi="Times New Roman" w:cs="Times New Roman"/>
          <w:b/>
          <w:sz w:val="24"/>
          <w:szCs w:val="24"/>
        </w:rPr>
      </w:pPr>
    </w:p>
    <w:p w:rsidR="004B5FA9" w:rsidRPr="006F6C20" w:rsidRDefault="006F6C20" w:rsidP="00A80504">
      <w:pPr>
        <w:spacing w:after="227" w:line="240" w:lineRule="auto"/>
        <w:ind w:right="56"/>
        <w:jc w:val="both"/>
        <w:rPr>
          <w:rFonts w:ascii="Times New Roman" w:hAnsi="Times New Roman" w:cs="Times New Roman"/>
          <w:iCs/>
          <w:sz w:val="24"/>
          <w:szCs w:val="24"/>
        </w:rPr>
      </w:pPr>
      <w:r w:rsidRPr="006F6C20">
        <w:rPr>
          <w:rFonts w:ascii="Times New Roman" w:hAnsi="Times New Roman" w:cs="Times New Roman"/>
          <w:iCs/>
          <w:sz w:val="24"/>
          <w:szCs w:val="24"/>
        </w:rPr>
        <w:t>1.</w:t>
      </w:r>
      <w:r w:rsidR="004B5FA9" w:rsidRPr="006F6C20">
        <w:rPr>
          <w:rFonts w:ascii="Times New Roman" w:hAnsi="Times New Roman" w:cs="Times New Roman"/>
          <w:iCs/>
          <w:sz w:val="24"/>
          <w:szCs w:val="24"/>
        </w:rPr>
        <w:t>Lirohet nga tarifa regjistrimi i masës së sigurisë (masës së përkohshme) apo modifikimin e saj.</w:t>
      </w:r>
    </w:p>
    <w:p w:rsidR="00A80504" w:rsidRDefault="006F6C20" w:rsidP="00A80504">
      <w:pPr>
        <w:spacing w:after="523" w:line="240" w:lineRule="auto"/>
        <w:ind w:right="17"/>
        <w:jc w:val="both"/>
        <w:rPr>
          <w:rFonts w:ascii="Times New Roman" w:hAnsi="Times New Roman" w:cs="Times New Roman"/>
          <w:sz w:val="24"/>
          <w:szCs w:val="24"/>
        </w:rPr>
      </w:pPr>
      <w:r>
        <w:rPr>
          <w:rFonts w:ascii="Times New Roman" w:hAnsi="Times New Roman" w:cs="Times New Roman"/>
          <w:iCs/>
          <w:sz w:val="24"/>
          <w:szCs w:val="24"/>
        </w:rPr>
        <w:t xml:space="preserve"> </w:t>
      </w:r>
      <w:r w:rsidRPr="006F6C20">
        <w:rPr>
          <w:rFonts w:ascii="Times New Roman" w:hAnsi="Times New Roman" w:cs="Times New Roman"/>
          <w:iCs/>
          <w:sz w:val="24"/>
          <w:szCs w:val="24"/>
        </w:rPr>
        <w:t>2.</w:t>
      </w:r>
      <w:r w:rsidR="004B5FA9" w:rsidRPr="006F6C20">
        <w:rPr>
          <w:rFonts w:ascii="Times New Roman" w:hAnsi="Times New Roman" w:cs="Times New Roman"/>
          <w:iCs/>
          <w:sz w:val="24"/>
          <w:szCs w:val="24"/>
        </w:rPr>
        <w:t>Lirohet nga tarifa fshirja e barrës apo ngarkesës tjetër.</w:t>
      </w:r>
    </w:p>
    <w:p w:rsidR="004B5FA9" w:rsidRPr="006F6C20" w:rsidRDefault="006F6C20" w:rsidP="00A80504">
      <w:pPr>
        <w:spacing w:after="523"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3. </w:t>
      </w:r>
      <w:r w:rsidR="004B5FA9" w:rsidRPr="006F6C20">
        <w:rPr>
          <w:rFonts w:ascii="Times New Roman" w:hAnsi="Times New Roman" w:cs="Times New Roman"/>
          <w:iCs/>
          <w:sz w:val="24"/>
          <w:szCs w:val="24"/>
        </w:rPr>
        <w:t>Lirohet nga tarifa për korrigiimin e të dhënave kadastrale që konstatohet se janë regiistruar si pasojë e gabimit të ZKK apo AKK, si dhe të gjitha gabimet e konstatuara nga sistemet e mëparshme.</w:t>
      </w:r>
    </w:p>
    <w:p w:rsidR="004B5FA9" w:rsidRPr="00C64B34" w:rsidRDefault="006F6C20" w:rsidP="00A80504">
      <w:pPr>
        <w:spacing w:after="260" w:line="240" w:lineRule="auto"/>
        <w:ind w:right="90"/>
        <w:jc w:val="both"/>
        <w:rPr>
          <w:rFonts w:ascii="Times New Roman" w:hAnsi="Times New Roman" w:cs="Times New Roman"/>
          <w:iCs/>
          <w:sz w:val="24"/>
          <w:szCs w:val="24"/>
        </w:rPr>
      </w:pPr>
      <w:r w:rsidRPr="006F6C20">
        <w:rPr>
          <w:rFonts w:ascii="Times New Roman" w:hAnsi="Times New Roman" w:cs="Times New Roman"/>
          <w:iCs/>
          <w:sz w:val="24"/>
          <w:szCs w:val="24"/>
        </w:rPr>
        <w:t>4.</w:t>
      </w:r>
      <w:r w:rsidR="004B5FA9" w:rsidRPr="006F6C20">
        <w:rPr>
          <w:rFonts w:ascii="Times New Roman" w:hAnsi="Times New Roman" w:cs="Times New Roman"/>
          <w:iCs/>
          <w:sz w:val="24"/>
          <w:szCs w:val="24"/>
        </w:rPr>
        <w:t xml:space="preserve">Lirohet nga tarifa për korrigjimin e numrit identifikues ”KCID” në numrin personal të pronarëve. ZKK është e obliguar që të bëjë korrigjimin e numrit identifikues ”KCID” sipas </w:t>
      </w:r>
      <w:r w:rsidR="004B5FA9" w:rsidRPr="00C64B34">
        <w:rPr>
          <w:rFonts w:ascii="Times New Roman" w:hAnsi="Times New Roman" w:cs="Times New Roman"/>
          <w:iCs/>
          <w:sz w:val="24"/>
          <w:szCs w:val="24"/>
        </w:rPr>
        <w:t>detyrës zyrtare.</w:t>
      </w:r>
    </w:p>
    <w:p w:rsidR="004B5FA9" w:rsidRPr="00C64B34" w:rsidRDefault="00C22FA9" w:rsidP="00C22FA9">
      <w:pPr>
        <w:rPr>
          <w:rFonts w:ascii="Times New Roman" w:hAnsi="Times New Roman" w:cs="Times New Roman"/>
          <w:bCs/>
          <w:iCs/>
          <w:sz w:val="24"/>
          <w:szCs w:val="24"/>
        </w:rPr>
      </w:pPr>
      <w:r w:rsidRPr="00C64B34">
        <w:rPr>
          <w:rFonts w:ascii="Times New Roman" w:hAnsi="Times New Roman" w:cs="Times New Roman"/>
          <w:bCs/>
          <w:iCs/>
          <w:sz w:val="24"/>
          <w:szCs w:val="24"/>
        </w:rPr>
        <w:t>5. Lirohen nga pagesa e tarifave për shërbimet për regjistrimin e të drejtave të pronës së paluajtshme grupet e mëposhtme:</w:t>
      </w:r>
    </w:p>
    <w:p w:rsidR="00C22FA9" w:rsidRPr="00C64B34" w:rsidRDefault="00C22FA9" w:rsidP="00C22FA9">
      <w:pPr>
        <w:rPr>
          <w:rFonts w:ascii="Times New Roman" w:hAnsi="Times New Roman" w:cs="Times New Roman"/>
          <w:bCs/>
          <w:iCs/>
          <w:sz w:val="24"/>
          <w:szCs w:val="24"/>
        </w:rPr>
      </w:pPr>
      <w:r w:rsidRPr="00C64B34">
        <w:rPr>
          <w:rFonts w:ascii="Times New Roman" w:hAnsi="Times New Roman" w:cs="Times New Roman"/>
          <w:bCs/>
          <w:iCs/>
          <w:sz w:val="24"/>
          <w:szCs w:val="24"/>
        </w:rPr>
        <w:t>5.1. Nënat vetushqyese;</w:t>
      </w:r>
    </w:p>
    <w:p w:rsidR="00C22FA9" w:rsidRPr="00C64B34" w:rsidRDefault="00C22FA9" w:rsidP="00C22FA9">
      <w:pPr>
        <w:rPr>
          <w:rFonts w:ascii="Times New Roman" w:hAnsi="Times New Roman" w:cs="Times New Roman"/>
          <w:bCs/>
          <w:iCs/>
          <w:sz w:val="24"/>
          <w:szCs w:val="24"/>
        </w:rPr>
      </w:pPr>
      <w:r w:rsidRPr="00C64B34">
        <w:rPr>
          <w:rFonts w:ascii="Times New Roman" w:hAnsi="Times New Roman" w:cs="Times New Roman"/>
          <w:bCs/>
          <w:iCs/>
          <w:sz w:val="24"/>
          <w:szCs w:val="24"/>
        </w:rPr>
        <w:t>5.2. Personat me asistencë sociale, konkretisht gratë me asistencë sociale;</w:t>
      </w:r>
    </w:p>
    <w:p w:rsidR="00C22FA9" w:rsidRPr="00C64B34" w:rsidRDefault="00C22FA9" w:rsidP="00C22FA9">
      <w:pPr>
        <w:rPr>
          <w:rFonts w:ascii="Times New Roman" w:hAnsi="Times New Roman" w:cs="Times New Roman"/>
          <w:bCs/>
          <w:iCs/>
          <w:sz w:val="24"/>
          <w:szCs w:val="24"/>
        </w:rPr>
      </w:pPr>
      <w:r w:rsidRPr="00C64B34">
        <w:rPr>
          <w:rFonts w:ascii="Times New Roman" w:hAnsi="Times New Roman" w:cs="Times New Roman"/>
          <w:bCs/>
          <w:iCs/>
          <w:sz w:val="24"/>
          <w:szCs w:val="24"/>
        </w:rPr>
        <w:t>5.3. Personat me aftësi të kufizuara;</w:t>
      </w:r>
    </w:p>
    <w:p w:rsidR="00C22FA9" w:rsidRPr="00C64B34" w:rsidRDefault="00C22FA9" w:rsidP="00C22FA9">
      <w:pPr>
        <w:rPr>
          <w:rFonts w:ascii="Times New Roman" w:hAnsi="Times New Roman" w:cs="Times New Roman"/>
          <w:bCs/>
          <w:iCs/>
          <w:sz w:val="24"/>
          <w:szCs w:val="24"/>
        </w:rPr>
      </w:pPr>
      <w:r w:rsidRPr="00C64B34">
        <w:rPr>
          <w:rFonts w:ascii="Times New Roman" w:hAnsi="Times New Roman" w:cs="Times New Roman"/>
          <w:bCs/>
          <w:iCs/>
          <w:sz w:val="24"/>
          <w:szCs w:val="24"/>
        </w:rPr>
        <w:t>5.4. Viktimat e dhunës në familje;</w:t>
      </w:r>
    </w:p>
    <w:p w:rsidR="00C22FA9" w:rsidRPr="00C64B34" w:rsidRDefault="00C22FA9" w:rsidP="00C22FA9">
      <w:pPr>
        <w:rPr>
          <w:rFonts w:ascii="Times New Roman" w:hAnsi="Times New Roman" w:cs="Times New Roman"/>
          <w:bCs/>
          <w:iCs/>
          <w:sz w:val="24"/>
          <w:szCs w:val="24"/>
        </w:rPr>
      </w:pPr>
      <w:r w:rsidRPr="00C64B34">
        <w:rPr>
          <w:rFonts w:ascii="Times New Roman" w:hAnsi="Times New Roman" w:cs="Times New Roman"/>
          <w:bCs/>
          <w:iCs/>
          <w:sz w:val="24"/>
          <w:szCs w:val="24"/>
        </w:rPr>
        <w:t>5.5. Të mbijetuarit e dhunës seksuale gjatë luftës.</w:t>
      </w:r>
    </w:p>
    <w:p w:rsidR="00085468" w:rsidRPr="00C64B34" w:rsidRDefault="00085468" w:rsidP="00C22FA9">
      <w:pPr>
        <w:rPr>
          <w:rFonts w:ascii="Times New Roman" w:hAnsi="Times New Roman" w:cs="Times New Roman"/>
          <w:bCs/>
          <w:iCs/>
          <w:sz w:val="24"/>
          <w:szCs w:val="24"/>
        </w:rPr>
      </w:pPr>
      <w:r w:rsidRPr="00C64B34">
        <w:rPr>
          <w:rFonts w:ascii="Times New Roman" w:hAnsi="Times New Roman" w:cs="Times New Roman"/>
          <w:bCs/>
          <w:iCs/>
          <w:sz w:val="24"/>
          <w:szCs w:val="24"/>
        </w:rPr>
        <w:t>6. Lirohen nga tarifave regjistrimi i pronësisë për ndërtesat individuale të ndërtuara nga komuna apo qeveria përmes programeve për ndihmë humanitare.</w:t>
      </w:r>
    </w:p>
    <w:p w:rsidR="00085468" w:rsidRPr="00C64B34" w:rsidRDefault="00085468" w:rsidP="00C22FA9">
      <w:pPr>
        <w:rPr>
          <w:rFonts w:ascii="Times New Roman" w:hAnsi="Times New Roman" w:cs="Times New Roman"/>
          <w:bCs/>
          <w:iCs/>
          <w:sz w:val="24"/>
          <w:szCs w:val="24"/>
        </w:rPr>
      </w:pPr>
      <w:r w:rsidRPr="00C64B34">
        <w:rPr>
          <w:rFonts w:ascii="Times New Roman" w:hAnsi="Times New Roman" w:cs="Times New Roman"/>
          <w:bCs/>
          <w:iCs/>
          <w:sz w:val="24"/>
          <w:szCs w:val="24"/>
        </w:rPr>
        <w:t>7. Lirohen nga pagesa e tarifave për shërbimet për regjistrimin e të drejtave të pronës së paluajtshme, të gjithë personat për të cilët është paraparë lirimi nga tarifat sipas legjislacionit përkatës në fuqi.</w:t>
      </w:r>
    </w:p>
    <w:p w:rsidR="004B5FA9" w:rsidRPr="00DA27C8" w:rsidRDefault="004B5FA9" w:rsidP="003C1EC7">
      <w:pPr>
        <w:pStyle w:val="ListParagraph"/>
        <w:jc w:val="center"/>
        <w:rPr>
          <w:rFonts w:ascii="Times New Roman" w:hAnsi="Times New Roman" w:cs="Times New Roman"/>
          <w:b/>
          <w:bCs/>
          <w:iCs/>
          <w:sz w:val="24"/>
          <w:szCs w:val="24"/>
        </w:rPr>
      </w:pPr>
    </w:p>
    <w:p w:rsidR="000C4C1B" w:rsidRDefault="000C4C1B" w:rsidP="003C1EC7">
      <w:pPr>
        <w:jc w:val="center"/>
        <w:rPr>
          <w:rFonts w:ascii="Times New Roman" w:hAnsi="Times New Roman" w:cs="Times New Roman"/>
          <w:b/>
          <w:sz w:val="24"/>
          <w:szCs w:val="24"/>
        </w:rPr>
      </w:pPr>
    </w:p>
    <w:p w:rsidR="000C4C1B" w:rsidRDefault="000C4C1B" w:rsidP="003C1EC7">
      <w:pPr>
        <w:jc w:val="center"/>
        <w:rPr>
          <w:rFonts w:ascii="Times New Roman" w:hAnsi="Times New Roman" w:cs="Times New Roman"/>
          <w:b/>
          <w:sz w:val="24"/>
          <w:szCs w:val="24"/>
        </w:rPr>
      </w:pPr>
    </w:p>
    <w:p w:rsidR="000C4C1B" w:rsidRDefault="000C4C1B" w:rsidP="003C1EC7">
      <w:pPr>
        <w:jc w:val="center"/>
        <w:rPr>
          <w:rFonts w:ascii="Times New Roman" w:hAnsi="Times New Roman" w:cs="Times New Roman"/>
          <w:b/>
          <w:sz w:val="24"/>
          <w:szCs w:val="24"/>
        </w:rPr>
      </w:pPr>
    </w:p>
    <w:p w:rsidR="000C4C1B" w:rsidRDefault="000C4C1B" w:rsidP="003C1EC7">
      <w:pPr>
        <w:jc w:val="center"/>
        <w:rPr>
          <w:rFonts w:ascii="Times New Roman" w:hAnsi="Times New Roman" w:cs="Times New Roman"/>
          <w:b/>
          <w:sz w:val="24"/>
          <w:szCs w:val="24"/>
        </w:rPr>
      </w:pPr>
    </w:p>
    <w:p w:rsidR="000C4C1B" w:rsidRDefault="000C4C1B" w:rsidP="003C1EC7">
      <w:pPr>
        <w:jc w:val="center"/>
        <w:rPr>
          <w:rFonts w:ascii="Times New Roman" w:hAnsi="Times New Roman" w:cs="Times New Roman"/>
          <w:b/>
          <w:sz w:val="24"/>
          <w:szCs w:val="24"/>
        </w:rPr>
      </w:pPr>
    </w:p>
    <w:p w:rsidR="004B5FA9" w:rsidRDefault="008C732E" w:rsidP="003C1EC7">
      <w:pPr>
        <w:jc w:val="center"/>
        <w:rPr>
          <w:rFonts w:ascii="Times New Roman" w:hAnsi="Times New Roman" w:cs="Times New Roman"/>
          <w:b/>
          <w:sz w:val="24"/>
          <w:szCs w:val="24"/>
        </w:rPr>
      </w:pPr>
      <w:r>
        <w:rPr>
          <w:rFonts w:ascii="Times New Roman" w:hAnsi="Times New Roman" w:cs="Times New Roman"/>
          <w:b/>
          <w:sz w:val="24"/>
          <w:szCs w:val="24"/>
        </w:rPr>
        <w:lastRenderedPageBreak/>
        <w:t>Neni 23</w:t>
      </w:r>
    </w:p>
    <w:p w:rsidR="004B5FA9" w:rsidRPr="00DA27C8" w:rsidRDefault="004B5FA9" w:rsidP="003C1EC7">
      <w:pPr>
        <w:jc w:val="center"/>
        <w:rPr>
          <w:rFonts w:ascii="Times New Roman" w:hAnsi="Times New Roman" w:cs="Times New Roman"/>
          <w:sz w:val="24"/>
          <w:szCs w:val="24"/>
        </w:rPr>
      </w:pPr>
      <w:r w:rsidRPr="00DA27C8">
        <w:rPr>
          <w:rFonts w:ascii="Times New Roman" w:hAnsi="Times New Roman" w:cs="Times New Roman"/>
          <w:b/>
          <w:sz w:val="24"/>
          <w:szCs w:val="24"/>
        </w:rPr>
        <w:t>Taksa administrative p</w:t>
      </w:r>
      <w:r>
        <w:rPr>
          <w:rFonts w:ascii="Times New Roman" w:hAnsi="Times New Roman" w:cs="Times New Roman"/>
          <w:b/>
          <w:sz w:val="24"/>
          <w:szCs w:val="24"/>
        </w:rPr>
        <w:t>ë</w:t>
      </w:r>
      <w:r w:rsidRPr="00DA27C8">
        <w:rPr>
          <w:rFonts w:ascii="Times New Roman" w:hAnsi="Times New Roman" w:cs="Times New Roman"/>
          <w:b/>
          <w:sz w:val="24"/>
          <w:szCs w:val="24"/>
        </w:rPr>
        <w:t>r dh</w:t>
      </w:r>
      <w:r>
        <w:rPr>
          <w:rFonts w:ascii="Times New Roman" w:hAnsi="Times New Roman" w:cs="Times New Roman"/>
          <w:b/>
          <w:sz w:val="24"/>
          <w:szCs w:val="24"/>
        </w:rPr>
        <w:t>ë</w:t>
      </w:r>
      <w:r w:rsidRPr="00DA27C8">
        <w:rPr>
          <w:rFonts w:ascii="Times New Roman" w:hAnsi="Times New Roman" w:cs="Times New Roman"/>
          <w:b/>
          <w:sz w:val="24"/>
          <w:szCs w:val="24"/>
        </w:rPr>
        <w:t>n</w:t>
      </w:r>
      <w:r>
        <w:rPr>
          <w:rFonts w:ascii="Times New Roman" w:hAnsi="Times New Roman" w:cs="Times New Roman"/>
          <w:b/>
          <w:sz w:val="24"/>
          <w:szCs w:val="24"/>
        </w:rPr>
        <w:t>i</w:t>
      </w:r>
      <w:r w:rsidRPr="00DA27C8">
        <w:rPr>
          <w:rFonts w:ascii="Times New Roman" w:hAnsi="Times New Roman" w:cs="Times New Roman"/>
          <w:b/>
          <w:sz w:val="24"/>
          <w:szCs w:val="24"/>
        </w:rPr>
        <w:t>en e lejes s</w:t>
      </w:r>
      <w:r>
        <w:rPr>
          <w:rFonts w:ascii="Times New Roman" w:hAnsi="Times New Roman" w:cs="Times New Roman"/>
          <w:b/>
          <w:sz w:val="24"/>
          <w:szCs w:val="24"/>
        </w:rPr>
        <w:t>ë</w:t>
      </w:r>
      <w:r w:rsidRPr="00DA27C8">
        <w:rPr>
          <w:rFonts w:ascii="Times New Roman" w:hAnsi="Times New Roman" w:cs="Times New Roman"/>
          <w:b/>
          <w:sz w:val="24"/>
          <w:szCs w:val="24"/>
        </w:rPr>
        <w:t xml:space="preserve"> nd</w:t>
      </w:r>
      <w:r>
        <w:rPr>
          <w:rFonts w:ascii="Times New Roman" w:hAnsi="Times New Roman" w:cs="Times New Roman"/>
          <w:b/>
          <w:sz w:val="24"/>
          <w:szCs w:val="24"/>
        </w:rPr>
        <w:t>ë</w:t>
      </w:r>
      <w:r w:rsidRPr="00DA27C8">
        <w:rPr>
          <w:rFonts w:ascii="Times New Roman" w:hAnsi="Times New Roman" w:cs="Times New Roman"/>
          <w:b/>
          <w:sz w:val="24"/>
          <w:szCs w:val="24"/>
        </w:rPr>
        <w:t>rtimit, rr</w:t>
      </w:r>
      <w:r>
        <w:rPr>
          <w:rFonts w:ascii="Times New Roman" w:hAnsi="Times New Roman" w:cs="Times New Roman"/>
          <w:b/>
          <w:sz w:val="24"/>
          <w:szCs w:val="24"/>
        </w:rPr>
        <w:t>ë</w:t>
      </w:r>
      <w:r w:rsidRPr="00DA27C8">
        <w:rPr>
          <w:rFonts w:ascii="Times New Roman" w:hAnsi="Times New Roman" w:cs="Times New Roman"/>
          <w:b/>
          <w:sz w:val="24"/>
          <w:szCs w:val="24"/>
        </w:rPr>
        <w:t>nimit</w:t>
      </w:r>
      <w:r>
        <w:rPr>
          <w:rFonts w:ascii="Times New Roman" w:hAnsi="Times New Roman" w:cs="Times New Roman"/>
          <w:b/>
          <w:sz w:val="24"/>
          <w:szCs w:val="24"/>
        </w:rPr>
        <w:t xml:space="preserve">, leje mjedisore komunale </w:t>
      </w:r>
      <w:r w:rsidRPr="00DA27C8">
        <w:rPr>
          <w:rFonts w:ascii="Times New Roman" w:hAnsi="Times New Roman" w:cs="Times New Roman"/>
          <w:b/>
          <w:sz w:val="24"/>
          <w:szCs w:val="24"/>
        </w:rPr>
        <w:t>dhe taksat  tjer</w:t>
      </w:r>
      <w:r>
        <w:rPr>
          <w:rFonts w:ascii="Times New Roman" w:hAnsi="Times New Roman" w:cs="Times New Roman"/>
          <w:b/>
          <w:sz w:val="24"/>
          <w:szCs w:val="24"/>
        </w:rPr>
        <w:t>a</w:t>
      </w:r>
      <w:r w:rsidRPr="00DA27C8">
        <w:rPr>
          <w:rFonts w:ascii="Times New Roman" w:hAnsi="Times New Roman" w:cs="Times New Roman"/>
          <w:b/>
          <w:sz w:val="24"/>
          <w:szCs w:val="24"/>
        </w:rPr>
        <w:t xml:space="preserve"> n</w:t>
      </w:r>
      <w:r>
        <w:rPr>
          <w:rFonts w:ascii="Times New Roman" w:hAnsi="Times New Roman" w:cs="Times New Roman"/>
          <w:b/>
          <w:sz w:val="24"/>
          <w:szCs w:val="24"/>
        </w:rPr>
        <w:t>ë</w:t>
      </w:r>
      <w:r w:rsidRPr="00DA27C8">
        <w:rPr>
          <w:rFonts w:ascii="Times New Roman" w:hAnsi="Times New Roman" w:cs="Times New Roman"/>
          <w:b/>
          <w:sz w:val="24"/>
          <w:szCs w:val="24"/>
        </w:rPr>
        <w:t xml:space="preserve"> kuad</w:t>
      </w:r>
      <w:r>
        <w:rPr>
          <w:rFonts w:ascii="Times New Roman" w:hAnsi="Times New Roman" w:cs="Times New Roman"/>
          <w:b/>
          <w:sz w:val="24"/>
          <w:szCs w:val="24"/>
        </w:rPr>
        <w:t>ë</w:t>
      </w:r>
      <w:r w:rsidRPr="00DA27C8">
        <w:rPr>
          <w:rFonts w:ascii="Times New Roman" w:hAnsi="Times New Roman" w:cs="Times New Roman"/>
          <w:b/>
          <w:sz w:val="24"/>
          <w:szCs w:val="24"/>
        </w:rPr>
        <w:t>r t</w:t>
      </w:r>
      <w:r>
        <w:rPr>
          <w:rFonts w:ascii="Times New Roman" w:hAnsi="Times New Roman" w:cs="Times New Roman"/>
          <w:b/>
          <w:sz w:val="24"/>
          <w:szCs w:val="24"/>
        </w:rPr>
        <w:t>ë</w:t>
      </w:r>
      <w:r w:rsidRPr="00DA27C8">
        <w:rPr>
          <w:rFonts w:ascii="Times New Roman" w:hAnsi="Times New Roman" w:cs="Times New Roman"/>
          <w:b/>
          <w:sz w:val="24"/>
          <w:szCs w:val="24"/>
        </w:rPr>
        <w:t xml:space="preserve"> DU</w:t>
      </w:r>
      <w:r>
        <w:rPr>
          <w:rFonts w:ascii="Times New Roman" w:hAnsi="Times New Roman" w:cs="Times New Roman"/>
          <w:b/>
          <w:sz w:val="24"/>
          <w:szCs w:val="24"/>
        </w:rPr>
        <w:t>K</w:t>
      </w:r>
      <w:r w:rsidRPr="00DA27C8">
        <w:rPr>
          <w:rFonts w:ascii="Times New Roman" w:hAnsi="Times New Roman" w:cs="Times New Roman"/>
          <w:b/>
          <w:sz w:val="24"/>
          <w:szCs w:val="24"/>
        </w:rPr>
        <w:t>MM</w:t>
      </w:r>
      <w:r>
        <w:rPr>
          <w:rFonts w:ascii="Times New Roman" w:hAnsi="Times New Roman" w:cs="Times New Roman"/>
          <w:b/>
          <w:sz w:val="24"/>
          <w:szCs w:val="24"/>
        </w:rPr>
        <w:t>- Sektori i Urbanizmit dhe Mbrojtjes së Mjedisit</w:t>
      </w:r>
    </w:p>
    <w:p w:rsidR="004B5FA9" w:rsidRPr="00DA27C8" w:rsidRDefault="004B5FA9" w:rsidP="006E16B6">
      <w:pPr>
        <w:pStyle w:val="ListParagraph"/>
        <w:numPr>
          <w:ilvl w:val="0"/>
          <w:numId w:val="5"/>
        </w:numPr>
        <w:spacing w:after="160" w:line="259" w:lineRule="auto"/>
        <w:rPr>
          <w:rFonts w:ascii="Times New Roman" w:hAnsi="Times New Roman" w:cs="Times New Roman"/>
          <w:sz w:val="24"/>
          <w:szCs w:val="24"/>
        </w:rPr>
      </w:pPr>
      <w:r w:rsidRPr="00DA27C8">
        <w:rPr>
          <w:rFonts w:ascii="Times New Roman" w:hAnsi="Times New Roman" w:cs="Times New Roman"/>
          <w:sz w:val="24"/>
          <w:szCs w:val="24"/>
        </w:rPr>
        <w:t>Taksa  administrative nga pika 1.2.3dhe 4 është e rregulluar sipas nenit 22 t</w:t>
      </w:r>
      <w:r>
        <w:rPr>
          <w:rFonts w:ascii="Times New Roman" w:hAnsi="Times New Roman" w:cs="Times New Roman"/>
          <w:sz w:val="24"/>
          <w:szCs w:val="24"/>
        </w:rPr>
        <w:t>ë</w:t>
      </w:r>
      <w:r w:rsidRPr="00DA27C8">
        <w:rPr>
          <w:rFonts w:ascii="Times New Roman" w:hAnsi="Times New Roman" w:cs="Times New Roman"/>
          <w:sz w:val="24"/>
          <w:szCs w:val="24"/>
        </w:rPr>
        <w:t xml:space="preserve"> </w:t>
      </w:r>
      <w:r>
        <w:rPr>
          <w:rFonts w:ascii="Times New Roman" w:hAnsi="Times New Roman" w:cs="Times New Roman"/>
          <w:sz w:val="24"/>
          <w:szCs w:val="24"/>
        </w:rPr>
        <w:t>L</w:t>
      </w:r>
      <w:r w:rsidRPr="00DA27C8">
        <w:rPr>
          <w:rFonts w:ascii="Times New Roman" w:hAnsi="Times New Roman" w:cs="Times New Roman"/>
          <w:sz w:val="24"/>
          <w:szCs w:val="24"/>
        </w:rPr>
        <w:t xml:space="preserve">igjit për </w:t>
      </w:r>
      <w:r>
        <w:rPr>
          <w:rFonts w:ascii="Times New Roman" w:hAnsi="Times New Roman" w:cs="Times New Roman"/>
          <w:sz w:val="24"/>
          <w:szCs w:val="24"/>
        </w:rPr>
        <w:t>N</w:t>
      </w:r>
      <w:r w:rsidRPr="00DA27C8">
        <w:rPr>
          <w:rFonts w:ascii="Times New Roman" w:hAnsi="Times New Roman" w:cs="Times New Roman"/>
          <w:sz w:val="24"/>
          <w:szCs w:val="24"/>
        </w:rPr>
        <w:t>dërtim 04L/110 si dhe Udhëzimit Administrativ nr. 02/18.</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323"/>
        <w:gridCol w:w="1936"/>
      </w:tblGrid>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1.</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administrative për nxjerrjen e vendimit për leje ndërtimi</w:t>
            </w:r>
            <w:r>
              <w:rPr>
                <w:rFonts w:ascii="Times New Roman" w:hAnsi="Times New Roman" w:cs="Times New Roman"/>
                <w:kern w:val="2"/>
                <w:sz w:val="24"/>
                <w:szCs w:val="24"/>
              </w:rPr>
              <w:t xml:space="preserve"> dhe</w:t>
            </w:r>
            <w:r w:rsidRPr="00DA27C8">
              <w:rPr>
                <w:rFonts w:ascii="Times New Roman" w:hAnsi="Times New Roman" w:cs="Times New Roman"/>
                <w:kern w:val="2"/>
                <w:sz w:val="24"/>
                <w:szCs w:val="24"/>
              </w:rPr>
              <w:t xml:space="preserve"> Inspektimin e ndërtimit për kategorinë II (dy)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w:t>
            </w:r>
            <w:r w:rsidRPr="00DA27C8">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2</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administrative për nxjerrjen e vendimit për leje ndërtimi</w:t>
            </w:r>
            <w:r>
              <w:rPr>
                <w:rFonts w:ascii="Times New Roman" w:hAnsi="Times New Roman" w:cs="Times New Roman"/>
                <w:kern w:val="2"/>
                <w:sz w:val="24"/>
                <w:szCs w:val="24"/>
              </w:rPr>
              <w:t xml:space="preserve"> dhe </w:t>
            </w:r>
            <w:r w:rsidRPr="00DA27C8">
              <w:rPr>
                <w:rFonts w:ascii="Times New Roman" w:hAnsi="Times New Roman" w:cs="Times New Roman"/>
                <w:kern w:val="2"/>
                <w:sz w:val="24"/>
                <w:szCs w:val="24"/>
              </w:rPr>
              <w:t xml:space="preserve">Inspektimin e ndërtimit për kategorinë I (një)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EA73FF"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1.2</w:t>
            </w:r>
            <w:r w:rsidR="004B5FA9">
              <w:rPr>
                <w:rFonts w:ascii="Times New Roman" w:hAnsi="Times New Roman" w:cs="Times New Roman"/>
                <w:kern w:val="2"/>
                <w:sz w:val="24"/>
                <w:szCs w:val="24"/>
              </w:rPr>
              <w:t xml:space="preserve">0 </w:t>
            </w:r>
            <w:r w:rsidR="004B5FA9" w:rsidRPr="00DA27C8">
              <w:rPr>
                <w:rFonts w:ascii="Times New Roman" w:hAnsi="Times New Roman" w:cs="Times New Roman"/>
                <w:kern w:val="2"/>
                <w:sz w:val="24"/>
                <w:szCs w:val="24"/>
              </w:rPr>
              <w:t>€</w:t>
            </w:r>
            <w:r w:rsidR="004B5FA9">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Pr="00DA27C8" w:rsidRDefault="008C732E" w:rsidP="00606AF9">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3</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administrative për nxjerrjen e vendimit për leje  rrënimi për  kategorinë  I (një ) dhe II (dy)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sidRPr="00DA27C8">
              <w:rPr>
                <w:rFonts w:ascii="Times New Roman" w:hAnsi="Times New Roman" w:cs="Times New Roman"/>
                <w:kern w:val="2"/>
                <w:sz w:val="24"/>
                <w:szCs w:val="24"/>
              </w:rPr>
              <w:t>0,</w:t>
            </w:r>
            <w:r>
              <w:rPr>
                <w:rFonts w:ascii="Times New Roman" w:hAnsi="Times New Roman" w:cs="Times New Roman"/>
                <w:kern w:val="2"/>
                <w:sz w:val="24"/>
                <w:szCs w:val="24"/>
              </w:rPr>
              <w:t>3</w:t>
            </w:r>
            <w:r w:rsidRPr="00DA27C8">
              <w:rPr>
                <w:rFonts w:ascii="Times New Roman" w:hAnsi="Times New Roman" w:cs="Times New Roman"/>
                <w:kern w:val="2"/>
                <w:sz w:val="24"/>
                <w:szCs w:val="24"/>
              </w:rPr>
              <w:t>0 €</w:t>
            </w:r>
            <w:r>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4</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rregullativ</w:t>
            </w:r>
            <w:r>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për rritjen e densitetit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infrastruktur</w:t>
            </w:r>
            <w:r>
              <w:rPr>
                <w:rFonts w:ascii="Times New Roman" w:hAnsi="Times New Roman" w:cs="Times New Roman"/>
                <w:kern w:val="2"/>
                <w:sz w:val="24"/>
                <w:szCs w:val="24"/>
              </w:rPr>
              <w:t>ë</w:t>
            </w:r>
            <w:r w:rsidRPr="00DA27C8">
              <w:rPr>
                <w:rFonts w:ascii="Times New Roman" w:hAnsi="Times New Roman" w:cs="Times New Roman"/>
                <w:kern w:val="2"/>
                <w:sz w:val="24"/>
                <w:szCs w:val="24"/>
              </w:rPr>
              <w:t>s aplikohet vetëm p</w:t>
            </w:r>
            <w:r>
              <w:rPr>
                <w:rFonts w:ascii="Times New Roman" w:hAnsi="Times New Roman" w:cs="Times New Roman"/>
                <w:kern w:val="2"/>
                <w:sz w:val="24"/>
                <w:szCs w:val="24"/>
              </w:rPr>
              <w:t>ë</w:t>
            </w:r>
            <w:r w:rsidRPr="00DA27C8">
              <w:rPr>
                <w:rFonts w:ascii="Times New Roman" w:hAnsi="Times New Roman" w:cs="Times New Roman"/>
                <w:kern w:val="2"/>
                <w:sz w:val="24"/>
                <w:szCs w:val="24"/>
              </w:rPr>
              <w:t>r kategorin</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e dyt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w:t>
            </w:r>
            <w:r>
              <w:rPr>
                <w:rFonts w:ascii="Times New Roman" w:hAnsi="Times New Roman" w:cs="Times New Roman"/>
                <w:kern w:val="2"/>
                <w:sz w:val="24"/>
                <w:szCs w:val="24"/>
              </w:rPr>
              <w:t>ë</w:t>
            </w:r>
            <w:r w:rsidRPr="00DA27C8">
              <w:rPr>
                <w:rFonts w:ascii="Times New Roman" w:hAnsi="Times New Roman" w:cs="Times New Roman"/>
                <w:kern w:val="2"/>
                <w:sz w:val="24"/>
                <w:szCs w:val="24"/>
              </w:rPr>
              <w:t>rtimeve (hap</w:t>
            </w:r>
            <w:r>
              <w:rPr>
                <w:rFonts w:ascii="Times New Roman" w:hAnsi="Times New Roman" w:cs="Times New Roman"/>
                <w:kern w:val="2"/>
                <w:sz w:val="24"/>
                <w:szCs w:val="24"/>
              </w:rPr>
              <w:t>ë</w:t>
            </w:r>
            <w:r w:rsidRPr="00DA27C8">
              <w:rPr>
                <w:rFonts w:ascii="Times New Roman" w:hAnsi="Times New Roman" w:cs="Times New Roman"/>
                <w:kern w:val="2"/>
                <w:sz w:val="24"/>
                <w:szCs w:val="24"/>
              </w:rPr>
              <w:t>sirat q</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nuk p</w:t>
            </w:r>
            <w:r>
              <w:rPr>
                <w:rFonts w:ascii="Times New Roman" w:hAnsi="Times New Roman" w:cs="Times New Roman"/>
                <w:kern w:val="2"/>
                <w:sz w:val="24"/>
                <w:szCs w:val="24"/>
              </w:rPr>
              <w:t>ë</w:t>
            </w:r>
            <w:r w:rsidRPr="00DA27C8">
              <w:rPr>
                <w:rFonts w:ascii="Times New Roman" w:hAnsi="Times New Roman" w:cs="Times New Roman"/>
                <w:kern w:val="2"/>
                <w:sz w:val="24"/>
                <w:szCs w:val="24"/>
              </w:rPr>
              <w:t>rdoren p</w:t>
            </w:r>
            <w:r>
              <w:rPr>
                <w:rFonts w:ascii="Times New Roman" w:hAnsi="Times New Roman" w:cs="Times New Roman"/>
                <w:kern w:val="2"/>
                <w:sz w:val="24"/>
                <w:szCs w:val="24"/>
              </w:rPr>
              <w:t>ë</w:t>
            </w:r>
            <w:r w:rsidRPr="00DA27C8">
              <w:rPr>
                <w:rFonts w:ascii="Times New Roman" w:hAnsi="Times New Roman" w:cs="Times New Roman"/>
                <w:kern w:val="2"/>
                <w:sz w:val="24"/>
                <w:szCs w:val="24"/>
              </w:rPr>
              <w:t>r banim p</w:t>
            </w:r>
            <w:r>
              <w:rPr>
                <w:rFonts w:ascii="Times New Roman" w:hAnsi="Times New Roman" w:cs="Times New Roman"/>
                <w:kern w:val="2"/>
                <w:sz w:val="24"/>
                <w:szCs w:val="24"/>
              </w:rPr>
              <w:t>ë</w:t>
            </w:r>
            <w:r w:rsidRPr="00DA27C8">
              <w:rPr>
                <w:rFonts w:ascii="Times New Roman" w:hAnsi="Times New Roman" w:cs="Times New Roman"/>
                <w:kern w:val="2"/>
                <w:sz w:val="24"/>
                <w:szCs w:val="24"/>
              </w:rPr>
              <w:t>rjashtohen nga kjo taks</w:t>
            </w:r>
            <w:r>
              <w:rPr>
                <w:rFonts w:ascii="Times New Roman" w:hAnsi="Times New Roman" w:cs="Times New Roman"/>
                <w:kern w:val="2"/>
                <w:sz w:val="24"/>
                <w:szCs w:val="24"/>
              </w:rPr>
              <w:t>ë</w:t>
            </w:r>
            <w:r w:rsidRPr="00DA27C8">
              <w:rPr>
                <w:rFonts w:ascii="Times New Roman" w:hAnsi="Times New Roman" w:cs="Times New Roman"/>
                <w:kern w:val="2"/>
                <w:sz w:val="24"/>
                <w:szCs w:val="24"/>
              </w:rPr>
              <w:t>)</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2.50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5</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shndërrimin e hapësirave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banimit n</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hapësirë afariste dhe anasjelltas  për kategorinë </w:t>
            </w:r>
            <w:r>
              <w:rPr>
                <w:rFonts w:ascii="Times New Roman" w:hAnsi="Times New Roman" w:cs="Times New Roman"/>
                <w:kern w:val="2"/>
                <w:sz w:val="24"/>
                <w:szCs w:val="24"/>
              </w:rPr>
              <w:t>II</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2.00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6</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shndërrimin e hapësirave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banimit n</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hapësirë afariste dhe anasjelltas  për kategorinë I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1.50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7</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administrativ</w:t>
            </w:r>
            <w:r>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për ndërtimet q</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maten me metër gjatësi</w:t>
            </w:r>
            <w:r>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si</w:t>
            </w:r>
            <w:r>
              <w:rPr>
                <w:rFonts w:ascii="Times New Roman" w:hAnsi="Times New Roman" w:cs="Times New Roman"/>
                <w:kern w:val="2"/>
                <w:sz w:val="24"/>
                <w:szCs w:val="24"/>
              </w:rPr>
              <w:t>:</w:t>
            </w:r>
            <w:r>
              <w:rPr>
                <w:rFonts w:ascii="Times New Roman" w:hAnsi="Times New Roman" w:cs="Times New Roman"/>
                <w:kern w:val="2"/>
                <w:sz w:val="24"/>
                <w:szCs w:val="24"/>
              </w:rPr>
              <w:br/>
            </w:r>
            <w:r w:rsidRPr="00DA27C8">
              <w:rPr>
                <w:rFonts w:ascii="Times New Roman" w:hAnsi="Times New Roman" w:cs="Times New Roman"/>
                <w:kern w:val="2"/>
                <w:sz w:val="24"/>
                <w:szCs w:val="24"/>
              </w:rPr>
              <w:t xml:space="preserve"> muret mbrojtëse,</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sigurimi i gropës ndërtimore, rrethojave, hapja e kanaleve infrastrukturore 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sidRPr="00DA27C8">
              <w:rPr>
                <w:rFonts w:ascii="Times New Roman" w:hAnsi="Times New Roman" w:cs="Times New Roman"/>
                <w:kern w:val="2"/>
                <w:sz w:val="24"/>
                <w:szCs w:val="24"/>
              </w:rPr>
              <w:t>0.50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8</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w:t>
            </w:r>
            <w:r>
              <w:rPr>
                <w:rFonts w:ascii="Times New Roman" w:hAnsi="Times New Roman" w:cs="Times New Roman"/>
                <w:kern w:val="2"/>
                <w:sz w:val="24"/>
                <w:szCs w:val="24"/>
              </w:rPr>
              <w:t xml:space="preserve">administrative për pompat e benzinës bazuar në kapacitetet e rezervuarëve të derivateve </w:t>
            </w:r>
            <w:r w:rsidRPr="00DA27C8">
              <w:rPr>
                <w:rFonts w:ascii="Times New Roman" w:hAnsi="Times New Roman" w:cs="Times New Roman"/>
                <w:kern w:val="2"/>
                <w:sz w:val="24"/>
                <w:szCs w:val="24"/>
              </w:rPr>
              <w:t>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936" w:type="dxa"/>
            <w:tcBorders>
              <w:top w:val="single" w:sz="4" w:space="0" w:color="auto"/>
              <w:left w:val="single" w:sz="4" w:space="0" w:color="auto"/>
              <w:bottom w:val="single" w:sz="4" w:space="0" w:color="auto"/>
              <w:right w:val="single" w:sz="4" w:space="0" w:color="auto"/>
            </w:tcBorders>
            <w:hideMark/>
          </w:tcPr>
          <w:p w:rsidR="004B5FA9" w:rsidRPr="00DD2676"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5</w:t>
            </w:r>
            <w:r w:rsidRPr="00DA27C8">
              <w:rPr>
                <w:rFonts w:ascii="Times New Roman" w:hAnsi="Times New Roman" w:cs="Times New Roman"/>
                <w:kern w:val="2"/>
                <w:sz w:val="24"/>
                <w:szCs w:val="24"/>
              </w:rPr>
              <w:t>0</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m³</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Pr>
                <w:rFonts w:ascii="Times New Roman" w:hAnsi="Times New Roman" w:cs="Times New Roman"/>
                <w:kern w:val="2"/>
                <w:sz w:val="24"/>
                <w:szCs w:val="24"/>
              </w:rPr>
              <w:t>9</w:t>
            </w:r>
          </w:p>
        </w:tc>
        <w:tc>
          <w:tcPr>
            <w:tcW w:w="7323" w:type="dxa"/>
            <w:tcBorders>
              <w:top w:val="single" w:sz="4" w:space="0" w:color="auto"/>
              <w:left w:val="single" w:sz="4" w:space="0" w:color="auto"/>
              <w:bottom w:val="single" w:sz="4" w:space="0" w:color="auto"/>
              <w:right w:val="single" w:sz="4" w:space="0" w:color="auto"/>
            </w:tcBorders>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w:t>
            </w:r>
            <w:r>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ndërtimet n</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form</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silose</w:t>
            </w:r>
            <w:r>
              <w:rPr>
                <w:rFonts w:ascii="Times New Roman" w:hAnsi="Times New Roman" w:cs="Times New Roman"/>
                <w:kern w:val="2"/>
                <w:sz w:val="24"/>
                <w:szCs w:val="24"/>
              </w:rPr>
              <w:t xml:space="preserve">ve </w:t>
            </w:r>
            <w:r w:rsidRPr="00DA27C8">
              <w:rPr>
                <w:rFonts w:ascii="Times New Roman" w:hAnsi="Times New Roman" w:cs="Times New Roman"/>
                <w:kern w:val="2"/>
                <w:sz w:val="24"/>
                <w:szCs w:val="24"/>
              </w:rPr>
              <w:t>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w:t>
            </w:r>
          </w:p>
        </w:tc>
        <w:tc>
          <w:tcPr>
            <w:tcW w:w="1936" w:type="dxa"/>
            <w:tcBorders>
              <w:top w:val="single" w:sz="4" w:space="0" w:color="auto"/>
              <w:left w:val="single" w:sz="4" w:space="0" w:color="auto"/>
              <w:bottom w:val="single" w:sz="4" w:space="0" w:color="auto"/>
              <w:right w:val="single" w:sz="4" w:space="0" w:color="auto"/>
            </w:tcBorders>
          </w:tcPr>
          <w:p w:rsidR="004B5FA9"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w:t>
            </w:r>
            <w:r w:rsidRPr="00DA27C8">
              <w:rPr>
                <w:rFonts w:ascii="Times New Roman" w:hAnsi="Times New Roman" w:cs="Times New Roman"/>
                <w:kern w:val="2"/>
                <w:sz w:val="24"/>
                <w:szCs w:val="24"/>
              </w:rPr>
              <w:t>0</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m³</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Pr>
                <w:rFonts w:ascii="Times New Roman" w:hAnsi="Times New Roman" w:cs="Times New Roman"/>
                <w:kern w:val="2"/>
                <w:sz w:val="24"/>
                <w:szCs w:val="24"/>
              </w:rPr>
              <w:t>10</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ndërtimin e peizazheve si: ndërtimi i parqeve, kopshteve, shesheve , terreneve sportive</w:t>
            </w:r>
            <w:r>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pishinat e hapura</w:t>
            </w:r>
            <w:r>
              <w:rPr>
                <w:rFonts w:ascii="Times New Roman" w:hAnsi="Times New Roman" w:cs="Times New Roman"/>
                <w:kern w:val="2"/>
                <w:sz w:val="24"/>
                <w:szCs w:val="24"/>
              </w:rPr>
              <w:t>,</w:t>
            </w:r>
            <w:r w:rsidRPr="00DA27C8">
              <w:rPr>
                <w:rFonts w:ascii="Times New Roman" w:hAnsi="Times New Roman" w:cs="Times New Roman"/>
                <w:kern w:val="2"/>
                <w:sz w:val="24"/>
                <w:szCs w:val="24"/>
              </w:rPr>
              <w:t xml:space="preserve"> parkingje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hapura 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w:t>
            </w:r>
            <w:r w:rsidRPr="00DA27C8">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w:t>
            </w:r>
            <w:r>
              <w:rPr>
                <w:rFonts w:ascii="Times New Roman" w:hAnsi="Times New Roman" w:cs="Times New Roman"/>
                <w:kern w:val="2"/>
                <w:sz w:val="24"/>
                <w:szCs w:val="24"/>
              </w:rPr>
              <w:t xml:space="preserve">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jc w:val="center"/>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1</w:t>
            </w:r>
            <w:r w:rsidR="004B5FA9">
              <w:rPr>
                <w:rFonts w:ascii="Times New Roman" w:hAnsi="Times New Roman" w:cs="Times New Roman"/>
                <w:kern w:val="2"/>
                <w:sz w:val="24"/>
                <w:szCs w:val="24"/>
              </w:rPr>
              <w:t>1</w:t>
            </w:r>
          </w:p>
        </w:tc>
        <w:tc>
          <w:tcPr>
            <w:tcW w:w="7323" w:type="dxa"/>
            <w:tcBorders>
              <w:top w:val="single" w:sz="4" w:space="0" w:color="auto"/>
              <w:left w:val="single" w:sz="4" w:space="0" w:color="auto"/>
              <w:bottom w:val="single" w:sz="4" w:space="0" w:color="auto"/>
              <w:right w:val="single" w:sz="4" w:space="0" w:color="auto"/>
            </w:tcBorders>
            <w:hideMark/>
          </w:tcPr>
          <w:p w:rsidR="000C4C1B"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w:t>
            </w:r>
            <w:r>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rindërtim n</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objektet ekzistues</w:t>
            </w:r>
            <w:r>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si: mbindërtimet, aneks ndërtimet, kulme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shfryt</w:t>
            </w:r>
            <w:r>
              <w:rPr>
                <w:rFonts w:ascii="Times New Roman" w:hAnsi="Times New Roman" w:cs="Times New Roman"/>
                <w:kern w:val="2"/>
                <w:sz w:val="24"/>
                <w:szCs w:val="24"/>
              </w:rPr>
              <w:t>ë</w:t>
            </w:r>
            <w:r w:rsidRPr="00DA27C8">
              <w:rPr>
                <w:rFonts w:ascii="Times New Roman" w:hAnsi="Times New Roman" w:cs="Times New Roman"/>
                <w:kern w:val="2"/>
                <w:sz w:val="24"/>
                <w:szCs w:val="24"/>
              </w:rPr>
              <w:t>zuara 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p</w:t>
            </w:r>
            <w:r>
              <w:rPr>
                <w:rFonts w:ascii="Times New Roman" w:hAnsi="Times New Roman" w:cs="Times New Roman"/>
                <w:kern w:val="2"/>
                <w:sz w:val="24"/>
                <w:szCs w:val="24"/>
              </w:rPr>
              <w:t xml:space="preserve">ër </w:t>
            </w:r>
            <w:r w:rsidRPr="00DA27C8">
              <w:rPr>
                <w:rFonts w:ascii="Times New Roman" w:hAnsi="Times New Roman" w:cs="Times New Roman"/>
                <w:kern w:val="2"/>
                <w:sz w:val="24"/>
                <w:szCs w:val="24"/>
              </w:rPr>
              <w:t>kategorinë II  propozohet</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w:t>
            </w:r>
            <w:r w:rsidRPr="00DA27C8">
              <w:rPr>
                <w:rFonts w:ascii="Times New Roman" w:hAnsi="Times New Roman" w:cs="Times New Roman"/>
                <w:kern w:val="2"/>
                <w:sz w:val="24"/>
                <w:szCs w:val="24"/>
              </w:rPr>
              <w:t>.00€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1</w:t>
            </w:r>
            <w:r w:rsidR="004B5FA9">
              <w:rPr>
                <w:rFonts w:ascii="Times New Roman" w:hAnsi="Times New Roman" w:cs="Times New Roman"/>
                <w:kern w:val="2"/>
                <w:sz w:val="24"/>
                <w:szCs w:val="24"/>
              </w:rPr>
              <w:t>2</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w:t>
            </w:r>
            <w:r>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rindërtim n</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objektet ekzistues</w:t>
            </w:r>
            <w:r>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si: mbindërtimet, aneks ndërtimet,  kulme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shfryt</w:t>
            </w:r>
            <w:r>
              <w:rPr>
                <w:rFonts w:ascii="Times New Roman" w:hAnsi="Times New Roman" w:cs="Times New Roman"/>
                <w:kern w:val="2"/>
                <w:sz w:val="24"/>
                <w:szCs w:val="24"/>
              </w:rPr>
              <w:t>ë</w:t>
            </w:r>
            <w:r w:rsidRPr="00DA27C8">
              <w:rPr>
                <w:rFonts w:ascii="Times New Roman" w:hAnsi="Times New Roman" w:cs="Times New Roman"/>
                <w:kern w:val="2"/>
                <w:sz w:val="24"/>
                <w:szCs w:val="24"/>
              </w:rPr>
              <w:t>zuara dhe t</w:t>
            </w:r>
            <w:r>
              <w:rPr>
                <w:rFonts w:ascii="Times New Roman" w:hAnsi="Times New Roman" w:cs="Times New Roman"/>
                <w:kern w:val="2"/>
                <w:sz w:val="24"/>
                <w:szCs w:val="24"/>
              </w:rPr>
              <w:t xml:space="preserve">ë </w:t>
            </w:r>
            <w:r w:rsidRPr="00DA27C8">
              <w:rPr>
                <w:rFonts w:ascii="Times New Roman" w:hAnsi="Times New Roman" w:cs="Times New Roman"/>
                <w:kern w:val="2"/>
                <w:sz w:val="24"/>
                <w:szCs w:val="24"/>
              </w:rPr>
              <w:t>ngjashme p</w:t>
            </w:r>
            <w:r>
              <w:rPr>
                <w:rFonts w:ascii="Times New Roman" w:hAnsi="Times New Roman" w:cs="Times New Roman"/>
                <w:kern w:val="2"/>
                <w:sz w:val="24"/>
                <w:szCs w:val="24"/>
              </w:rPr>
              <w:t>ër</w:t>
            </w:r>
            <w:r w:rsidRPr="00DA27C8">
              <w:rPr>
                <w:rFonts w:ascii="Times New Roman" w:hAnsi="Times New Roman" w:cs="Times New Roman"/>
                <w:kern w:val="2"/>
                <w:sz w:val="24"/>
                <w:szCs w:val="24"/>
              </w:rPr>
              <w:t xml:space="preserve"> kategorinë I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1.5</w:t>
            </w:r>
            <w:r w:rsidRPr="00DA27C8">
              <w:rPr>
                <w:rFonts w:ascii="Times New Roman" w:hAnsi="Times New Roman" w:cs="Times New Roman"/>
                <w:kern w:val="2"/>
                <w:sz w:val="24"/>
                <w:szCs w:val="24"/>
              </w:rPr>
              <w:t>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1.</w:t>
            </w:r>
            <w:r w:rsidR="004B5FA9" w:rsidRPr="00DA27C8">
              <w:rPr>
                <w:rFonts w:ascii="Times New Roman" w:hAnsi="Times New Roman" w:cs="Times New Roman"/>
                <w:kern w:val="2"/>
                <w:sz w:val="24"/>
                <w:szCs w:val="24"/>
              </w:rPr>
              <w:t>1</w:t>
            </w:r>
            <w:r w:rsidR="004B5FA9">
              <w:rPr>
                <w:rFonts w:ascii="Times New Roman" w:hAnsi="Times New Roman" w:cs="Times New Roman"/>
                <w:kern w:val="2"/>
                <w:sz w:val="24"/>
                <w:szCs w:val="24"/>
              </w:rPr>
              <w:t>3</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Taksa për lëshimin e kushteve ndërtimore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10</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F71B06"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F71B06">
              <w:rPr>
                <w:rFonts w:ascii="Times New Roman" w:hAnsi="Times New Roman" w:cs="Times New Roman"/>
                <w:kern w:val="2"/>
                <w:sz w:val="24"/>
                <w:szCs w:val="24"/>
              </w:rPr>
              <w:t>1</w:t>
            </w:r>
            <w:r w:rsidR="004B5FA9">
              <w:rPr>
                <w:rFonts w:ascii="Times New Roman" w:hAnsi="Times New Roman" w:cs="Times New Roman"/>
                <w:kern w:val="2"/>
                <w:sz w:val="24"/>
                <w:szCs w:val="24"/>
              </w:rPr>
              <w:t>4</w:t>
            </w:r>
          </w:p>
        </w:tc>
        <w:tc>
          <w:tcPr>
            <w:tcW w:w="7323" w:type="dxa"/>
            <w:tcBorders>
              <w:top w:val="single" w:sz="4" w:space="0" w:color="auto"/>
              <w:left w:val="single" w:sz="4" w:space="0" w:color="auto"/>
              <w:bottom w:val="single" w:sz="4" w:space="0" w:color="auto"/>
              <w:right w:val="single" w:sz="4" w:space="0" w:color="auto"/>
            </w:tcBorders>
            <w:hideMark/>
          </w:tcPr>
          <w:p w:rsidR="004B5FA9" w:rsidRPr="00F71B06" w:rsidRDefault="004B5FA9" w:rsidP="002958DD">
            <w:pPr>
              <w:spacing w:line="254" w:lineRule="auto"/>
              <w:rPr>
                <w:rFonts w:ascii="Times New Roman" w:hAnsi="Times New Roman" w:cs="Times New Roman"/>
                <w:kern w:val="2"/>
                <w:sz w:val="24"/>
                <w:szCs w:val="24"/>
              </w:rPr>
            </w:pPr>
            <w:r w:rsidRPr="00F71B06">
              <w:rPr>
                <w:rFonts w:ascii="Times New Roman" w:hAnsi="Times New Roman" w:cs="Times New Roman"/>
                <w:kern w:val="2"/>
                <w:sz w:val="24"/>
                <w:szCs w:val="24"/>
              </w:rPr>
              <w:t xml:space="preserve">Taksa për dhënien e  lejes mjedisore komunale për projektet në vlerë investive deri në 25 000 € sipas U.A 01/2017 </w:t>
            </w:r>
          </w:p>
        </w:tc>
        <w:tc>
          <w:tcPr>
            <w:tcW w:w="1936"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50.00 </w:t>
            </w:r>
            <w:r w:rsidRPr="00DA27C8">
              <w:rPr>
                <w:rFonts w:ascii="Times New Roman" w:hAnsi="Times New Roman" w:cs="Times New Roman"/>
                <w:kern w:val="2"/>
                <w:sz w:val="24"/>
                <w:szCs w:val="24"/>
              </w:rPr>
              <w:t>€</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Pr="00F71B06"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F71B06">
              <w:rPr>
                <w:rFonts w:ascii="Times New Roman" w:hAnsi="Times New Roman" w:cs="Times New Roman"/>
                <w:kern w:val="2"/>
                <w:sz w:val="24"/>
                <w:szCs w:val="24"/>
              </w:rPr>
              <w:t>1</w:t>
            </w:r>
            <w:r w:rsidR="004B5FA9">
              <w:rPr>
                <w:rFonts w:ascii="Times New Roman" w:hAnsi="Times New Roman" w:cs="Times New Roman"/>
                <w:kern w:val="2"/>
                <w:sz w:val="24"/>
                <w:szCs w:val="24"/>
              </w:rPr>
              <w:t>5</w:t>
            </w:r>
          </w:p>
        </w:tc>
        <w:tc>
          <w:tcPr>
            <w:tcW w:w="7323" w:type="dxa"/>
            <w:tcBorders>
              <w:top w:val="single" w:sz="4" w:space="0" w:color="auto"/>
              <w:left w:val="single" w:sz="4" w:space="0" w:color="auto"/>
              <w:bottom w:val="single" w:sz="4" w:space="0" w:color="auto"/>
              <w:right w:val="single" w:sz="4" w:space="0" w:color="auto"/>
            </w:tcBorders>
          </w:tcPr>
          <w:p w:rsidR="004B5FA9" w:rsidRPr="00F71B06" w:rsidRDefault="004B5FA9" w:rsidP="002958DD">
            <w:pPr>
              <w:spacing w:line="254" w:lineRule="auto"/>
              <w:rPr>
                <w:rFonts w:ascii="Times New Roman" w:hAnsi="Times New Roman" w:cs="Times New Roman"/>
                <w:kern w:val="2"/>
                <w:sz w:val="24"/>
                <w:szCs w:val="24"/>
              </w:rPr>
            </w:pPr>
            <w:r w:rsidRPr="00F71B06">
              <w:rPr>
                <w:rFonts w:ascii="Times New Roman" w:hAnsi="Times New Roman" w:cs="Times New Roman"/>
                <w:kern w:val="2"/>
                <w:sz w:val="24"/>
                <w:szCs w:val="24"/>
              </w:rPr>
              <w:t>Taksa për dhënien e  lejes mjedisore komunale sipas për projektet në vlerë investive mbi 25 000 € U.A 01/2017</w:t>
            </w:r>
          </w:p>
        </w:tc>
        <w:tc>
          <w:tcPr>
            <w:tcW w:w="1936" w:type="dxa"/>
            <w:tcBorders>
              <w:top w:val="single" w:sz="4" w:space="0" w:color="auto"/>
              <w:left w:val="single" w:sz="4" w:space="0" w:color="auto"/>
              <w:bottom w:val="single" w:sz="4" w:space="0" w:color="auto"/>
              <w:right w:val="single" w:sz="4" w:space="0" w:color="auto"/>
            </w:tcBorders>
          </w:tcPr>
          <w:p w:rsidR="004B5FA9"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0.2% e vlerës investive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Pr>
                <w:rFonts w:ascii="Times New Roman" w:hAnsi="Times New Roman" w:cs="Times New Roman"/>
                <w:kern w:val="2"/>
                <w:sz w:val="24"/>
                <w:szCs w:val="24"/>
              </w:rPr>
              <w:t>16</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vendosjen e kabinave telefonike, shkall</w:t>
            </w:r>
            <w:r>
              <w:rPr>
                <w:rFonts w:ascii="Times New Roman" w:hAnsi="Times New Roman" w:cs="Times New Roman"/>
                <w:kern w:val="2"/>
                <w:sz w:val="24"/>
                <w:szCs w:val="24"/>
              </w:rPr>
              <w:t>ë</w:t>
            </w:r>
            <w:r w:rsidRPr="00DA27C8">
              <w:rPr>
                <w:rFonts w:ascii="Times New Roman" w:hAnsi="Times New Roman" w:cs="Times New Roman"/>
                <w:kern w:val="2"/>
                <w:sz w:val="24"/>
                <w:szCs w:val="24"/>
              </w:rPr>
              <w:t>ve, aparateve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bankave (Bankomatet ) billborda, murale  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mbi 2m²</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sidRPr="00DA27C8">
              <w:rPr>
                <w:rFonts w:ascii="Times New Roman" w:hAnsi="Times New Roman" w:cs="Times New Roman"/>
                <w:kern w:val="2"/>
                <w:sz w:val="24"/>
                <w:szCs w:val="24"/>
              </w:rPr>
              <w:t>2.40 €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1</w:t>
            </w:r>
            <w:r w:rsidR="004B5FA9">
              <w:rPr>
                <w:rFonts w:ascii="Times New Roman" w:hAnsi="Times New Roman" w:cs="Times New Roman"/>
                <w:kern w:val="2"/>
                <w:sz w:val="24"/>
                <w:szCs w:val="24"/>
              </w:rPr>
              <w:t>7</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w:t>
            </w:r>
            <w:r>
              <w:rPr>
                <w:rFonts w:ascii="Times New Roman" w:hAnsi="Times New Roman" w:cs="Times New Roman"/>
                <w:kern w:val="2"/>
                <w:sz w:val="24"/>
                <w:szCs w:val="24"/>
              </w:rPr>
              <w:t>ëshimin</w:t>
            </w:r>
            <w:r w:rsidRPr="00DA27C8">
              <w:rPr>
                <w:rFonts w:ascii="Times New Roman" w:hAnsi="Times New Roman" w:cs="Times New Roman"/>
                <w:kern w:val="2"/>
                <w:sz w:val="24"/>
                <w:szCs w:val="24"/>
              </w:rPr>
              <w:t xml:space="preserve"> e Vërtetimeve, </w:t>
            </w:r>
            <w:r>
              <w:rPr>
                <w:rFonts w:ascii="Times New Roman" w:hAnsi="Times New Roman" w:cs="Times New Roman"/>
                <w:kern w:val="2"/>
                <w:sz w:val="24"/>
                <w:szCs w:val="24"/>
              </w:rPr>
              <w:t>Njoftimeve,</w:t>
            </w:r>
            <w:r w:rsidRPr="00DA27C8">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Pëlqimeve, </w:t>
            </w:r>
            <w:r w:rsidRPr="00DA27C8">
              <w:rPr>
                <w:rFonts w:ascii="Times New Roman" w:hAnsi="Times New Roman" w:cs="Times New Roman"/>
                <w:kern w:val="2"/>
                <w:sz w:val="24"/>
                <w:szCs w:val="24"/>
              </w:rPr>
              <w:t>Konstatimeve dhe procesverbaleve 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0D6501">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10</w:t>
            </w:r>
            <w:r w:rsidR="000D6501">
              <w:rPr>
                <w:rFonts w:ascii="Times New Roman" w:hAnsi="Times New Roman" w:cs="Times New Roman"/>
                <w:kern w:val="2"/>
                <w:sz w:val="24"/>
                <w:szCs w:val="24"/>
              </w:rPr>
              <w:t>.00</w:t>
            </w:r>
            <w:r w:rsidRPr="00DA27C8">
              <w:rPr>
                <w:rFonts w:ascii="Times New Roman" w:hAnsi="Times New Roman" w:cs="Times New Roman"/>
                <w:kern w:val="2"/>
                <w:sz w:val="24"/>
                <w:szCs w:val="24"/>
              </w:rPr>
              <w:t xml:space="preserve"> € taks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Pr>
                <w:rFonts w:ascii="Times New Roman" w:hAnsi="Times New Roman" w:cs="Times New Roman"/>
                <w:kern w:val="2"/>
                <w:sz w:val="24"/>
                <w:szCs w:val="24"/>
              </w:rPr>
              <w:t>18</w:t>
            </w:r>
          </w:p>
        </w:tc>
        <w:tc>
          <w:tcPr>
            <w:tcW w:w="7323" w:type="dxa"/>
            <w:tcBorders>
              <w:top w:val="single" w:sz="4" w:space="0" w:color="auto"/>
              <w:left w:val="single" w:sz="4" w:space="0" w:color="auto"/>
              <w:bottom w:val="single" w:sz="4" w:space="0" w:color="auto"/>
              <w:right w:val="single" w:sz="4" w:space="0" w:color="auto"/>
            </w:tcBorders>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l</w:t>
            </w:r>
            <w:r>
              <w:rPr>
                <w:rFonts w:ascii="Times New Roman" w:hAnsi="Times New Roman" w:cs="Times New Roman"/>
                <w:kern w:val="2"/>
                <w:sz w:val="24"/>
                <w:szCs w:val="24"/>
              </w:rPr>
              <w:t>ëshim</w:t>
            </w:r>
            <w:r w:rsidRPr="00DA27C8">
              <w:rPr>
                <w:rFonts w:ascii="Times New Roman" w:hAnsi="Times New Roman" w:cs="Times New Roman"/>
                <w:kern w:val="2"/>
                <w:sz w:val="24"/>
                <w:szCs w:val="24"/>
              </w:rPr>
              <w:t xml:space="preserve">in e </w:t>
            </w:r>
            <w:r>
              <w:rPr>
                <w:rFonts w:ascii="Times New Roman" w:hAnsi="Times New Roman" w:cs="Times New Roman"/>
                <w:kern w:val="2"/>
                <w:sz w:val="24"/>
                <w:szCs w:val="24"/>
              </w:rPr>
              <w:t>Ekstrakteve nga planet hapësinore të komunës</w:t>
            </w:r>
          </w:p>
        </w:tc>
        <w:tc>
          <w:tcPr>
            <w:tcW w:w="1936"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w:t>
            </w:r>
            <w:r w:rsidRPr="00DA27C8">
              <w:rPr>
                <w:rFonts w:ascii="Times New Roman" w:hAnsi="Times New Roman" w:cs="Times New Roman"/>
                <w:kern w:val="2"/>
                <w:sz w:val="24"/>
                <w:szCs w:val="24"/>
              </w:rPr>
              <w:t>0</w:t>
            </w:r>
            <w:r w:rsidR="000D6501">
              <w:rPr>
                <w:rFonts w:ascii="Times New Roman" w:hAnsi="Times New Roman" w:cs="Times New Roman"/>
                <w:kern w:val="2"/>
                <w:sz w:val="24"/>
                <w:szCs w:val="24"/>
              </w:rPr>
              <w:t>.00</w:t>
            </w:r>
            <w:r w:rsidRPr="00DA27C8">
              <w:rPr>
                <w:rFonts w:ascii="Times New Roman" w:hAnsi="Times New Roman" w:cs="Times New Roman"/>
                <w:kern w:val="2"/>
                <w:sz w:val="24"/>
                <w:szCs w:val="24"/>
              </w:rPr>
              <w:t xml:space="preserve"> € taks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Pr>
                <w:rFonts w:ascii="Times New Roman" w:hAnsi="Times New Roman" w:cs="Times New Roman"/>
                <w:kern w:val="2"/>
                <w:sz w:val="24"/>
                <w:szCs w:val="24"/>
              </w:rPr>
              <w:t>19</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rregullimin e pronës (parcelës) pas rrënimit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objekti</w:t>
            </w:r>
            <w:r>
              <w:rPr>
                <w:rFonts w:ascii="Times New Roman" w:hAnsi="Times New Roman" w:cs="Times New Roman"/>
                <w:kern w:val="2"/>
                <w:sz w:val="24"/>
                <w:szCs w:val="24"/>
              </w:rPr>
              <w:t>t</w:t>
            </w:r>
            <w:r w:rsidRPr="00DA27C8">
              <w:rPr>
                <w:rFonts w:ascii="Times New Roman" w:hAnsi="Times New Roman" w:cs="Times New Roman"/>
                <w:kern w:val="2"/>
                <w:sz w:val="24"/>
                <w:szCs w:val="24"/>
              </w:rPr>
              <w:t xml:space="preserve">  pa leje nga organi kompetent për punët ndërtimore</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sidRPr="00DA27C8">
              <w:rPr>
                <w:rFonts w:ascii="Times New Roman" w:hAnsi="Times New Roman" w:cs="Times New Roman"/>
                <w:kern w:val="2"/>
                <w:sz w:val="24"/>
                <w:szCs w:val="24"/>
              </w:rPr>
              <w:t>0,60 €m²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2</w:t>
            </w:r>
            <w:r w:rsidR="004B5FA9">
              <w:rPr>
                <w:rFonts w:ascii="Times New Roman" w:hAnsi="Times New Roman" w:cs="Times New Roman"/>
                <w:kern w:val="2"/>
                <w:sz w:val="24"/>
                <w:szCs w:val="24"/>
              </w:rPr>
              <w:t>0</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4B5FA9"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Taksa për dhënien e vërtetimit, procesverbalit dhe konstatimit mbi gjendjen e vjetërsisë, matjen e sipërfaqes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objekteve dhe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ngjashme </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4B5FA9" w:rsidP="007777E8">
            <w:pPr>
              <w:spacing w:line="254" w:lineRule="auto"/>
              <w:jc w:val="right"/>
              <w:rPr>
                <w:rFonts w:ascii="Times New Roman" w:hAnsi="Times New Roman" w:cs="Times New Roman"/>
                <w:kern w:val="2"/>
                <w:sz w:val="24"/>
                <w:szCs w:val="24"/>
              </w:rPr>
            </w:pPr>
            <w:r w:rsidRPr="00DA27C8">
              <w:rPr>
                <w:rFonts w:ascii="Times New Roman" w:hAnsi="Times New Roman" w:cs="Times New Roman"/>
                <w:kern w:val="2"/>
                <w:sz w:val="24"/>
                <w:szCs w:val="24"/>
              </w:rPr>
              <w:t>25</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fikse</w:t>
            </w:r>
          </w:p>
        </w:tc>
      </w:tr>
      <w:tr w:rsidR="00497C01" w:rsidRPr="00DA27C8" w:rsidTr="000D6501">
        <w:tc>
          <w:tcPr>
            <w:tcW w:w="636" w:type="dxa"/>
            <w:tcBorders>
              <w:top w:val="single" w:sz="4" w:space="0" w:color="auto"/>
              <w:left w:val="single" w:sz="4" w:space="0" w:color="auto"/>
              <w:bottom w:val="single" w:sz="4" w:space="0" w:color="auto"/>
              <w:right w:val="single" w:sz="4" w:space="0" w:color="auto"/>
            </w:tcBorders>
          </w:tcPr>
          <w:p w:rsidR="00497C01" w:rsidRDefault="00497C01"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1.21</w:t>
            </w:r>
          </w:p>
        </w:tc>
        <w:tc>
          <w:tcPr>
            <w:tcW w:w="7323" w:type="dxa"/>
            <w:tcBorders>
              <w:top w:val="single" w:sz="4" w:space="0" w:color="auto"/>
              <w:left w:val="single" w:sz="4" w:space="0" w:color="auto"/>
              <w:bottom w:val="single" w:sz="4" w:space="0" w:color="auto"/>
              <w:right w:val="single" w:sz="4" w:space="0" w:color="auto"/>
            </w:tcBorders>
          </w:tcPr>
          <w:p w:rsidR="00497C01" w:rsidRPr="00DA27C8" w:rsidRDefault="00497C01" w:rsidP="00497C01">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Lirohen nga taksa për leje ndërtimore: ndërtuesit e stallave për bagëti, objektet për shpez</w:t>
            </w:r>
            <w:r>
              <w:rPr>
                <w:rFonts w:ascii="Times New Roman" w:hAnsi="Times New Roman" w:cs="Times New Roman"/>
                <w:kern w:val="2"/>
                <w:sz w:val="24"/>
                <w:szCs w:val="24"/>
              </w:rPr>
              <w:t>ë</w:t>
            </w:r>
            <w:r w:rsidRPr="00DA27C8">
              <w:rPr>
                <w:rFonts w:ascii="Times New Roman" w:hAnsi="Times New Roman" w:cs="Times New Roman"/>
                <w:kern w:val="2"/>
                <w:sz w:val="24"/>
                <w:szCs w:val="24"/>
              </w:rPr>
              <w:t>tari, objektetet për ruajtje dhe konservim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frutave dhe perimeve, se</w:t>
            </w:r>
            <w:r>
              <w:rPr>
                <w:rFonts w:ascii="Times New Roman" w:hAnsi="Times New Roman" w:cs="Times New Roman"/>
                <w:kern w:val="2"/>
                <w:sz w:val="24"/>
                <w:szCs w:val="24"/>
              </w:rPr>
              <w:t>r</w:t>
            </w:r>
            <w:r w:rsidRPr="00DA27C8">
              <w:rPr>
                <w:rFonts w:ascii="Times New Roman" w:hAnsi="Times New Roman" w:cs="Times New Roman"/>
                <w:kern w:val="2"/>
                <w:sz w:val="24"/>
                <w:szCs w:val="24"/>
              </w:rPr>
              <w:t>rat e ndryshm</w:t>
            </w:r>
            <w:r>
              <w:rPr>
                <w:rFonts w:ascii="Times New Roman" w:hAnsi="Times New Roman" w:cs="Times New Roman"/>
                <w:kern w:val="2"/>
                <w:sz w:val="24"/>
                <w:szCs w:val="24"/>
              </w:rPr>
              <w:t>e</w:t>
            </w:r>
            <w:r w:rsidRPr="00DA27C8">
              <w:rPr>
                <w:rFonts w:ascii="Times New Roman" w:hAnsi="Times New Roman" w:cs="Times New Roman"/>
                <w:kern w:val="2"/>
                <w:sz w:val="24"/>
                <w:szCs w:val="24"/>
              </w:rPr>
              <w:t xml:space="preserve"> dhe objektet tjera bujq</w:t>
            </w:r>
            <w:r>
              <w:rPr>
                <w:rFonts w:ascii="Times New Roman" w:hAnsi="Times New Roman" w:cs="Times New Roman"/>
                <w:kern w:val="2"/>
                <w:sz w:val="24"/>
                <w:szCs w:val="24"/>
              </w:rPr>
              <w:t>ë</w:t>
            </w:r>
            <w:r w:rsidRPr="00DA27C8">
              <w:rPr>
                <w:rFonts w:ascii="Times New Roman" w:hAnsi="Times New Roman" w:cs="Times New Roman"/>
                <w:kern w:val="2"/>
                <w:sz w:val="24"/>
                <w:szCs w:val="24"/>
              </w:rPr>
              <w:t>sore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cilat ndërtohen me </w:t>
            </w:r>
            <w:r w:rsidR="000C4C1B">
              <w:rPr>
                <w:rFonts w:ascii="Times New Roman" w:hAnsi="Times New Roman" w:cs="Times New Roman"/>
                <w:kern w:val="2"/>
                <w:sz w:val="24"/>
                <w:szCs w:val="24"/>
              </w:rPr>
              <w:t>donacione dhe grante.</w:t>
            </w:r>
          </w:p>
          <w:p w:rsidR="00497C01" w:rsidRPr="00DA27C8" w:rsidRDefault="00497C01"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Lirimi nga pagesa e taksës dhe tarifës trajtohet edhe me nenin 18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UA 02/2018, nxjerrë nga MMPH.</w:t>
            </w:r>
          </w:p>
        </w:tc>
        <w:tc>
          <w:tcPr>
            <w:tcW w:w="1936" w:type="dxa"/>
            <w:tcBorders>
              <w:top w:val="single" w:sz="4" w:space="0" w:color="auto"/>
              <w:left w:val="single" w:sz="4" w:space="0" w:color="auto"/>
              <w:bottom w:val="single" w:sz="4" w:space="0" w:color="auto"/>
              <w:right w:val="single" w:sz="4" w:space="0" w:color="auto"/>
            </w:tcBorders>
          </w:tcPr>
          <w:p w:rsidR="00497C01" w:rsidRPr="00DA27C8" w:rsidRDefault="00497C01" w:rsidP="002958DD">
            <w:pPr>
              <w:spacing w:line="254" w:lineRule="auto"/>
              <w:jc w:val="center"/>
              <w:rPr>
                <w:rFonts w:ascii="Times New Roman" w:hAnsi="Times New Roman" w:cs="Times New Roman"/>
                <w:kern w:val="2"/>
                <w:sz w:val="24"/>
                <w:szCs w:val="24"/>
              </w:rPr>
            </w:pPr>
          </w:p>
        </w:tc>
      </w:tr>
      <w:tr w:rsidR="00497C01" w:rsidRPr="00DA27C8" w:rsidTr="000D6501">
        <w:tc>
          <w:tcPr>
            <w:tcW w:w="636" w:type="dxa"/>
            <w:tcBorders>
              <w:top w:val="single" w:sz="4" w:space="0" w:color="auto"/>
              <w:left w:val="single" w:sz="4" w:space="0" w:color="auto"/>
              <w:bottom w:val="single" w:sz="4" w:space="0" w:color="auto"/>
              <w:right w:val="single" w:sz="4" w:space="0" w:color="auto"/>
            </w:tcBorders>
          </w:tcPr>
          <w:p w:rsidR="00497C01" w:rsidRDefault="00497C01"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1.22</w:t>
            </w:r>
          </w:p>
        </w:tc>
        <w:tc>
          <w:tcPr>
            <w:tcW w:w="7323" w:type="dxa"/>
            <w:tcBorders>
              <w:top w:val="single" w:sz="4" w:space="0" w:color="auto"/>
              <w:left w:val="single" w:sz="4" w:space="0" w:color="auto"/>
              <w:bottom w:val="single" w:sz="4" w:space="0" w:color="auto"/>
              <w:right w:val="single" w:sz="4" w:space="0" w:color="auto"/>
            </w:tcBorders>
          </w:tcPr>
          <w:p w:rsidR="00497C01" w:rsidRPr="00DA27C8" w:rsidRDefault="00497C01" w:rsidP="00497C01">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 xml:space="preserve">Lirohen nga taksa për leje ndërtimore  kompanitë publike si </w:t>
            </w:r>
            <w:r>
              <w:rPr>
                <w:rFonts w:ascii="Times New Roman" w:hAnsi="Times New Roman" w:cs="Times New Roman"/>
                <w:kern w:val="2"/>
                <w:sz w:val="24"/>
                <w:szCs w:val="24"/>
              </w:rPr>
              <w:t>“Bifurkacioni”</w:t>
            </w:r>
            <w:r w:rsidRPr="00DA27C8">
              <w:rPr>
                <w:rFonts w:ascii="Times New Roman" w:hAnsi="Times New Roman" w:cs="Times New Roman"/>
                <w:kern w:val="2"/>
                <w:sz w:val="24"/>
                <w:szCs w:val="24"/>
              </w:rPr>
              <w:t xml:space="preserve"> dhe kompania</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xml:space="preserve"> </w:t>
            </w:r>
            <w:r>
              <w:rPr>
                <w:rFonts w:ascii="Times New Roman" w:hAnsi="Times New Roman" w:cs="Times New Roman"/>
                <w:kern w:val="2"/>
                <w:sz w:val="24"/>
                <w:szCs w:val="24"/>
              </w:rPr>
              <w:t>Pastërtia”.</w:t>
            </w:r>
          </w:p>
        </w:tc>
        <w:tc>
          <w:tcPr>
            <w:tcW w:w="1936" w:type="dxa"/>
            <w:tcBorders>
              <w:top w:val="single" w:sz="4" w:space="0" w:color="auto"/>
              <w:left w:val="single" w:sz="4" w:space="0" w:color="auto"/>
              <w:bottom w:val="single" w:sz="4" w:space="0" w:color="auto"/>
              <w:right w:val="single" w:sz="4" w:space="0" w:color="auto"/>
            </w:tcBorders>
          </w:tcPr>
          <w:p w:rsidR="00497C01" w:rsidRPr="00DA27C8" w:rsidRDefault="00497C01" w:rsidP="002958DD">
            <w:pPr>
              <w:spacing w:line="254" w:lineRule="auto"/>
              <w:jc w:val="center"/>
              <w:rPr>
                <w:rFonts w:ascii="Times New Roman" w:hAnsi="Times New Roman" w:cs="Times New Roman"/>
                <w:kern w:val="2"/>
                <w:sz w:val="24"/>
                <w:szCs w:val="24"/>
              </w:rPr>
            </w:pP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497C01">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B5FA9" w:rsidRPr="00DA27C8">
              <w:rPr>
                <w:rFonts w:ascii="Times New Roman" w:hAnsi="Times New Roman" w:cs="Times New Roman"/>
                <w:kern w:val="2"/>
                <w:sz w:val="24"/>
                <w:szCs w:val="24"/>
              </w:rPr>
              <w:t>2</w:t>
            </w:r>
            <w:r w:rsidR="00497C01">
              <w:rPr>
                <w:rFonts w:ascii="Times New Roman" w:hAnsi="Times New Roman" w:cs="Times New Roman"/>
                <w:kern w:val="2"/>
                <w:sz w:val="24"/>
                <w:szCs w:val="24"/>
              </w:rPr>
              <w:t>3</w:t>
            </w:r>
          </w:p>
        </w:tc>
        <w:tc>
          <w:tcPr>
            <w:tcW w:w="7323" w:type="dxa"/>
            <w:tcBorders>
              <w:top w:val="single" w:sz="4" w:space="0" w:color="auto"/>
              <w:left w:val="single" w:sz="4" w:space="0" w:color="auto"/>
              <w:bottom w:val="single" w:sz="4" w:space="0" w:color="auto"/>
              <w:right w:val="single" w:sz="4" w:space="0" w:color="auto"/>
            </w:tcBorders>
          </w:tcPr>
          <w:p w:rsidR="004B5FA9" w:rsidRPr="00DA27C8" w:rsidRDefault="008C732E" w:rsidP="008C732E">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Vendimi për vazhdimin e lejes s</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ndërtimit</w:t>
            </w:r>
          </w:p>
        </w:tc>
        <w:tc>
          <w:tcPr>
            <w:tcW w:w="1936" w:type="dxa"/>
            <w:tcBorders>
              <w:top w:val="single" w:sz="4" w:space="0" w:color="auto"/>
              <w:left w:val="single" w:sz="4" w:space="0" w:color="auto"/>
              <w:bottom w:val="single" w:sz="4" w:space="0" w:color="auto"/>
              <w:right w:val="single" w:sz="4" w:space="0" w:color="auto"/>
            </w:tcBorders>
          </w:tcPr>
          <w:p w:rsidR="004B5FA9" w:rsidRPr="00DA27C8" w:rsidRDefault="008C732E" w:rsidP="007777E8">
            <w:pPr>
              <w:spacing w:line="254" w:lineRule="auto"/>
              <w:jc w:val="right"/>
              <w:rPr>
                <w:rFonts w:ascii="Times New Roman" w:hAnsi="Times New Roman" w:cs="Times New Roman"/>
                <w:kern w:val="2"/>
                <w:sz w:val="24"/>
                <w:szCs w:val="24"/>
              </w:rPr>
            </w:pPr>
            <w:r w:rsidRPr="00DA27C8">
              <w:rPr>
                <w:rFonts w:ascii="Times New Roman" w:hAnsi="Times New Roman" w:cs="Times New Roman"/>
                <w:kern w:val="2"/>
                <w:sz w:val="24"/>
                <w:szCs w:val="24"/>
              </w:rPr>
              <w:t>50</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97C01">
              <w:rPr>
                <w:rFonts w:ascii="Times New Roman" w:hAnsi="Times New Roman" w:cs="Times New Roman"/>
                <w:kern w:val="2"/>
                <w:sz w:val="24"/>
                <w:szCs w:val="24"/>
              </w:rPr>
              <w:t>24</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sidRPr="00DA27C8">
              <w:rPr>
                <w:rFonts w:ascii="Times New Roman" w:hAnsi="Times New Roman" w:cs="Times New Roman"/>
                <w:kern w:val="2"/>
                <w:sz w:val="24"/>
                <w:szCs w:val="24"/>
              </w:rPr>
              <w:t>Vendimi për vazhdimin e kushteve t</w:t>
            </w:r>
            <w:r>
              <w:rPr>
                <w:rFonts w:ascii="Times New Roman" w:hAnsi="Times New Roman" w:cs="Times New Roman"/>
                <w:kern w:val="2"/>
                <w:sz w:val="24"/>
                <w:szCs w:val="24"/>
              </w:rPr>
              <w:t>ë</w:t>
            </w:r>
            <w:r w:rsidRPr="00DA27C8">
              <w:rPr>
                <w:rFonts w:ascii="Times New Roman" w:hAnsi="Times New Roman" w:cs="Times New Roman"/>
                <w:kern w:val="2"/>
                <w:sz w:val="24"/>
                <w:szCs w:val="24"/>
              </w:rPr>
              <w:t xml:space="preserve"> ndërtimit</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7777E8">
            <w:pPr>
              <w:jc w:val="right"/>
              <w:rPr>
                <w:rFonts w:ascii="Times New Roman" w:hAnsi="Times New Roman" w:cs="Times New Roman"/>
                <w:kern w:val="2"/>
                <w:sz w:val="24"/>
                <w:szCs w:val="24"/>
              </w:rPr>
            </w:pPr>
            <w:r w:rsidRPr="00DA27C8">
              <w:rPr>
                <w:rFonts w:ascii="Times New Roman" w:hAnsi="Times New Roman" w:cs="Times New Roman"/>
                <w:kern w:val="2"/>
                <w:sz w:val="24"/>
                <w:szCs w:val="24"/>
              </w:rPr>
              <w:t>25</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w:t>
            </w:r>
            <w:r w:rsidRPr="00DA27C8">
              <w:rPr>
                <w:rFonts w:ascii="Times New Roman" w:hAnsi="Times New Roman" w:cs="Times New Roman"/>
                <w:kern w:val="2"/>
                <w:sz w:val="24"/>
                <w:szCs w:val="24"/>
              </w:rPr>
              <w:t>€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97C01">
              <w:rPr>
                <w:rFonts w:ascii="Times New Roman" w:hAnsi="Times New Roman" w:cs="Times New Roman"/>
                <w:kern w:val="2"/>
                <w:sz w:val="24"/>
                <w:szCs w:val="24"/>
              </w:rPr>
              <w:t>25</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Taksa Administrative për dhënjen e Lejese së përdorimit për katëgorinë e I-rë të ndërtimit</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0D6501"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50.00 </w:t>
            </w:r>
            <w:r w:rsidR="008C732E">
              <w:rPr>
                <w:rFonts w:ascii="Times New Roman" w:hAnsi="Times New Roman" w:cs="Times New Roman"/>
                <w:kern w:val="2"/>
                <w:sz w:val="24"/>
                <w:szCs w:val="24"/>
              </w:rPr>
              <w:t>€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97C01">
              <w:rPr>
                <w:rFonts w:ascii="Times New Roman" w:hAnsi="Times New Roman" w:cs="Times New Roman"/>
                <w:kern w:val="2"/>
                <w:sz w:val="24"/>
                <w:szCs w:val="24"/>
              </w:rPr>
              <w:t>26</w:t>
            </w:r>
          </w:p>
        </w:tc>
        <w:tc>
          <w:tcPr>
            <w:tcW w:w="7323" w:type="dxa"/>
            <w:tcBorders>
              <w:top w:val="single" w:sz="4" w:space="0" w:color="auto"/>
              <w:left w:val="single" w:sz="4" w:space="0" w:color="auto"/>
              <w:bottom w:val="single" w:sz="4" w:space="0" w:color="auto"/>
              <w:right w:val="single" w:sz="4" w:space="0" w:color="auto"/>
            </w:tcBorders>
            <w:hideMark/>
          </w:tcPr>
          <w:p w:rsidR="004B5FA9" w:rsidRPr="00DA27C8"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Taksa Administrative për dhënjen e Lejese së përdorimit për katëgorinë e II-të të ndërtimit</w:t>
            </w:r>
          </w:p>
        </w:tc>
        <w:tc>
          <w:tcPr>
            <w:tcW w:w="1936" w:type="dxa"/>
            <w:tcBorders>
              <w:top w:val="single" w:sz="4" w:space="0" w:color="auto"/>
              <w:left w:val="single" w:sz="4" w:space="0" w:color="auto"/>
              <w:bottom w:val="single" w:sz="4" w:space="0" w:color="auto"/>
              <w:right w:val="single" w:sz="4" w:space="0" w:color="auto"/>
            </w:tcBorders>
            <w:hideMark/>
          </w:tcPr>
          <w:p w:rsidR="004B5FA9"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200</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fikse</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97C01">
              <w:rPr>
                <w:rFonts w:ascii="Times New Roman" w:hAnsi="Times New Roman" w:cs="Times New Roman"/>
                <w:kern w:val="2"/>
                <w:sz w:val="24"/>
                <w:szCs w:val="24"/>
              </w:rPr>
              <w:t>27</w:t>
            </w:r>
          </w:p>
        </w:tc>
        <w:tc>
          <w:tcPr>
            <w:tcW w:w="7323" w:type="dxa"/>
            <w:tcBorders>
              <w:top w:val="single" w:sz="4" w:space="0" w:color="auto"/>
              <w:left w:val="single" w:sz="4" w:space="0" w:color="auto"/>
              <w:bottom w:val="single" w:sz="4" w:space="0" w:color="auto"/>
              <w:right w:val="single" w:sz="4" w:space="0" w:color="auto"/>
            </w:tcBorders>
          </w:tcPr>
          <w:p w:rsidR="004B5FA9" w:rsidRPr="00DA27C8" w:rsidRDefault="008C732E" w:rsidP="002958DD">
            <w:pPr>
              <w:spacing w:line="254" w:lineRule="auto"/>
              <w:rPr>
                <w:rFonts w:ascii="Times New Roman" w:hAnsi="Times New Roman" w:cs="Times New Roman"/>
                <w:kern w:val="2"/>
                <w:sz w:val="24"/>
                <w:szCs w:val="24"/>
              </w:rPr>
            </w:pPr>
            <w:r w:rsidRPr="00C5301F">
              <w:rPr>
                <w:rFonts w:ascii="Times New Roman" w:hAnsi="Times New Roman" w:cs="Times New Roman"/>
                <w:kern w:val="2"/>
                <w:sz w:val="24"/>
                <w:szCs w:val="24"/>
              </w:rPr>
              <w:t>Taksa administrative për dhënjen e çertifikatës së Lëgalizimit për kategorinë e I-rë</w:t>
            </w:r>
          </w:p>
        </w:tc>
        <w:tc>
          <w:tcPr>
            <w:tcW w:w="1936" w:type="dxa"/>
            <w:tcBorders>
              <w:top w:val="single" w:sz="4" w:space="0" w:color="auto"/>
              <w:left w:val="single" w:sz="4" w:space="0" w:color="auto"/>
              <w:bottom w:val="single" w:sz="4" w:space="0" w:color="auto"/>
              <w:right w:val="single" w:sz="4" w:space="0" w:color="auto"/>
            </w:tcBorders>
          </w:tcPr>
          <w:p w:rsidR="004B5FA9"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97C01">
              <w:rPr>
                <w:rFonts w:ascii="Times New Roman" w:hAnsi="Times New Roman" w:cs="Times New Roman"/>
                <w:kern w:val="2"/>
                <w:sz w:val="24"/>
                <w:szCs w:val="24"/>
              </w:rPr>
              <w:t>28</w:t>
            </w:r>
          </w:p>
        </w:tc>
        <w:tc>
          <w:tcPr>
            <w:tcW w:w="7323" w:type="dxa"/>
            <w:tcBorders>
              <w:top w:val="single" w:sz="4" w:space="0" w:color="auto"/>
              <w:left w:val="single" w:sz="4" w:space="0" w:color="auto"/>
              <w:bottom w:val="single" w:sz="4" w:space="0" w:color="auto"/>
              <w:right w:val="single" w:sz="4" w:space="0" w:color="auto"/>
            </w:tcBorders>
          </w:tcPr>
          <w:p w:rsidR="004B5FA9" w:rsidRPr="00DA27C8" w:rsidRDefault="008C732E" w:rsidP="002958DD">
            <w:pPr>
              <w:spacing w:line="254" w:lineRule="auto"/>
              <w:rPr>
                <w:rFonts w:ascii="Times New Roman" w:hAnsi="Times New Roman" w:cs="Times New Roman"/>
                <w:kern w:val="2"/>
                <w:sz w:val="24"/>
                <w:szCs w:val="24"/>
              </w:rPr>
            </w:pPr>
            <w:r w:rsidRPr="00C5301F">
              <w:rPr>
                <w:rFonts w:ascii="Times New Roman" w:hAnsi="Times New Roman" w:cs="Times New Roman"/>
                <w:kern w:val="2"/>
                <w:sz w:val="24"/>
                <w:szCs w:val="24"/>
              </w:rPr>
              <w:t>Taksa administrative për dhënjen e çertifikatës së Lëgalizimit për kategorinë e II-të dhe ndërhyrjet pa leje në ndërtimet me leje ndërtimore</w:t>
            </w:r>
          </w:p>
        </w:tc>
        <w:tc>
          <w:tcPr>
            <w:tcW w:w="1936" w:type="dxa"/>
            <w:tcBorders>
              <w:top w:val="single" w:sz="4" w:space="0" w:color="auto"/>
              <w:left w:val="single" w:sz="4" w:space="0" w:color="auto"/>
              <w:bottom w:val="single" w:sz="4" w:space="0" w:color="auto"/>
              <w:right w:val="single" w:sz="4" w:space="0" w:color="auto"/>
            </w:tcBorders>
          </w:tcPr>
          <w:p w:rsidR="004B5FA9"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për m²</w:t>
            </w:r>
          </w:p>
        </w:tc>
      </w:tr>
      <w:tr w:rsidR="004B5FA9" w:rsidRPr="00DA27C8" w:rsidTr="000D6501">
        <w:tc>
          <w:tcPr>
            <w:tcW w:w="636" w:type="dxa"/>
            <w:tcBorders>
              <w:top w:val="single" w:sz="4" w:space="0" w:color="auto"/>
              <w:left w:val="single" w:sz="4" w:space="0" w:color="auto"/>
              <w:bottom w:val="single" w:sz="4" w:space="0" w:color="auto"/>
              <w:right w:val="single" w:sz="4" w:space="0" w:color="auto"/>
            </w:tcBorders>
          </w:tcPr>
          <w:p w:rsidR="004B5FA9" w:rsidRPr="00C5301F"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lastRenderedPageBreak/>
              <w:t>1.</w:t>
            </w:r>
            <w:r w:rsidR="004B5FA9" w:rsidRPr="00C5301F">
              <w:rPr>
                <w:rFonts w:ascii="Times New Roman" w:hAnsi="Times New Roman" w:cs="Times New Roman"/>
                <w:kern w:val="2"/>
                <w:sz w:val="24"/>
                <w:szCs w:val="24"/>
              </w:rPr>
              <w:t>2</w:t>
            </w:r>
            <w:r w:rsidR="00497C01">
              <w:rPr>
                <w:rFonts w:ascii="Times New Roman" w:hAnsi="Times New Roman" w:cs="Times New Roman"/>
                <w:kern w:val="2"/>
                <w:sz w:val="24"/>
                <w:szCs w:val="24"/>
              </w:rPr>
              <w:t>9</w:t>
            </w:r>
          </w:p>
        </w:tc>
        <w:tc>
          <w:tcPr>
            <w:tcW w:w="7323" w:type="dxa"/>
            <w:tcBorders>
              <w:top w:val="single" w:sz="4" w:space="0" w:color="auto"/>
              <w:left w:val="single" w:sz="4" w:space="0" w:color="auto"/>
              <w:bottom w:val="single" w:sz="4" w:space="0" w:color="auto"/>
              <w:right w:val="single" w:sz="4" w:space="0" w:color="auto"/>
            </w:tcBorders>
          </w:tcPr>
          <w:p w:rsidR="004B5FA9" w:rsidRPr="00C5301F" w:rsidRDefault="008C732E"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Taksa administrative për ndërtimin e centraleve elektrike të rrymës elektrike deri në 100 KË</w:t>
            </w:r>
          </w:p>
        </w:tc>
        <w:tc>
          <w:tcPr>
            <w:tcW w:w="1936" w:type="dxa"/>
            <w:tcBorders>
              <w:top w:val="single" w:sz="4" w:space="0" w:color="auto"/>
              <w:left w:val="single" w:sz="4" w:space="0" w:color="auto"/>
              <w:bottom w:val="single" w:sz="4" w:space="0" w:color="auto"/>
              <w:right w:val="single" w:sz="4" w:space="0" w:color="auto"/>
            </w:tcBorders>
          </w:tcPr>
          <w:p w:rsidR="004B5FA9"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për 1 KË</w:t>
            </w:r>
          </w:p>
        </w:tc>
      </w:tr>
      <w:tr w:rsidR="008C732E" w:rsidRPr="00DA27C8" w:rsidTr="000D6501">
        <w:tc>
          <w:tcPr>
            <w:tcW w:w="636" w:type="dxa"/>
            <w:tcBorders>
              <w:top w:val="single" w:sz="4" w:space="0" w:color="auto"/>
              <w:left w:val="single" w:sz="4" w:space="0" w:color="auto"/>
              <w:bottom w:val="single" w:sz="4" w:space="0" w:color="auto"/>
              <w:right w:val="single" w:sz="4" w:space="0" w:color="auto"/>
            </w:tcBorders>
          </w:tcPr>
          <w:p w:rsidR="008C732E" w:rsidRPr="00C5301F" w:rsidRDefault="008C732E" w:rsidP="008C732E">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00497C01">
              <w:rPr>
                <w:rFonts w:ascii="Times New Roman" w:hAnsi="Times New Roman" w:cs="Times New Roman"/>
                <w:kern w:val="2"/>
                <w:sz w:val="24"/>
                <w:szCs w:val="24"/>
              </w:rPr>
              <w:t>30</w:t>
            </w:r>
          </w:p>
        </w:tc>
        <w:tc>
          <w:tcPr>
            <w:tcW w:w="7323" w:type="dxa"/>
            <w:tcBorders>
              <w:top w:val="single" w:sz="4" w:space="0" w:color="auto"/>
              <w:left w:val="single" w:sz="4" w:space="0" w:color="auto"/>
              <w:bottom w:val="single" w:sz="4" w:space="0" w:color="auto"/>
              <w:right w:val="single" w:sz="4" w:space="0" w:color="auto"/>
            </w:tcBorders>
          </w:tcPr>
          <w:p w:rsidR="008C732E" w:rsidRPr="00DA27C8" w:rsidRDefault="008C732E" w:rsidP="008C732E">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Taksa administrative për ndërtimin e centraleve elektrike të rrymës elektrike mbi 100 KË</w:t>
            </w:r>
          </w:p>
        </w:tc>
        <w:tc>
          <w:tcPr>
            <w:tcW w:w="1936" w:type="dxa"/>
            <w:tcBorders>
              <w:top w:val="single" w:sz="4" w:space="0" w:color="auto"/>
              <w:left w:val="single" w:sz="4" w:space="0" w:color="auto"/>
              <w:bottom w:val="single" w:sz="4" w:space="0" w:color="auto"/>
              <w:right w:val="single" w:sz="4" w:space="0" w:color="auto"/>
            </w:tcBorders>
          </w:tcPr>
          <w:p w:rsidR="008C732E"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për 1 KË</w:t>
            </w:r>
          </w:p>
        </w:tc>
      </w:tr>
      <w:tr w:rsidR="008C732E" w:rsidRPr="00DA27C8" w:rsidTr="000D6501">
        <w:tc>
          <w:tcPr>
            <w:tcW w:w="636" w:type="dxa"/>
            <w:tcBorders>
              <w:top w:val="single" w:sz="4" w:space="0" w:color="auto"/>
              <w:left w:val="single" w:sz="4" w:space="0" w:color="auto"/>
              <w:bottom w:val="single" w:sz="4" w:space="0" w:color="auto"/>
              <w:right w:val="single" w:sz="4" w:space="0" w:color="auto"/>
            </w:tcBorders>
          </w:tcPr>
          <w:p w:rsidR="008C732E" w:rsidRPr="00C5301F" w:rsidRDefault="00497C01" w:rsidP="008C732E">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1.31</w:t>
            </w:r>
          </w:p>
        </w:tc>
        <w:tc>
          <w:tcPr>
            <w:tcW w:w="7323" w:type="dxa"/>
            <w:tcBorders>
              <w:top w:val="single" w:sz="4" w:space="0" w:color="auto"/>
              <w:left w:val="single" w:sz="4" w:space="0" w:color="auto"/>
              <w:bottom w:val="single" w:sz="4" w:space="0" w:color="auto"/>
              <w:right w:val="single" w:sz="4" w:space="0" w:color="auto"/>
            </w:tcBorders>
          </w:tcPr>
          <w:p w:rsidR="008C732E" w:rsidRDefault="008C732E" w:rsidP="008C732E">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Vendosja e antenave -</w:t>
            </w:r>
            <w:r w:rsidR="00F1416E">
              <w:rPr>
                <w:rFonts w:ascii="Times New Roman" w:hAnsi="Times New Roman" w:cs="Times New Roman"/>
                <w:kern w:val="2"/>
                <w:sz w:val="24"/>
                <w:szCs w:val="24"/>
              </w:rPr>
              <w:t>transmetueseve</w:t>
            </w:r>
            <w:r>
              <w:rPr>
                <w:rFonts w:ascii="Times New Roman" w:hAnsi="Times New Roman" w:cs="Times New Roman"/>
                <w:kern w:val="2"/>
                <w:sz w:val="24"/>
                <w:szCs w:val="24"/>
              </w:rPr>
              <w:t xml:space="preserve"> të ndryshëm si telefonisë celulare, fikse dhe internetit</w:t>
            </w:r>
          </w:p>
        </w:tc>
        <w:tc>
          <w:tcPr>
            <w:tcW w:w="1936" w:type="dxa"/>
            <w:tcBorders>
              <w:top w:val="single" w:sz="4" w:space="0" w:color="auto"/>
              <w:left w:val="single" w:sz="4" w:space="0" w:color="auto"/>
              <w:bottom w:val="single" w:sz="4" w:space="0" w:color="auto"/>
              <w:right w:val="single" w:sz="4" w:space="0" w:color="auto"/>
            </w:tcBorders>
          </w:tcPr>
          <w:p w:rsidR="008C732E"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500</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fikse</w:t>
            </w:r>
          </w:p>
        </w:tc>
      </w:tr>
      <w:tr w:rsidR="008C732E" w:rsidRPr="00DA27C8" w:rsidTr="000D6501">
        <w:tc>
          <w:tcPr>
            <w:tcW w:w="636" w:type="dxa"/>
            <w:tcBorders>
              <w:top w:val="single" w:sz="4" w:space="0" w:color="auto"/>
              <w:left w:val="single" w:sz="4" w:space="0" w:color="auto"/>
              <w:bottom w:val="single" w:sz="4" w:space="0" w:color="auto"/>
              <w:right w:val="single" w:sz="4" w:space="0" w:color="auto"/>
            </w:tcBorders>
          </w:tcPr>
          <w:p w:rsidR="008C732E" w:rsidRPr="00C5301F" w:rsidRDefault="008C732E" w:rsidP="00497C01">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1.</w:t>
            </w:r>
            <w:r w:rsidRPr="00C5301F">
              <w:rPr>
                <w:rFonts w:ascii="Times New Roman" w:hAnsi="Times New Roman" w:cs="Times New Roman"/>
                <w:kern w:val="2"/>
                <w:sz w:val="24"/>
                <w:szCs w:val="24"/>
              </w:rPr>
              <w:t>3</w:t>
            </w:r>
            <w:r w:rsidR="00497C01">
              <w:rPr>
                <w:rFonts w:ascii="Times New Roman" w:hAnsi="Times New Roman" w:cs="Times New Roman"/>
                <w:kern w:val="2"/>
                <w:sz w:val="24"/>
                <w:szCs w:val="24"/>
              </w:rPr>
              <w:t>2</w:t>
            </w:r>
          </w:p>
        </w:tc>
        <w:tc>
          <w:tcPr>
            <w:tcW w:w="7323" w:type="dxa"/>
            <w:tcBorders>
              <w:top w:val="single" w:sz="4" w:space="0" w:color="auto"/>
              <w:left w:val="single" w:sz="4" w:space="0" w:color="auto"/>
              <w:bottom w:val="single" w:sz="4" w:space="0" w:color="auto"/>
              <w:right w:val="single" w:sz="4" w:space="0" w:color="auto"/>
            </w:tcBorders>
          </w:tcPr>
          <w:p w:rsidR="008C732E" w:rsidRPr="00DA27C8" w:rsidRDefault="008C732E" w:rsidP="008C732E">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 xml:space="preserve">Taksa për bazene për kultivimin e </w:t>
            </w:r>
            <w:r w:rsidR="00F1416E">
              <w:rPr>
                <w:rFonts w:ascii="Times New Roman" w:hAnsi="Times New Roman" w:cs="Times New Roman"/>
                <w:kern w:val="2"/>
                <w:sz w:val="24"/>
                <w:szCs w:val="24"/>
              </w:rPr>
              <w:t>peshqve</w:t>
            </w:r>
          </w:p>
        </w:tc>
        <w:tc>
          <w:tcPr>
            <w:tcW w:w="1936" w:type="dxa"/>
            <w:tcBorders>
              <w:top w:val="single" w:sz="4" w:space="0" w:color="auto"/>
              <w:left w:val="single" w:sz="4" w:space="0" w:color="auto"/>
              <w:bottom w:val="single" w:sz="4" w:space="0" w:color="auto"/>
              <w:right w:val="single" w:sz="4" w:space="0" w:color="auto"/>
            </w:tcBorders>
          </w:tcPr>
          <w:p w:rsidR="008C732E" w:rsidRPr="00DA27C8" w:rsidRDefault="008C732E"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w:t>
            </w:r>
            <w:r w:rsidR="000D6501">
              <w:rPr>
                <w:rFonts w:ascii="Times New Roman" w:hAnsi="Times New Roman" w:cs="Times New Roman"/>
                <w:kern w:val="2"/>
                <w:sz w:val="24"/>
                <w:szCs w:val="24"/>
              </w:rPr>
              <w:t>.00</w:t>
            </w:r>
            <w:r>
              <w:rPr>
                <w:rFonts w:ascii="Times New Roman" w:hAnsi="Times New Roman" w:cs="Times New Roman"/>
                <w:kern w:val="2"/>
                <w:sz w:val="24"/>
                <w:szCs w:val="24"/>
              </w:rPr>
              <w:t xml:space="preserve"> € për m²</w:t>
            </w:r>
          </w:p>
        </w:tc>
      </w:tr>
    </w:tbl>
    <w:p w:rsidR="004B5FA9" w:rsidRDefault="004B5FA9" w:rsidP="004B5FA9">
      <w:pPr>
        <w:rPr>
          <w:rFonts w:ascii="Times New Roman" w:hAnsi="Times New Roman" w:cs="Times New Roman"/>
          <w:sz w:val="24"/>
          <w:szCs w:val="24"/>
        </w:rPr>
      </w:pPr>
    </w:p>
    <w:p w:rsidR="00750209" w:rsidRDefault="00750209" w:rsidP="004B5FA9">
      <w:pPr>
        <w:rPr>
          <w:rFonts w:ascii="Times New Roman" w:hAnsi="Times New Roman" w:cs="Times New Roman"/>
          <w:sz w:val="24"/>
          <w:szCs w:val="24"/>
        </w:rPr>
      </w:pPr>
      <w:r>
        <w:rPr>
          <w:rFonts w:ascii="Times New Roman" w:hAnsi="Times New Roman" w:cs="Times New Roman"/>
          <w:sz w:val="24"/>
          <w:szCs w:val="24"/>
        </w:rPr>
        <w:t>Vërejtje</w:t>
      </w:r>
      <w:r w:rsidR="00F1416E">
        <w:rPr>
          <w:rFonts w:ascii="Times New Roman" w:hAnsi="Times New Roman" w:cs="Times New Roman"/>
          <w:sz w:val="24"/>
          <w:szCs w:val="24"/>
        </w:rPr>
        <w:t xml:space="preserve"> </w:t>
      </w:r>
      <w:r>
        <w:rPr>
          <w:rFonts w:ascii="Times New Roman" w:hAnsi="Times New Roman" w:cs="Times New Roman"/>
          <w:sz w:val="24"/>
          <w:szCs w:val="24"/>
        </w:rPr>
        <w:t xml:space="preserve">:Ndërtimet të cilat financohen nga Buxheti i Republikës së Kosovës, ndërtimet të cilat financohen përmes donacioneve apo granteve për interes të publikut në pajtim me legjislacionin në fuqi për </w:t>
      </w:r>
      <w:r w:rsidR="00F1416E">
        <w:rPr>
          <w:rFonts w:ascii="Times New Roman" w:hAnsi="Times New Roman" w:cs="Times New Roman"/>
          <w:sz w:val="24"/>
          <w:szCs w:val="24"/>
        </w:rPr>
        <w:t>menaxhimin</w:t>
      </w:r>
      <w:r>
        <w:rPr>
          <w:rFonts w:ascii="Times New Roman" w:hAnsi="Times New Roman" w:cs="Times New Roman"/>
          <w:sz w:val="24"/>
          <w:szCs w:val="24"/>
        </w:rPr>
        <w:t xml:space="preserve"> e financave publike, ndërtimet për banim individual për përfituesit e skemës së ndihmës sociale, rindërtimet e ndërtimeve të shkaktuara si rezultat i luftës, trazirave shoqërore ose forcës madhore dhe ndërtimet e objekteve fetare dhe të objekteve që kanë karakter social lirohen nga pagesa </w:t>
      </w:r>
      <w:r w:rsidRPr="00497C01">
        <w:rPr>
          <w:rFonts w:ascii="Times New Roman" w:hAnsi="Times New Roman" w:cs="Times New Roman"/>
          <w:sz w:val="24"/>
          <w:szCs w:val="24"/>
        </w:rPr>
        <w:t>e kësaj takse.</w:t>
      </w:r>
    </w:p>
    <w:p w:rsidR="004B5FA9" w:rsidRPr="00D97383" w:rsidRDefault="00497C01" w:rsidP="004B5FA9">
      <w:pPr>
        <w:rPr>
          <w:rFonts w:ascii="Times New Roman" w:hAnsi="Times New Roman" w:cs="Times New Roman"/>
          <w:b/>
          <w:sz w:val="24"/>
          <w:szCs w:val="24"/>
        </w:rPr>
      </w:pPr>
      <w:r>
        <w:rPr>
          <w:rFonts w:ascii="Times New Roman" w:hAnsi="Times New Roman" w:cs="Times New Roman"/>
          <w:b/>
          <w:sz w:val="24"/>
          <w:szCs w:val="24"/>
        </w:rPr>
        <w:t>2</w:t>
      </w:r>
      <w:r w:rsidR="00812433">
        <w:rPr>
          <w:rFonts w:ascii="Times New Roman" w:hAnsi="Times New Roman" w:cs="Times New Roman"/>
          <w:b/>
          <w:sz w:val="24"/>
          <w:szCs w:val="24"/>
        </w:rPr>
        <w:t>.</w:t>
      </w:r>
      <w:r w:rsidR="004B5FA9" w:rsidRPr="00D97383">
        <w:rPr>
          <w:rFonts w:ascii="Times New Roman" w:hAnsi="Times New Roman" w:cs="Times New Roman"/>
          <w:b/>
          <w:sz w:val="24"/>
          <w:szCs w:val="24"/>
        </w:rPr>
        <w:t>Qiraja e lokaleve, pronë e Komunës (për m² në muaj)</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431"/>
        <w:gridCol w:w="1858"/>
      </w:tblGrid>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2</w:t>
            </w:r>
            <w:r w:rsidR="00812433">
              <w:rPr>
                <w:rFonts w:ascii="Times New Roman" w:hAnsi="Times New Roman" w:cs="Times New Roman"/>
                <w:kern w:val="2"/>
                <w:sz w:val="24"/>
                <w:szCs w:val="24"/>
              </w:rPr>
              <w:t>.</w:t>
            </w:r>
            <w:r w:rsidR="004B5FA9">
              <w:rPr>
                <w:rFonts w:ascii="Times New Roman" w:hAnsi="Times New Roman" w:cs="Times New Roman"/>
                <w:kern w:val="2"/>
                <w:sz w:val="24"/>
                <w:szCs w:val="24"/>
              </w:rPr>
              <w:t>1</w:t>
            </w:r>
          </w:p>
        </w:tc>
        <w:tc>
          <w:tcPr>
            <w:tcW w:w="7472" w:type="dxa"/>
            <w:tcBorders>
              <w:top w:val="single" w:sz="4" w:space="0" w:color="auto"/>
              <w:left w:val="single" w:sz="4" w:space="0" w:color="auto"/>
              <w:bottom w:val="single" w:sz="4" w:space="0" w:color="auto"/>
              <w:right w:val="single" w:sz="4" w:space="0" w:color="auto"/>
            </w:tcBorders>
          </w:tcPr>
          <w:p w:rsidR="004B5FA9" w:rsidRPr="00DA27C8"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 xml:space="preserve"> Sipërfaqet deri 50m² </w:t>
            </w:r>
          </w:p>
        </w:tc>
        <w:tc>
          <w:tcPr>
            <w:tcW w:w="1867"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2.5 € për m²</w:t>
            </w:r>
          </w:p>
        </w:tc>
      </w:tr>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2.</w:t>
            </w:r>
            <w:r w:rsidR="004B5FA9">
              <w:rPr>
                <w:rFonts w:ascii="Times New Roman" w:hAnsi="Times New Roman" w:cs="Times New Roman"/>
                <w:kern w:val="2"/>
                <w:sz w:val="24"/>
                <w:szCs w:val="24"/>
              </w:rPr>
              <w:t>2</w:t>
            </w:r>
          </w:p>
        </w:tc>
        <w:tc>
          <w:tcPr>
            <w:tcW w:w="7472" w:type="dxa"/>
            <w:tcBorders>
              <w:top w:val="single" w:sz="4" w:space="0" w:color="auto"/>
              <w:left w:val="single" w:sz="4" w:space="0" w:color="auto"/>
              <w:bottom w:val="single" w:sz="4" w:space="0" w:color="auto"/>
              <w:right w:val="single" w:sz="4" w:space="0" w:color="auto"/>
            </w:tcBorders>
          </w:tcPr>
          <w:p w:rsidR="004B5FA9" w:rsidRPr="00DA27C8"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 xml:space="preserve">Sipërfaqet 51m² deri 100 m²  </w:t>
            </w:r>
          </w:p>
        </w:tc>
        <w:tc>
          <w:tcPr>
            <w:tcW w:w="1867"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2.0</w:t>
            </w:r>
            <w:r w:rsidR="000D6501">
              <w:rPr>
                <w:rFonts w:ascii="Times New Roman" w:hAnsi="Times New Roman" w:cs="Times New Roman"/>
                <w:kern w:val="2"/>
                <w:sz w:val="24"/>
                <w:szCs w:val="24"/>
              </w:rPr>
              <w:t>0</w:t>
            </w:r>
            <w:r>
              <w:rPr>
                <w:rFonts w:ascii="Times New Roman" w:hAnsi="Times New Roman" w:cs="Times New Roman"/>
                <w:kern w:val="2"/>
                <w:sz w:val="24"/>
                <w:szCs w:val="24"/>
              </w:rPr>
              <w:t xml:space="preserve"> € për m²</w:t>
            </w:r>
          </w:p>
        </w:tc>
      </w:tr>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Pr="00C1165D" w:rsidRDefault="00FF3EA0" w:rsidP="002958DD">
            <w:pPr>
              <w:spacing w:line="254" w:lineRule="auto"/>
              <w:rPr>
                <w:rFonts w:ascii="Times New Roman" w:hAnsi="Times New Roman" w:cs="Times New Roman"/>
                <w:color w:val="FF0000"/>
                <w:kern w:val="2"/>
                <w:sz w:val="24"/>
                <w:szCs w:val="24"/>
              </w:rPr>
            </w:pPr>
            <w:r>
              <w:rPr>
                <w:rFonts w:ascii="Times New Roman" w:hAnsi="Times New Roman" w:cs="Times New Roman"/>
                <w:kern w:val="2"/>
                <w:sz w:val="24"/>
                <w:szCs w:val="24"/>
              </w:rPr>
              <w:t>2.</w:t>
            </w:r>
            <w:r w:rsidR="004B5FA9" w:rsidRPr="0061543A">
              <w:rPr>
                <w:rFonts w:ascii="Times New Roman" w:hAnsi="Times New Roman" w:cs="Times New Roman"/>
                <w:kern w:val="2"/>
                <w:sz w:val="24"/>
                <w:szCs w:val="24"/>
              </w:rPr>
              <w:t>3</w:t>
            </w:r>
          </w:p>
        </w:tc>
        <w:tc>
          <w:tcPr>
            <w:tcW w:w="7472" w:type="dxa"/>
            <w:tcBorders>
              <w:top w:val="single" w:sz="4" w:space="0" w:color="auto"/>
              <w:left w:val="single" w:sz="4" w:space="0" w:color="auto"/>
              <w:bottom w:val="single" w:sz="4" w:space="0" w:color="auto"/>
              <w:right w:val="single" w:sz="4" w:space="0" w:color="auto"/>
            </w:tcBorders>
          </w:tcPr>
          <w:p w:rsidR="004B5FA9" w:rsidRPr="00C1165D" w:rsidRDefault="004B5FA9" w:rsidP="002958DD">
            <w:pPr>
              <w:spacing w:line="254" w:lineRule="auto"/>
              <w:rPr>
                <w:rFonts w:ascii="Times New Roman" w:hAnsi="Times New Roman" w:cs="Times New Roman"/>
                <w:color w:val="FF0000"/>
                <w:kern w:val="2"/>
                <w:sz w:val="24"/>
                <w:szCs w:val="24"/>
              </w:rPr>
            </w:pPr>
            <w:r>
              <w:rPr>
                <w:rFonts w:ascii="Times New Roman" w:hAnsi="Times New Roman" w:cs="Times New Roman"/>
                <w:kern w:val="2"/>
                <w:sz w:val="24"/>
                <w:szCs w:val="24"/>
              </w:rPr>
              <w:t xml:space="preserve">Sipërfaqet mbi 101 m²  </w:t>
            </w:r>
          </w:p>
        </w:tc>
        <w:tc>
          <w:tcPr>
            <w:tcW w:w="1867"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1.5 € për m²</w:t>
            </w:r>
          </w:p>
        </w:tc>
      </w:tr>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2.</w:t>
            </w:r>
            <w:r w:rsidR="004B5FA9">
              <w:rPr>
                <w:rFonts w:ascii="Times New Roman" w:hAnsi="Times New Roman" w:cs="Times New Roman"/>
                <w:kern w:val="2"/>
                <w:sz w:val="24"/>
                <w:szCs w:val="24"/>
              </w:rPr>
              <w:t>4</w:t>
            </w:r>
          </w:p>
        </w:tc>
        <w:tc>
          <w:tcPr>
            <w:tcW w:w="7472" w:type="dxa"/>
            <w:tcBorders>
              <w:top w:val="single" w:sz="4" w:space="0" w:color="auto"/>
              <w:left w:val="single" w:sz="4" w:space="0" w:color="auto"/>
              <w:bottom w:val="single" w:sz="4" w:space="0" w:color="auto"/>
              <w:right w:val="single" w:sz="4" w:space="0" w:color="auto"/>
            </w:tcBorders>
          </w:tcPr>
          <w:p w:rsidR="004B5FA9" w:rsidRPr="00DA27C8"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Hapësirat ndihmëse të lokaleve (kuzhina, depo, nyje sanitare dhe të ngjashme)</w:t>
            </w:r>
          </w:p>
        </w:tc>
        <w:tc>
          <w:tcPr>
            <w:tcW w:w="1867"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0.5 € për m²</w:t>
            </w:r>
          </w:p>
        </w:tc>
      </w:tr>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2.</w:t>
            </w:r>
            <w:r w:rsidR="004B5FA9">
              <w:rPr>
                <w:rFonts w:ascii="Times New Roman" w:hAnsi="Times New Roman" w:cs="Times New Roman"/>
                <w:kern w:val="2"/>
                <w:sz w:val="24"/>
                <w:szCs w:val="24"/>
              </w:rPr>
              <w:t>5</w:t>
            </w:r>
          </w:p>
        </w:tc>
        <w:tc>
          <w:tcPr>
            <w:tcW w:w="7472" w:type="dxa"/>
            <w:tcBorders>
              <w:top w:val="single" w:sz="4" w:space="0" w:color="auto"/>
              <w:left w:val="single" w:sz="4" w:space="0" w:color="auto"/>
              <w:bottom w:val="single" w:sz="4" w:space="0" w:color="auto"/>
              <w:right w:val="single" w:sz="4" w:space="0" w:color="auto"/>
            </w:tcBorders>
          </w:tcPr>
          <w:p w:rsidR="004B5FA9"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Taksa administrative për objekte banuese (banesa)</w:t>
            </w:r>
          </w:p>
        </w:tc>
        <w:tc>
          <w:tcPr>
            <w:tcW w:w="1867" w:type="dxa"/>
            <w:tcBorders>
              <w:top w:val="single" w:sz="4" w:space="0" w:color="auto"/>
              <w:left w:val="single" w:sz="4" w:space="0" w:color="auto"/>
              <w:bottom w:val="single" w:sz="4" w:space="0" w:color="auto"/>
              <w:right w:val="single" w:sz="4" w:space="0" w:color="auto"/>
            </w:tcBorders>
          </w:tcPr>
          <w:p w:rsidR="004B5FA9"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1.0</w:t>
            </w:r>
            <w:r w:rsidR="000D6501">
              <w:rPr>
                <w:rFonts w:ascii="Times New Roman" w:hAnsi="Times New Roman" w:cs="Times New Roman"/>
                <w:kern w:val="2"/>
                <w:sz w:val="24"/>
                <w:szCs w:val="24"/>
              </w:rPr>
              <w:t>0</w:t>
            </w:r>
            <w:r>
              <w:rPr>
                <w:rFonts w:ascii="Times New Roman" w:hAnsi="Times New Roman" w:cs="Times New Roman"/>
                <w:kern w:val="2"/>
                <w:sz w:val="24"/>
                <w:szCs w:val="24"/>
              </w:rPr>
              <w:t xml:space="preserve">  € për m²</w:t>
            </w:r>
          </w:p>
        </w:tc>
      </w:tr>
    </w:tbl>
    <w:p w:rsidR="000C4C1B" w:rsidRDefault="000C4C1B" w:rsidP="004B5FA9">
      <w:pPr>
        <w:rPr>
          <w:rFonts w:ascii="Times New Roman" w:hAnsi="Times New Roman" w:cs="Times New Roman"/>
          <w:sz w:val="24"/>
          <w:szCs w:val="24"/>
        </w:rPr>
      </w:pPr>
    </w:p>
    <w:p w:rsidR="004B5FA9" w:rsidRDefault="00812433" w:rsidP="004B5FA9">
      <w:pPr>
        <w:rPr>
          <w:rFonts w:ascii="Times New Roman" w:hAnsi="Times New Roman" w:cs="Times New Roman"/>
          <w:sz w:val="24"/>
          <w:szCs w:val="24"/>
        </w:rPr>
      </w:pPr>
      <w:r>
        <w:rPr>
          <w:rFonts w:ascii="Times New Roman" w:hAnsi="Times New Roman" w:cs="Times New Roman"/>
          <w:b/>
          <w:sz w:val="24"/>
          <w:szCs w:val="24"/>
        </w:rPr>
        <w:t>3.</w:t>
      </w:r>
      <w:r w:rsidR="004B5FA9" w:rsidRPr="00D97383">
        <w:rPr>
          <w:rFonts w:ascii="Times New Roman" w:hAnsi="Times New Roman" w:cs="Times New Roman"/>
          <w:b/>
          <w:sz w:val="24"/>
          <w:szCs w:val="24"/>
        </w:rPr>
        <w:t>Qiraja për shfrytëzimin e tokës, pronë e komunës</w:t>
      </w:r>
      <w:r w:rsidR="004B5FA9">
        <w:rPr>
          <w:rFonts w:ascii="Times New Roman" w:hAnsi="Times New Roman" w:cs="Times New Roman"/>
          <w:sz w:val="24"/>
          <w:szCs w:val="24"/>
        </w:rPr>
        <w:t xml:space="preserve"> </w:t>
      </w:r>
      <w:r w:rsidR="004B5FA9" w:rsidRPr="00D97383">
        <w:rPr>
          <w:rFonts w:ascii="Times New Roman" w:hAnsi="Times New Roman" w:cs="Times New Roman"/>
          <w:b/>
          <w:sz w:val="24"/>
          <w:szCs w:val="24"/>
        </w:rPr>
        <w:t>(për m² në muaj)</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431"/>
        <w:gridCol w:w="1858"/>
      </w:tblGrid>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3.</w:t>
            </w:r>
            <w:r w:rsidR="004B5FA9">
              <w:rPr>
                <w:rFonts w:ascii="Times New Roman" w:hAnsi="Times New Roman" w:cs="Times New Roman"/>
                <w:kern w:val="2"/>
                <w:sz w:val="24"/>
                <w:szCs w:val="24"/>
              </w:rPr>
              <w:t>1</w:t>
            </w:r>
          </w:p>
        </w:tc>
        <w:tc>
          <w:tcPr>
            <w:tcW w:w="7472" w:type="dxa"/>
            <w:tcBorders>
              <w:top w:val="single" w:sz="4" w:space="0" w:color="auto"/>
              <w:left w:val="single" w:sz="4" w:space="0" w:color="auto"/>
              <w:bottom w:val="single" w:sz="4" w:space="0" w:color="auto"/>
              <w:right w:val="single" w:sz="4" w:space="0" w:color="auto"/>
            </w:tcBorders>
          </w:tcPr>
          <w:p w:rsidR="004B5FA9" w:rsidRPr="00DA27C8"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Qiraja e tokës ndërtimore për biznese</w:t>
            </w:r>
          </w:p>
        </w:tc>
        <w:tc>
          <w:tcPr>
            <w:tcW w:w="1867" w:type="dxa"/>
            <w:tcBorders>
              <w:top w:val="single" w:sz="4" w:space="0" w:color="auto"/>
              <w:left w:val="single" w:sz="4" w:space="0" w:color="auto"/>
              <w:bottom w:val="single" w:sz="4" w:space="0" w:color="auto"/>
              <w:right w:val="single" w:sz="4" w:space="0" w:color="auto"/>
            </w:tcBorders>
          </w:tcPr>
          <w:p w:rsidR="004B5FA9" w:rsidRPr="00DA27C8"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0.4 € për m²</w:t>
            </w:r>
          </w:p>
        </w:tc>
      </w:tr>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3.</w:t>
            </w:r>
            <w:r w:rsidR="004B5FA9">
              <w:rPr>
                <w:rFonts w:ascii="Times New Roman" w:hAnsi="Times New Roman" w:cs="Times New Roman"/>
                <w:kern w:val="2"/>
                <w:sz w:val="24"/>
                <w:szCs w:val="24"/>
              </w:rPr>
              <w:t>2</w:t>
            </w:r>
          </w:p>
        </w:tc>
        <w:tc>
          <w:tcPr>
            <w:tcW w:w="7472" w:type="dxa"/>
            <w:tcBorders>
              <w:top w:val="single" w:sz="4" w:space="0" w:color="auto"/>
              <w:left w:val="single" w:sz="4" w:space="0" w:color="auto"/>
              <w:bottom w:val="single" w:sz="4" w:space="0" w:color="auto"/>
              <w:right w:val="single" w:sz="4" w:space="0" w:color="auto"/>
            </w:tcBorders>
          </w:tcPr>
          <w:p w:rsidR="004B5FA9"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Qiraja e tokës ndërtimore për objekte banuese</w:t>
            </w:r>
          </w:p>
        </w:tc>
        <w:tc>
          <w:tcPr>
            <w:tcW w:w="1867" w:type="dxa"/>
            <w:tcBorders>
              <w:top w:val="single" w:sz="4" w:space="0" w:color="auto"/>
              <w:left w:val="single" w:sz="4" w:space="0" w:color="auto"/>
              <w:bottom w:val="single" w:sz="4" w:space="0" w:color="auto"/>
              <w:right w:val="single" w:sz="4" w:space="0" w:color="auto"/>
            </w:tcBorders>
          </w:tcPr>
          <w:p w:rsidR="004B5FA9"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0.1 për m²</w:t>
            </w:r>
          </w:p>
        </w:tc>
      </w:tr>
      <w:tr w:rsidR="004B5FA9" w:rsidRPr="00DA27C8" w:rsidTr="002958DD">
        <w:tc>
          <w:tcPr>
            <w:tcW w:w="466" w:type="dxa"/>
            <w:tcBorders>
              <w:top w:val="single" w:sz="4" w:space="0" w:color="auto"/>
              <w:left w:val="single" w:sz="4" w:space="0" w:color="auto"/>
              <w:bottom w:val="single" w:sz="4" w:space="0" w:color="auto"/>
              <w:right w:val="single" w:sz="4" w:space="0" w:color="auto"/>
            </w:tcBorders>
          </w:tcPr>
          <w:p w:rsidR="004B5FA9" w:rsidRDefault="00FF3EA0"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3.</w:t>
            </w:r>
            <w:r w:rsidR="004B5FA9">
              <w:rPr>
                <w:rFonts w:ascii="Times New Roman" w:hAnsi="Times New Roman" w:cs="Times New Roman"/>
                <w:kern w:val="2"/>
                <w:sz w:val="24"/>
                <w:szCs w:val="24"/>
              </w:rPr>
              <w:t>3</w:t>
            </w:r>
          </w:p>
        </w:tc>
        <w:tc>
          <w:tcPr>
            <w:tcW w:w="7472" w:type="dxa"/>
            <w:tcBorders>
              <w:top w:val="single" w:sz="4" w:space="0" w:color="auto"/>
              <w:left w:val="single" w:sz="4" w:space="0" w:color="auto"/>
              <w:bottom w:val="single" w:sz="4" w:space="0" w:color="auto"/>
              <w:right w:val="single" w:sz="4" w:space="0" w:color="auto"/>
            </w:tcBorders>
          </w:tcPr>
          <w:p w:rsidR="004B5FA9" w:rsidRDefault="004B5FA9" w:rsidP="002958DD">
            <w:pPr>
              <w:spacing w:line="254" w:lineRule="auto"/>
              <w:rPr>
                <w:rFonts w:ascii="Times New Roman" w:hAnsi="Times New Roman" w:cs="Times New Roman"/>
                <w:kern w:val="2"/>
                <w:sz w:val="24"/>
                <w:szCs w:val="24"/>
              </w:rPr>
            </w:pPr>
            <w:r>
              <w:rPr>
                <w:rFonts w:ascii="Times New Roman" w:hAnsi="Times New Roman" w:cs="Times New Roman"/>
                <w:kern w:val="2"/>
                <w:sz w:val="24"/>
                <w:szCs w:val="24"/>
              </w:rPr>
              <w:t>Qiraja e tokës ndërtimore për garazha</w:t>
            </w:r>
          </w:p>
        </w:tc>
        <w:tc>
          <w:tcPr>
            <w:tcW w:w="1867" w:type="dxa"/>
            <w:tcBorders>
              <w:top w:val="single" w:sz="4" w:space="0" w:color="auto"/>
              <w:left w:val="single" w:sz="4" w:space="0" w:color="auto"/>
              <w:bottom w:val="single" w:sz="4" w:space="0" w:color="auto"/>
              <w:right w:val="single" w:sz="4" w:space="0" w:color="auto"/>
            </w:tcBorders>
          </w:tcPr>
          <w:p w:rsidR="004B5FA9" w:rsidRDefault="004B5FA9" w:rsidP="007777E8">
            <w:pPr>
              <w:spacing w:line="254" w:lineRule="auto"/>
              <w:jc w:val="right"/>
              <w:rPr>
                <w:rFonts w:ascii="Times New Roman" w:hAnsi="Times New Roman" w:cs="Times New Roman"/>
                <w:kern w:val="2"/>
                <w:sz w:val="24"/>
                <w:szCs w:val="24"/>
              </w:rPr>
            </w:pPr>
            <w:r>
              <w:rPr>
                <w:rFonts w:ascii="Times New Roman" w:hAnsi="Times New Roman" w:cs="Times New Roman"/>
                <w:kern w:val="2"/>
                <w:sz w:val="24"/>
                <w:szCs w:val="24"/>
              </w:rPr>
              <w:t>0.2 për m²</w:t>
            </w:r>
          </w:p>
        </w:tc>
      </w:tr>
    </w:tbl>
    <w:p w:rsidR="00EB0B1F" w:rsidRDefault="00812433" w:rsidP="00EB0B1F">
      <w:pPr>
        <w:rPr>
          <w:rFonts w:ascii="Times New Roman" w:hAnsi="Times New Roman" w:cs="Times New Roman"/>
          <w:sz w:val="24"/>
          <w:szCs w:val="24"/>
        </w:rPr>
      </w:pPr>
      <w:r>
        <w:rPr>
          <w:rFonts w:ascii="Times New Roman" w:hAnsi="Times New Roman" w:cs="Times New Roman"/>
          <w:b/>
          <w:sz w:val="24"/>
          <w:szCs w:val="24"/>
        </w:rPr>
        <w:t xml:space="preserve">                 </w:t>
      </w:r>
    </w:p>
    <w:p w:rsidR="00812433" w:rsidRDefault="00EB0B1F" w:rsidP="004B5FA9">
      <w:pPr>
        <w:rPr>
          <w:rFonts w:ascii="Times New Roman" w:hAnsi="Times New Roman" w:cs="Times New Roman"/>
          <w:sz w:val="24"/>
          <w:szCs w:val="24"/>
        </w:rPr>
      </w:pPr>
      <w:r>
        <w:rPr>
          <w:rFonts w:ascii="Times New Roman" w:hAnsi="Times New Roman" w:cs="Times New Roman"/>
          <w:sz w:val="24"/>
          <w:szCs w:val="24"/>
        </w:rPr>
        <w:t>Vërejtje: Llogaritja e qirasë së tokës ndërtimore bëhet vetëm për sipërfaqen e tokës së nxënë me objekt (</w:t>
      </w:r>
      <w:r w:rsidR="00F1416E">
        <w:rPr>
          <w:rFonts w:ascii="Times New Roman" w:hAnsi="Times New Roman" w:cs="Times New Roman"/>
          <w:sz w:val="24"/>
          <w:szCs w:val="24"/>
        </w:rPr>
        <w:t>përdhese</w:t>
      </w:r>
      <w:r>
        <w:rPr>
          <w:rFonts w:ascii="Times New Roman" w:hAnsi="Times New Roman" w:cs="Times New Roman"/>
          <w:sz w:val="24"/>
          <w:szCs w:val="24"/>
        </w:rPr>
        <w:t xml:space="preserve">). Ndalohet tjetërsimi i lokaleve (shitblerja, </w:t>
      </w:r>
      <w:r w:rsidR="00F1416E">
        <w:rPr>
          <w:rFonts w:ascii="Times New Roman" w:hAnsi="Times New Roman" w:cs="Times New Roman"/>
          <w:sz w:val="24"/>
          <w:szCs w:val="24"/>
        </w:rPr>
        <w:t>dhënia</w:t>
      </w:r>
      <w:r>
        <w:rPr>
          <w:rFonts w:ascii="Times New Roman" w:hAnsi="Times New Roman" w:cs="Times New Roman"/>
          <w:sz w:val="24"/>
          <w:szCs w:val="24"/>
        </w:rPr>
        <w:t xml:space="preserve"> me </w:t>
      </w:r>
      <w:r w:rsidR="00F1416E">
        <w:rPr>
          <w:rFonts w:ascii="Times New Roman" w:hAnsi="Times New Roman" w:cs="Times New Roman"/>
          <w:sz w:val="24"/>
          <w:szCs w:val="24"/>
        </w:rPr>
        <w:t>qira</w:t>
      </w:r>
      <w:r>
        <w:rPr>
          <w:rFonts w:ascii="Times New Roman" w:hAnsi="Times New Roman" w:cs="Times New Roman"/>
          <w:sz w:val="24"/>
          <w:szCs w:val="24"/>
        </w:rPr>
        <w:t xml:space="preserve">, etj.) të ndërtuara në tokën pronë e komunës, në të kundërtën humbet e drejta për shfrytëzimin e tokës </w:t>
      </w:r>
      <w:r w:rsidR="00F1416E">
        <w:rPr>
          <w:rFonts w:ascii="Times New Roman" w:hAnsi="Times New Roman" w:cs="Times New Roman"/>
          <w:sz w:val="24"/>
          <w:szCs w:val="24"/>
        </w:rPr>
        <w:t>ndërtimore</w:t>
      </w:r>
      <w:r>
        <w:rPr>
          <w:rFonts w:ascii="Times New Roman" w:hAnsi="Times New Roman" w:cs="Times New Roman"/>
          <w:sz w:val="24"/>
          <w:szCs w:val="24"/>
        </w:rPr>
        <w:t>.</w:t>
      </w:r>
      <w:r w:rsidR="000C4C1B">
        <w:rPr>
          <w:rFonts w:ascii="Times New Roman" w:hAnsi="Times New Roman" w:cs="Times New Roman"/>
          <w:b/>
          <w:sz w:val="24"/>
          <w:szCs w:val="24"/>
        </w:rPr>
        <w:t xml:space="preserve">             </w:t>
      </w:r>
      <w:r w:rsidR="00812433">
        <w:rPr>
          <w:rFonts w:ascii="Times New Roman" w:hAnsi="Times New Roman" w:cs="Times New Roman"/>
          <w:b/>
          <w:sz w:val="24"/>
          <w:szCs w:val="24"/>
        </w:rPr>
        <w:t xml:space="preserve">     </w:t>
      </w:r>
    </w:p>
    <w:p w:rsidR="002F2022" w:rsidRPr="00DA27C8" w:rsidRDefault="0077674B"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KAPITULLI VII</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DREJTORIA E KULTURËS, RINISË DHE SPORTIT</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24</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Taksat komunale nga lëmi </w:t>
      </w:r>
      <w:r>
        <w:rPr>
          <w:rFonts w:ascii="Times New Roman" w:hAnsi="Times New Roman" w:cs="Times New Roman"/>
          <w:b/>
          <w:sz w:val="24"/>
          <w:szCs w:val="24"/>
        </w:rPr>
        <w:t>i</w:t>
      </w:r>
      <w:r w:rsidRPr="00DA27C8">
        <w:rPr>
          <w:rFonts w:ascii="Times New Roman" w:hAnsi="Times New Roman" w:cs="Times New Roman"/>
          <w:b/>
          <w:sz w:val="24"/>
          <w:szCs w:val="24"/>
        </w:rPr>
        <w:t xml:space="preserve"> Drejtorisë së Kulturës, Rinisë dhe Sportit</w:t>
      </w:r>
    </w:p>
    <w:p w:rsidR="002F2022" w:rsidRPr="00DA27C8" w:rsidRDefault="002F2022" w:rsidP="002F2022">
      <w:pPr>
        <w:spacing w:after="0" w:line="240" w:lineRule="auto"/>
        <w:rPr>
          <w:rFonts w:ascii="Times New Roman" w:hAnsi="Times New Roman" w:cs="Times New Roman"/>
          <w:b/>
          <w:sz w:val="24"/>
          <w:szCs w:val="24"/>
        </w:rPr>
      </w:pPr>
    </w:p>
    <w:p w:rsidR="002F2022" w:rsidRPr="00DA27C8" w:rsidRDefault="002F2022" w:rsidP="006E16B6">
      <w:pPr>
        <w:pStyle w:val="ListParagraph"/>
        <w:numPr>
          <w:ilvl w:val="0"/>
          <w:numId w:val="4"/>
        </w:numPr>
        <w:spacing w:after="160" w:line="259" w:lineRule="auto"/>
        <w:rPr>
          <w:rFonts w:ascii="Times New Roman" w:hAnsi="Times New Roman" w:cs="Times New Roman"/>
          <w:sz w:val="24"/>
          <w:szCs w:val="24"/>
        </w:rPr>
      </w:pPr>
      <w:r w:rsidRPr="00A80504">
        <w:rPr>
          <w:rFonts w:ascii="Times New Roman" w:hAnsi="Times New Roman" w:cs="Times New Roman"/>
          <w:b/>
          <w:sz w:val="24"/>
          <w:szCs w:val="24"/>
        </w:rPr>
        <w:t xml:space="preserve">Për shfrytëzimin e </w:t>
      </w:r>
      <w:r w:rsidR="00BA2797" w:rsidRPr="00A80504">
        <w:rPr>
          <w:rFonts w:ascii="Times New Roman" w:hAnsi="Times New Roman" w:cs="Times New Roman"/>
          <w:b/>
          <w:sz w:val="24"/>
          <w:szCs w:val="24"/>
        </w:rPr>
        <w:t>palestrës</w:t>
      </w:r>
      <w:r w:rsidRPr="00A80504">
        <w:rPr>
          <w:rFonts w:ascii="Times New Roman" w:hAnsi="Times New Roman" w:cs="Times New Roman"/>
          <w:b/>
          <w:sz w:val="24"/>
          <w:szCs w:val="24"/>
        </w:rPr>
        <w:t xml:space="preserve"> </w:t>
      </w:r>
      <w:r w:rsidR="00BA2797" w:rsidRPr="00A80504">
        <w:rPr>
          <w:rFonts w:ascii="Times New Roman" w:hAnsi="Times New Roman" w:cs="Times New Roman"/>
          <w:b/>
          <w:sz w:val="24"/>
          <w:szCs w:val="24"/>
        </w:rPr>
        <w:t>s</w:t>
      </w:r>
      <w:r w:rsidRPr="00A80504">
        <w:rPr>
          <w:rFonts w:ascii="Times New Roman" w:hAnsi="Times New Roman" w:cs="Times New Roman"/>
          <w:b/>
          <w:sz w:val="24"/>
          <w:szCs w:val="24"/>
        </w:rPr>
        <w:t>ë sportit paguhen taksat tarifore dhe atë siç vijon</w:t>
      </w:r>
      <w:r w:rsidRPr="00DA27C8">
        <w:rPr>
          <w:rFonts w:ascii="Times New Roman" w:hAnsi="Times New Roman" w:cs="Times New Roman"/>
          <w:sz w:val="24"/>
          <w:szCs w:val="24"/>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708"/>
        <w:gridCol w:w="1092"/>
      </w:tblGrid>
      <w:tr w:rsidR="002F2022" w:rsidRPr="00DA27C8" w:rsidTr="000D6501">
        <w:tc>
          <w:tcPr>
            <w:tcW w:w="735" w:type="dxa"/>
          </w:tcPr>
          <w:p w:rsidR="002F2022" w:rsidRPr="00DA27C8" w:rsidRDefault="002F2022" w:rsidP="002F2022">
            <w:pPr>
              <w:rPr>
                <w:rFonts w:ascii="Times New Roman" w:hAnsi="Times New Roman" w:cs="Times New Roman"/>
                <w:b/>
                <w:sz w:val="24"/>
                <w:szCs w:val="24"/>
              </w:rPr>
            </w:pPr>
            <w:r w:rsidRPr="00DA27C8">
              <w:rPr>
                <w:rFonts w:ascii="Times New Roman" w:hAnsi="Times New Roman" w:cs="Times New Roman"/>
                <w:b/>
                <w:sz w:val="24"/>
                <w:szCs w:val="24"/>
              </w:rPr>
              <w:t>1.1.</w:t>
            </w:r>
          </w:p>
        </w:tc>
        <w:tc>
          <w:tcPr>
            <w:tcW w:w="7708" w:type="dxa"/>
          </w:tcPr>
          <w:p w:rsidR="002F2022" w:rsidRPr="00DA27C8" w:rsidRDefault="00201336" w:rsidP="002F2022">
            <w:pPr>
              <w:rPr>
                <w:rFonts w:ascii="Times New Roman" w:hAnsi="Times New Roman" w:cs="Times New Roman"/>
                <w:b/>
                <w:sz w:val="24"/>
                <w:szCs w:val="24"/>
              </w:rPr>
            </w:pPr>
            <w:r>
              <w:rPr>
                <w:rFonts w:ascii="Times New Roman" w:hAnsi="Times New Roman" w:cs="Times New Roman"/>
                <w:sz w:val="24"/>
                <w:szCs w:val="24"/>
              </w:rPr>
              <w:t>Stërvitje për klube sportive të  licencuara të komunës së Kaçanikut, për një orë e tridhjetë minuta</w:t>
            </w:r>
          </w:p>
        </w:tc>
        <w:tc>
          <w:tcPr>
            <w:tcW w:w="1092" w:type="dxa"/>
          </w:tcPr>
          <w:p w:rsidR="002F2022" w:rsidRPr="007777E8" w:rsidRDefault="00201336" w:rsidP="000C4C1B">
            <w:pPr>
              <w:jc w:val="right"/>
              <w:rPr>
                <w:rFonts w:ascii="Times New Roman" w:hAnsi="Times New Roman" w:cs="Times New Roman"/>
                <w:sz w:val="24"/>
                <w:szCs w:val="24"/>
              </w:rPr>
            </w:pPr>
            <w:r w:rsidRPr="007777E8">
              <w:rPr>
                <w:rFonts w:ascii="Times New Roman" w:hAnsi="Times New Roman" w:cs="Times New Roman"/>
                <w:sz w:val="24"/>
                <w:szCs w:val="24"/>
              </w:rPr>
              <w:t>0 €</w:t>
            </w:r>
          </w:p>
        </w:tc>
      </w:tr>
      <w:tr w:rsidR="002F2022" w:rsidRPr="00DA27C8" w:rsidTr="000D6501">
        <w:tc>
          <w:tcPr>
            <w:tcW w:w="735" w:type="dxa"/>
          </w:tcPr>
          <w:p w:rsidR="002F2022" w:rsidRPr="00DA27C8" w:rsidRDefault="002F2022" w:rsidP="002F2022">
            <w:pPr>
              <w:rPr>
                <w:rFonts w:ascii="Times New Roman" w:hAnsi="Times New Roman" w:cs="Times New Roman"/>
                <w:b/>
                <w:sz w:val="24"/>
                <w:szCs w:val="24"/>
              </w:rPr>
            </w:pPr>
            <w:r w:rsidRPr="00DA27C8">
              <w:rPr>
                <w:rFonts w:ascii="Times New Roman" w:hAnsi="Times New Roman" w:cs="Times New Roman"/>
                <w:b/>
                <w:sz w:val="24"/>
                <w:szCs w:val="24"/>
              </w:rPr>
              <w:t>1.2.</w:t>
            </w:r>
          </w:p>
        </w:tc>
        <w:tc>
          <w:tcPr>
            <w:tcW w:w="7708" w:type="dxa"/>
          </w:tcPr>
          <w:p w:rsidR="002F2022" w:rsidRPr="00DA27C8" w:rsidRDefault="00201336" w:rsidP="002F2022">
            <w:pPr>
              <w:pStyle w:val="ListParagraph"/>
              <w:ind w:left="0"/>
              <w:jc w:val="both"/>
              <w:rPr>
                <w:rFonts w:ascii="Times New Roman" w:hAnsi="Times New Roman" w:cs="Times New Roman"/>
                <w:sz w:val="24"/>
                <w:szCs w:val="24"/>
              </w:rPr>
            </w:pPr>
            <w:r>
              <w:rPr>
                <w:rFonts w:ascii="Times New Roman" w:eastAsia="Calibri" w:hAnsi="Times New Roman" w:cs="Times New Roman"/>
                <w:bCs/>
                <w:sz w:val="24"/>
                <w:szCs w:val="24"/>
              </w:rPr>
              <w:t xml:space="preserve">Për ndeshje zyrtare si vendas </w:t>
            </w:r>
          </w:p>
        </w:tc>
        <w:tc>
          <w:tcPr>
            <w:tcW w:w="1092" w:type="dxa"/>
          </w:tcPr>
          <w:p w:rsidR="002F2022" w:rsidRPr="007777E8" w:rsidRDefault="00201336" w:rsidP="000C4C1B">
            <w:pPr>
              <w:jc w:val="right"/>
              <w:rPr>
                <w:rFonts w:ascii="Times New Roman" w:hAnsi="Times New Roman" w:cs="Times New Roman"/>
                <w:sz w:val="24"/>
                <w:szCs w:val="24"/>
              </w:rPr>
            </w:pPr>
            <w:r w:rsidRPr="007777E8">
              <w:rPr>
                <w:rFonts w:ascii="Times New Roman" w:hAnsi="Times New Roman" w:cs="Times New Roman"/>
                <w:sz w:val="24"/>
                <w:szCs w:val="24"/>
              </w:rPr>
              <w:t>0</w:t>
            </w:r>
            <w:r w:rsidR="00CF5759" w:rsidRPr="007777E8">
              <w:rPr>
                <w:rFonts w:ascii="Times New Roman" w:hAnsi="Times New Roman" w:cs="Times New Roman"/>
                <w:sz w:val="24"/>
                <w:szCs w:val="24"/>
              </w:rPr>
              <w:t xml:space="preserve"> </w:t>
            </w:r>
            <w:r w:rsidRPr="007777E8">
              <w:rPr>
                <w:rFonts w:ascii="Times New Roman" w:hAnsi="Times New Roman" w:cs="Times New Roman"/>
                <w:sz w:val="24"/>
                <w:szCs w:val="24"/>
              </w:rPr>
              <w:t>€</w:t>
            </w:r>
          </w:p>
        </w:tc>
      </w:tr>
      <w:tr w:rsidR="002F2022" w:rsidRPr="00DA27C8" w:rsidTr="000D6501">
        <w:tc>
          <w:tcPr>
            <w:tcW w:w="735" w:type="dxa"/>
          </w:tcPr>
          <w:p w:rsidR="002F2022" w:rsidRPr="00DA27C8" w:rsidRDefault="002F2022" w:rsidP="002F2022">
            <w:pPr>
              <w:rPr>
                <w:rFonts w:ascii="Times New Roman" w:hAnsi="Times New Roman" w:cs="Times New Roman"/>
                <w:b/>
                <w:sz w:val="24"/>
                <w:szCs w:val="24"/>
              </w:rPr>
            </w:pPr>
            <w:r w:rsidRPr="00DA27C8">
              <w:rPr>
                <w:rFonts w:ascii="Times New Roman" w:hAnsi="Times New Roman" w:cs="Times New Roman"/>
                <w:b/>
                <w:sz w:val="24"/>
                <w:szCs w:val="24"/>
              </w:rPr>
              <w:t>1.3.</w:t>
            </w:r>
          </w:p>
        </w:tc>
        <w:tc>
          <w:tcPr>
            <w:tcW w:w="7708" w:type="dxa"/>
          </w:tcPr>
          <w:p w:rsidR="002F2022" w:rsidRPr="00DA27C8" w:rsidRDefault="00201336" w:rsidP="00201336">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grupe formale dhe joformale shfrytëzimi i palestrës pa ndriçim, për një orë</w:t>
            </w:r>
          </w:p>
        </w:tc>
        <w:tc>
          <w:tcPr>
            <w:tcW w:w="1092" w:type="dxa"/>
          </w:tcPr>
          <w:p w:rsidR="002F2022" w:rsidRPr="007777E8" w:rsidRDefault="00201336" w:rsidP="000C4C1B">
            <w:pPr>
              <w:jc w:val="right"/>
              <w:rPr>
                <w:rFonts w:ascii="Times New Roman" w:hAnsi="Times New Roman" w:cs="Times New Roman"/>
                <w:sz w:val="24"/>
                <w:szCs w:val="24"/>
              </w:rPr>
            </w:pPr>
            <w:r w:rsidRPr="007777E8">
              <w:rPr>
                <w:rFonts w:ascii="Times New Roman" w:hAnsi="Times New Roman" w:cs="Times New Roman"/>
                <w:sz w:val="24"/>
                <w:szCs w:val="24"/>
              </w:rPr>
              <w:t>15</w:t>
            </w:r>
            <w:r w:rsidR="000D6501">
              <w:rPr>
                <w:rFonts w:ascii="Times New Roman" w:hAnsi="Times New Roman" w:cs="Times New Roman"/>
                <w:sz w:val="24"/>
                <w:szCs w:val="24"/>
              </w:rPr>
              <w:t>.00</w:t>
            </w:r>
            <w:r w:rsidR="002F2022" w:rsidRPr="007777E8">
              <w:rPr>
                <w:rFonts w:ascii="Times New Roman" w:hAnsi="Times New Roman" w:cs="Times New Roman"/>
                <w:sz w:val="24"/>
                <w:szCs w:val="24"/>
              </w:rPr>
              <w:t xml:space="preserve"> </w:t>
            </w:r>
            <w:r w:rsidRPr="007777E8">
              <w:rPr>
                <w:rFonts w:ascii="Times New Roman" w:hAnsi="Times New Roman" w:cs="Times New Roman"/>
                <w:sz w:val="24"/>
                <w:szCs w:val="24"/>
              </w:rPr>
              <w:t>€</w:t>
            </w:r>
          </w:p>
        </w:tc>
      </w:tr>
      <w:tr w:rsidR="002F2022" w:rsidRPr="00DA27C8" w:rsidTr="000D6501">
        <w:tc>
          <w:tcPr>
            <w:tcW w:w="735" w:type="dxa"/>
          </w:tcPr>
          <w:p w:rsidR="002F2022" w:rsidRPr="00DA27C8" w:rsidRDefault="002F2022" w:rsidP="002F2022">
            <w:pPr>
              <w:rPr>
                <w:rFonts w:ascii="Times New Roman" w:hAnsi="Times New Roman" w:cs="Times New Roman"/>
                <w:b/>
                <w:sz w:val="24"/>
                <w:szCs w:val="24"/>
              </w:rPr>
            </w:pPr>
            <w:r w:rsidRPr="00DA27C8">
              <w:rPr>
                <w:rFonts w:ascii="Times New Roman" w:hAnsi="Times New Roman" w:cs="Times New Roman"/>
                <w:b/>
                <w:sz w:val="24"/>
                <w:szCs w:val="24"/>
              </w:rPr>
              <w:t>1.4.</w:t>
            </w:r>
          </w:p>
        </w:tc>
        <w:tc>
          <w:tcPr>
            <w:tcW w:w="7708" w:type="dxa"/>
          </w:tcPr>
          <w:p w:rsidR="002F2022" w:rsidRPr="00DA27C8" w:rsidRDefault="00201336"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grupe formale dhe joformale shfrytëzimi i palestrës me ndriçim, për një orë</w:t>
            </w:r>
          </w:p>
        </w:tc>
        <w:tc>
          <w:tcPr>
            <w:tcW w:w="1092" w:type="dxa"/>
          </w:tcPr>
          <w:p w:rsidR="002F2022" w:rsidRPr="007777E8" w:rsidRDefault="000C4C1B" w:rsidP="000C4C1B">
            <w:pPr>
              <w:jc w:val="right"/>
              <w:rPr>
                <w:rFonts w:ascii="Times New Roman" w:hAnsi="Times New Roman" w:cs="Times New Roman"/>
                <w:sz w:val="24"/>
                <w:szCs w:val="24"/>
              </w:rPr>
            </w:pPr>
            <w:r w:rsidRPr="007777E8">
              <w:rPr>
                <w:rFonts w:ascii="Times New Roman" w:hAnsi="Times New Roman" w:cs="Times New Roman"/>
                <w:sz w:val="24"/>
                <w:szCs w:val="24"/>
              </w:rPr>
              <w:t xml:space="preserve"> </w:t>
            </w:r>
            <w:r w:rsidR="00201336" w:rsidRPr="007777E8">
              <w:rPr>
                <w:rFonts w:ascii="Times New Roman" w:hAnsi="Times New Roman" w:cs="Times New Roman"/>
                <w:sz w:val="24"/>
                <w:szCs w:val="24"/>
              </w:rPr>
              <w:t>20</w:t>
            </w:r>
            <w:r w:rsidR="000D6501">
              <w:rPr>
                <w:rFonts w:ascii="Times New Roman" w:hAnsi="Times New Roman" w:cs="Times New Roman"/>
                <w:sz w:val="24"/>
                <w:szCs w:val="24"/>
              </w:rPr>
              <w:t>.00</w:t>
            </w:r>
            <w:r w:rsidRPr="007777E8">
              <w:rPr>
                <w:rFonts w:ascii="Times New Roman" w:hAnsi="Times New Roman" w:cs="Times New Roman"/>
                <w:sz w:val="24"/>
                <w:szCs w:val="24"/>
              </w:rPr>
              <w:t xml:space="preserve"> </w:t>
            </w:r>
            <w:r w:rsidR="00201336" w:rsidRPr="007777E8">
              <w:rPr>
                <w:rFonts w:ascii="Times New Roman" w:hAnsi="Times New Roman" w:cs="Times New Roman"/>
                <w:sz w:val="24"/>
                <w:szCs w:val="24"/>
              </w:rPr>
              <w:t>€</w:t>
            </w:r>
          </w:p>
        </w:tc>
      </w:tr>
      <w:tr w:rsidR="002F2022" w:rsidRPr="00DA27C8" w:rsidTr="000D6501">
        <w:tc>
          <w:tcPr>
            <w:tcW w:w="735" w:type="dxa"/>
          </w:tcPr>
          <w:p w:rsidR="002F2022" w:rsidRPr="00DA27C8" w:rsidRDefault="002F2022" w:rsidP="002F2022">
            <w:pPr>
              <w:rPr>
                <w:rFonts w:ascii="Times New Roman" w:hAnsi="Times New Roman" w:cs="Times New Roman"/>
                <w:b/>
                <w:sz w:val="24"/>
                <w:szCs w:val="24"/>
              </w:rPr>
            </w:pPr>
            <w:r w:rsidRPr="00DA27C8">
              <w:rPr>
                <w:rFonts w:ascii="Times New Roman" w:hAnsi="Times New Roman" w:cs="Times New Roman"/>
                <w:b/>
                <w:sz w:val="24"/>
                <w:szCs w:val="24"/>
              </w:rPr>
              <w:t>1.5.</w:t>
            </w:r>
          </w:p>
        </w:tc>
        <w:tc>
          <w:tcPr>
            <w:tcW w:w="7708" w:type="dxa"/>
          </w:tcPr>
          <w:p w:rsidR="002F2022" w:rsidRPr="00DA27C8" w:rsidRDefault="00201336"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stërvitje të klubeve dhe shkollave private pa ndriçim , për një orë</w:t>
            </w:r>
          </w:p>
        </w:tc>
        <w:tc>
          <w:tcPr>
            <w:tcW w:w="1092" w:type="dxa"/>
          </w:tcPr>
          <w:p w:rsidR="002F2022" w:rsidRPr="007777E8" w:rsidRDefault="00201336" w:rsidP="000C4C1B">
            <w:pPr>
              <w:jc w:val="right"/>
              <w:rPr>
                <w:rFonts w:ascii="Times New Roman" w:hAnsi="Times New Roman" w:cs="Times New Roman"/>
                <w:sz w:val="24"/>
                <w:szCs w:val="24"/>
              </w:rPr>
            </w:pPr>
            <w:r w:rsidRPr="007777E8">
              <w:rPr>
                <w:rFonts w:ascii="Times New Roman" w:hAnsi="Times New Roman" w:cs="Times New Roman"/>
                <w:sz w:val="24"/>
                <w:szCs w:val="24"/>
              </w:rPr>
              <w:t xml:space="preserve"> 10</w:t>
            </w:r>
            <w:r w:rsidR="000D6501">
              <w:rPr>
                <w:rFonts w:ascii="Times New Roman" w:hAnsi="Times New Roman" w:cs="Times New Roman"/>
                <w:sz w:val="24"/>
                <w:szCs w:val="24"/>
              </w:rPr>
              <w:t xml:space="preserve">.00 </w:t>
            </w:r>
            <w:r w:rsidRPr="007777E8">
              <w:rPr>
                <w:rFonts w:ascii="Times New Roman" w:hAnsi="Times New Roman" w:cs="Times New Roman"/>
                <w:sz w:val="24"/>
                <w:szCs w:val="24"/>
              </w:rPr>
              <w:t>€</w:t>
            </w:r>
          </w:p>
        </w:tc>
      </w:tr>
      <w:tr w:rsidR="002F2022" w:rsidRPr="00DA27C8" w:rsidTr="000D6501">
        <w:tc>
          <w:tcPr>
            <w:tcW w:w="735" w:type="dxa"/>
          </w:tcPr>
          <w:p w:rsidR="002F2022" w:rsidRPr="00DA27C8" w:rsidRDefault="00201336" w:rsidP="002F2022">
            <w:pPr>
              <w:rPr>
                <w:rFonts w:ascii="Times New Roman" w:hAnsi="Times New Roman" w:cs="Times New Roman"/>
                <w:b/>
                <w:sz w:val="24"/>
                <w:szCs w:val="24"/>
              </w:rPr>
            </w:pPr>
            <w:r>
              <w:rPr>
                <w:rFonts w:ascii="Times New Roman" w:hAnsi="Times New Roman" w:cs="Times New Roman"/>
                <w:b/>
                <w:sz w:val="24"/>
                <w:szCs w:val="24"/>
              </w:rPr>
              <w:t>1.6</w:t>
            </w:r>
          </w:p>
        </w:tc>
        <w:tc>
          <w:tcPr>
            <w:tcW w:w="7708" w:type="dxa"/>
          </w:tcPr>
          <w:p w:rsidR="002F2022" w:rsidRPr="00DA27C8" w:rsidRDefault="00201336"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stërvitje të klubeve dhe shkollave private me ndriçim , për një orë</w:t>
            </w:r>
          </w:p>
        </w:tc>
        <w:tc>
          <w:tcPr>
            <w:tcW w:w="1092" w:type="dxa"/>
          </w:tcPr>
          <w:p w:rsidR="002F2022" w:rsidRPr="007777E8" w:rsidRDefault="00201336" w:rsidP="000C4C1B">
            <w:pPr>
              <w:jc w:val="right"/>
              <w:rPr>
                <w:rFonts w:ascii="Times New Roman" w:hAnsi="Times New Roman" w:cs="Times New Roman"/>
                <w:sz w:val="24"/>
                <w:szCs w:val="24"/>
              </w:rPr>
            </w:pPr>
            <w:r w:rsidRPr="007777E8">
              <w:rPr>
                <w:rFonts w:ascii="Times New Roman" w:hAnsi="Times New Roman" w:cs="Times New Roman"/>
                <w:sz w:val="24"/>
                <w:szCs w:val="24"/>
              </w:rPr>
              <w:t>15</w:t>
            </w:r>
            <w:r w:rsidR="000D6501">
              <w:rPr>
                <w:rFonts w:ascii="Times New Roman" w:hAnsi="Times New Roman" w:cs="Times New Roman"/>
                <w:sz w:val="24"/>
                <w:szCs w:val="24"/>
              </w:rPr>
              <w:t>.00</w:t>
            </w:r>
            <w:r w:rsidRPr="007777E8">
              <w:rPr>
                <w:rFonts w:ascii="Times New Roman" w:hAnsi="Times New Roman" w:cs="Times New Roman"/>
                <w:sz w:val="24"/>
                <w:szCs w:val="24"/>
              </w:rPr>
              <w:t xml:space="preserve"> €</w:t>
            </w:r>
          </w:p>
        </w:tc>
      </w:tr>
      <w:tr w:rsidR="00201336" w:rsidRPr="00DA27C8" w:rsidTr="000D6501">
        <w:tc>
          <w:tcPr>
            <w:tcW w:w="735" w:type="dxa"/>
          </w:tcPr>
          <w:p w:rsidR="00201336" w:rsidRPr="00DA27C8" w:rsidRDefault="00201336" w:rsidP="002F2022">
            <w:pPr>
              <w:rPr>
                <w:rFonts w:ascii="Times New Roman" w:hAnsi="Times New Roman" w:cs="Times New Roman"/>
                <w:b/>
                <w:sz w:val="24"/>
                <w:szCs w:val="24"/>
              </w:rPr>
            </w:pPr>
            <w:r>
              <w:rPr>
                <w:rFonts w:ascii="Times New Roman" w:hAnsi="Times New Roman" w:cs="Times New Roman"/>
                <w:b/>
                <w:sz w:val="24"/>
                <w:szCs w:val="24"/>
              </w:rPr>
              <w:t>1.7</w:t>
            </w:r>
          </w:p>
        </w:tc>
        <w:tc>
          <w:tcPr>
            <w:tcW w:w="7708" w:type="dxa"/>
          </w:tcPr>
          <w:p w:rsidR="00201336" w:rsidRDefault="00F2771A"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zhvillimin e ndeshjes pa bileta , për një orë</w:t>
            </w:r>
          </w:p>
        </w:tc>
        <w:tc>
          <w:tcPr>
            <w:tcW w:w="1092" w:type="dxa"/>
          </w:tcPr>
          <w:p w:rsidR="00201336" w:rsidRPr="007777E8" w:rsidRDefault="00F2771A" w:rsidP="000C4C1B">
            <w:pPr>
              <w:jc w:val="right"/>
              <w:rPr>
                <w:rFonts w:ascii="Times New Roman" w:hAnsi="Times New Roman" w:cs="Times New Roman"/>
                <w:sz w:val="24"/>
                <w:szCs w:val="24"/>
              </w:rPr>
            </w:pPr>
            <w:r w:rsidRPr="007777E8">
              <w:rPr>
                <w:rFonts w:ascii="Times New Roman" w:hAnsi="Times New Roman" w:cs="Times New Roman"/>
                <w:sz w:val="24"/>
                <w:szCs w:val="24"/>
              </w:rPr>
              <w:t>30</w:t>
            </w:r>
            <w:r w:rsidR="000D6501">
              <w:rPr>
                <w:rFonts w:ascii="Times New Roman" w:hAnsi="Times New Roman" w:cs="Times New Roman"/>
                <w:sz w:val="24"/>
                <w:szCs w:val="24"/>
              </w:rPr>
              <w:t>.00</w:t>
            </w:r>
            <w:r w:rsidR="00CF5759" w:rsidRPr="007777E8">
              <w:rPr>
                <w:rFonts w:ascii="Times New Roman" w:hAnsi="Times New Roman" w:cs="Times New Roman"/>
                <w:sz w:val="24"/>
                <w:szCs w:val="24"/>
              </w:rPr>
              <w:t xml:space="preserve"> </w:t>
            </w:r>
            <w:r w:rsidRPr="007777E8">
              <w:rPr>
                <w:rFonts w:ascii="Times New Roman" w:hAnsi="Times New Roman" w:cs="Times New Roman"/>
                <w:sz w:val="24"/>
                <w:szCs w:val="24"/>
              </w:rPr>
              <w:t>€</w:t>
            </w:r>
          </w:p>
        </w:tc>
      </w:tr>
      <w:tr w:rsidR="00201336" w:rsidRPr="00DA27C8" w:rsidTr="000D6501">
        <w:tc>
          <w:tcPr>
            <w:tcW w:w="735" w:type="dxa"/>
          </w:tcPr>
          <w:p w:rsidR="00201336" w:rsidRPr="00DA27C8" w:rsidRDefault="00201336" w:rsidP="002F2022">
            <w:pPr>
              <w:rPr>
                <w:rFonts w:ascii="Times New Roman" w:hAnsi="Times New Roman" w:cs="Times New Roman"/>
                <w:b/>
                <w:sz w:val="24"/>
                <w:szCs w:val="24"/>
              </w:rPr>
            </w:pPr>
            <w:r>
              <w:rPr>
                <w:rFonts w:ascii="Times New Roman" w:hAnsi="Times New Roman" w:cs="Times New Roman"/>
                <w:b/>
                <w:sz w:val="24"/>
                <w:szCs w:val="24"/>
              </w:rPr>
              <w:t>1.8</w:t>
            </w:r>
          </w:p>
        </w:tc>
        <w:tc>
          <w:tcPr>
            <w:tcW w:w="7708" w:type="dxa"/>
          </w:tcPr>
          <w:p w:rsidR="00201336" w:rsidRDefault="008F6505"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w:t>
            </w:r>
            <w:r w:rsidR="00FE5D57">
              <w:rPr>
                <w:rFonts w:ascii="Times New Roman" w:eastAsia="Calibri" w:hAnsi="Times New Roman" w:cs="Times New Roman"/>
                <w:bCs/>
                <w:sz w:val="24"/>
                <w:szCs w:val="24"/>
              </w:rPr>
              <w:t xml:space="preserve"> zhvillimin e ndeshjes me bileta, nga shitja e biletave , 20</w:t>
            </w:r>
            <w:r w:rsidR="00FE5D57">
              <w:rPr>
                <w:rFonts w:ascii="Perpetua" w:eastAsia="Calibri" w:hAnsi="Perpetua" w:cs="Times New Roman"/>
                <w:bCs/>
                <w:sz w:val="24"/>
                <w:szCs w:val="24"/>
              </w:rPr>
              <w:t>%</w:t>
            </w:r>
            <w:r w:rsidR="00FE5D57">
              <w:rPr>
                <w:rFonts w:ascii="Times New Roman" w:eastAsia="Calibri" w:hAnsi="Times New Roman" w:cs="Times New Roman"/>
                <w:bCs/>
                <w:sz w:val="24"/>
                <w:szCs w:val="24"/>
              </w:rPr>
              <w:t xml:space="preserve"> nga mjetet e inkasuara shkojnë në llogari të komunës</w:t>
            </w:r>
          </w:p>
        </w:tc>
        <w:tc>
          <w:tcPr>
            <w:tcW w:w="1092" w:type="dxa"/>
          </w:tcPr>
          <w:p w:rsidR="00201336" w:rsidRPr="007777E8" w:rsidRDefault="00201336" w:rsidP="000C4C1B">
            <w:pPr>
              <w:jc w:val="right"/>
              <w:rPr>
                <w:rFonts w:ascii="Times New Roman" w:hAnsi="Times New Roman" w:cs="Times New Roman"/>
                <w:sz w:val="24"/>
                <w:szCs w:val="24"/>
              </w:rPr>
            </w:pPr>
          </w:p>
        </w:tc>
      </w:tr>
      <w:tr w:rsidR="00201336" w:rsidRPr="00DA27C8" w:rsidTr="000D6501">
        <w:tc>
          <w:tcPr>
            <w:tcW w:w="735" w:type="dxa"/>
          </w:tcPr>
          <w:p w:rsidR="00201336" w:rsidRPr="00DA27C8" w:rsidRDefault="00201336" w:rsidP="002F2022">
            <w:pPr>
              <w:rPr>
                <w:rFonts w:ascii="Times New Roman" w:hAnsi="Times New Roman" w:cs="Times New Roman"/>
                <w:b/>
                <w:sz w:val="24"/>
                <w:szCs w:val="24"/>
              </w:rPr>
            </w:pPr>
            <w:r>
              <w:rPr>
                <w:rFonts w:ascii="Times New Roman" w:hAnsi="Times New Roman" w:cs="Times New Roman"/>
                <w:b/>
                <w:sz w:val="24"/>
                <w:szCs w:val="24"/>
              </w:rPr>
              <w:t>1.9</w:t>
            </w:r>
          </w:p>
        </w:tc>
        <w:tc>
          <w:tcPr>
            <w:tcW w:w="7708" w:type="dxa"/>
          </w:tcPr>
          <w:p w:rsidR="00201336" w:rsidRDefault="002C6192"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klubet sportive që nuk janë të Komunës së Kaçanikut, të cilat janë të interesuara të shfrytëzojnë Palestrën, për një orë</w:t>
            </w:r>
          </w:p>
        </w:tc>
        <w:tc>
          <w:tcPr>
            <w:tcW w:w="1092" w:type="dxa"/>
          </w:tcPr>
          <w:p w:rsidR="00201336" w:rsidRPr="007777E8" w:rsidRDefault="002C6192" w:rsidP="000C4C1B">
            <w:pPr>
              <w:jc w:val="right"/>
              <w:rPr>
                <w:rFonts w:ascii="Times New Roman" w:hAnsi="Times New Roman" w:cs="Times New Roman"/>
                <w:sz w:val="24"/>
                <w:szCs w:val="24"/>
              </w:rPr>
            </w:pPr>
            <w:r w:rsidRPr="007777E8">
              <w:rPr>
                <w:rFonts w:ascii="Times New Roman" w:hAnsi="Times New Roman" w:cs="Times New Roman"/>
                <w:sz w:val="24"/>
                <w:szCs w:val="24"/>
              </w:rPr>
              <w:t>100</w:t>
            </w:r>
            <w:r w:rsidR="000D6501">
              <w:rPr>
                <w:rFonts w:ascii="Times New Roman" w:hAnsi="Times New Roman" w:cs="Times New Roman"/>
                <w:sz w:val="24"/>
                <w:szCs w:val="24"/>
              </w:rPr>
              <w:t>.00</w:t>
            </w:r>
            <w:r w:rsidR="00CF5759" w:rsidRPr="007777E8">
              <w:rPr>
                <w:rFonts w:ascii="Times New Roman" w:hAnsi="Times New Roman" w:cs="Times New Roman"/>
                <w:sz w:val="24"/>
                <w:szCs w:val="24"/>
              </w:rPr>
              <w:t xml:space="preserve"> </w:t>
            </w:r>
            <w:r w:rsidRPr="007777E8">
              <w:rPr>
                <w:rFonts w:ascii="Times New Roman" w:hAnsi="Times New Roman" w:cs="Times New Roman"/>
                <w:sz w:val="24"/>
                <w:szCs w:val="24"/>
              </w:rPr>
              <w:t>€</w:t>
            </w:r>
          </w:p>
        </w:tc>
      </w:tr>
      <w:tr w:rsidR="00251970" w:rsidRPr="00DA27C8" w:rsidTr="000D6501">
        <w:tc>
          <w:tcPr>
            <w:tcW w:w="735" w:type="dxa"/>
          </w:tcPr>
          <w:p w:rsidR="00251970" w:rsidRDefault="00251970" w:rsidP="002F2022">
            <w:pPr>
              <w:rPr>
                <w:rFonts w:ascii="Times New Roman" w:hAnsi="Times New Roman" w:cs="Times New Roman"/>
                <w:b/>
                <w:sz w:val="24"/>
                <w:szCs w:val="24"/>
              </w:rPr>
            </w:pPr>
            <w:r>
              <w:rPr>
                <w:rFonts w:ascii="Times New Roman" w:hAnsi="Times New Roman" w:cs="Times New Roman"/>
                <w:b/>
                <w:sz w:val="24"/>
                <w:szCs w:val="24"/>
              </w:rPr>
              <w:t>1.10</w:t>
            </w:r>
          </w:p>
        </w:tc>
        <w:tc>
          <w:tcPr>
            <w:tcW w:w="7708" w:type="dxa"/>
          </w:tcPr>
          <w:p w:rsidR="00251970" w:rsidRDefault="00A13579"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Shfrytëzimi një ditor i palestrës për ngjarje komerciale( panaire, revy, ekspozita dhe të ngjashme)</w:t>
            </w:r>
          </w:p>
        </w:tc>
        <w:tc>
          <w:tcPr>
            <w:tcW w:w="1092" w:type="dxa"/>
          </w:tcPr>
          <w:p w:rsidR="00251970" w:rsidRPr="007777E8" w:rsidRDefault="00A13579" w:rsidP="000C4C1B">
            <w:pPr>
              <w:jc w:val="right"/>
              <w:rPr>
                <w:rFonts w:ascii="Times New Roman" w:hAnsi="Times New Roman" w:cs="Times New Roman"/>
                <w:sz w:val="24"/>
                <w:szCs w:val="24"/>
              </w:rPr>
            </w:pPr>
            <w:r w:rsidRPr="007777E8">
              <w:rPr>
                <w:rFonts w:ascii="Times New Roman" w:hAnsi="Times New Roman" w:cs="Times New Roman"/>
                <w:sz w:val="24"/>
                <w:szCs w:val="24"/>
              </w:rPr>
              <w:t>200</w:t>
            </w:r>
            <w:r w:rsidR="000D6501">
              <w:rPr>
                <w:rFonts w:ascii="Times New Roman" w:hAnsi="Times New Roman" w:cs="Times New Roman"/>
                <w:sz w:val="24"/>
                <w:szCs w:val="24"/>
              </w:rPr>
              <w:t>.00</w:t>
            </w:r>
            <w:r w:rsidR="00CF5759" w:rsidRPr="007777E8">
              <w:rPr>
                <w:rFonts w:ascii="Times New Roman" w:hAnsi="Times New Roman" w:cs="Times New Roman"/>
                <w:sz w:val="24"/>
                <w:szCs w:val="24"/>
              </w:rPr>
              <w:t xml:space="preserve"> </w:t>
            </w:r>
            <w:r w:rsidRPr="007777E8">
              <w:rPr>
                <w:rFonts w:ascii="Times New Roman" w:hAnsi="Times New Roman" w:cs="Times New Roman"/>
                <w:sz w:val="24"/>
                <w:szCs w:val="24"/>
              </w:rPr>
              <w:t>€</w:t>
            </w:r>
          </w:p>
        </w:tc>
      </w:tr>
      <w:tr w:rsidR="00251970" w:rsidRPr="00DA27C8" w:rsidTr="000D6501">
        <w:tc>
          <w:tcPr>
            <w:tcW w:w="735" w:type="dxa"/>
          </w:tcPr>
          <w:p w:rsidR="00251970" w:rsidRDefault="00251970" w:rsidP="002F2022">
            <w:pPr>
              <w:rPr>
                <w:rFonts w:ascii="Times New Roman" w:hAnsi="Times New Roman" w:cs="Times New Roman"/>
                <w:b/>
                <w:sz w:val="24"/>
                <w:szCs w:val="24"/>
              </w:rPr>
            </w:pPr>
            <w:r>
              <w:rPr>
                <w:rFonts w:ascii="Times New Roman" w:hAnsi="Times New Roman" w:cs="Times New Roman"/>
                <w:b/>
                <w:sz w:val="24"/>
                <w:szCs w:val="24"/>
              </w:rPr>
              <w:t>1.11</w:t>
            </w:r>
          </w:p>
        </w:tc>
        <w:tc>
          <w:tcPr>
            <w:tcW w:w="7708" w:type="dxa"/>
          </w:tcPr>
          <w:p w:rsidR="00251970" w:rsidRDefault="00A13579"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koncerte të ndryshme, nga inkasimi i biletave 30</w:t>
            </w:r>
            <w:r>
              <w:rPr>
                <w:rFonts w:ascii="Perpetua" w:eastAsia="Calibri" w:hAnsi="Perpetua" w:cs="Times New Roman"/>
                <w:bCs/>
                <w:sz w:val="24"/>
                <w:szCs w:val="24"/>
              </w:rPr>
              <w:t xml:space="preserve">% </w:t>
            </w:r>
            <w:r>
              <w:rPr>
                <w:rFonts w:ascii="Times New Roman" w:eastAsia="Calibri" w:hAnsi="Times New Roman" w:cs="Times New Roman"/>
                <w:bCs/>
                <w:sz w:val="24"/>
                <w:szCs w:val="24"/>
              </w:rPr>
              <w:t>shkojnë në llogari të komunës ose pagesë fikse sipas marrëveshjes</w:t>
            </w:r>
          </w:p>
        </w:tc>
        <w:tc>
          <w:tcPr>
            <w:tcW w:w="1092" w:type="dxa"/>
          </w:tcPr>
          <w:p w:rsidR="00251970" w:rsidRPr="007777E8" w:rsidRDefault="00251970" w:rsidP="000C4C1B">
            <w:pPr>
              <w:jc w:val="right"/>
              <w:rPr>
                <w:rFonts w:ascii="Times New Roman" w:hAnsi="Times New Roman" w:cs="Times New Roman"/>
                <w:sz w:val="24"/>
                <w:szCs w:val="24"/>
              </w:rPr>
            </w:pPr>
          </w:p>
        </w:tc>
      </w:tr>
      <w:tr w:rsidR="00251970" w:rsidRPr="00DA27C8" w:rsidTr="000D6501">
        <w:tc>
          <w:tcPr>
            <w:tcW w:w="735" w:type="dxa"/>
          </w:tcPr>
          <w:p w:rsidR="00251970" w:rsidRDefault="00251970" w:rsidP="002F2022">
            <w:pPr>
              <w:rPr>
                <w:rFonts w:ascii="Times New Roman" w:hAnsi="Times New Roman" w:cs="Times New Roman"/>
                <w:b/>
                <w:sz w:val="24"/>
                <w:szCs w:val="24"/>
              </w:rPr>
            </w:pPr>
            <w:r>
              <w:rPr>
                <w:rFonts w:ascii="Times New Roman" w:hAnsi="Times New Roman" w:cs="Times New Roman"/>
                <w:b/>
                <w:sz w:val="24"/>
                <w:szCs w:val="24"/>
              </w:rPr>
              <w:t>1.12</w:t>
            </w:r>
          </w:p>
        </w:tc>
        <w:tc>
          <w:tcPr>
            <w:tcW w:w="7708" w:type="dxa"/>
          </w:tcPr>
          <w:p w:rsidR="00251970" w:rsidRDefault="00CF5759" w:rsidP="002F2022">
            <w:pPr>
              <w:pStyle w:val="ListParagraph"/>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Për organizimin e tubimeve elektorale të subjekteve politike , për një orë</w:t>
            </w:r>
          </w:p>
        </w:tc>
        <w:tc>
          <w:tcPr>
            <w:tcW w:w="1092" w:type="dxa"/>
          </w:tcPr>
          <w:p w:rsidR="00251970" w:rsidRPr="007777E8" w:rsidRDefault="00CF5759" w:rsidP="000C4C1B">
            <w:pPr>
              <w:jc w:val="right"/>
              <w:rPr>
                <w:rFonts w:ascii="Times New Roman" w:hAnsi="Times New Roman" w:cs="Times New Roman"/>
                <w:sz w:val="24"/>
                <w:szCs w:val="24"/>
              </w:rPr>
            </w:pPr>
            <w:r w:rsidRPr="007777E8">
              <w:rPr>
                <w:rFonts w:ascii="Times New Roman" w:hAnsi="Times New Roman" w:cs="Times New Roman"/>
                <w:sz w:val="24"/>
                <w:szCs w:val="24"/>
              </w:rPr>
              <w:t>150</w:t>
            </w:r>
            <w:r w:rsidR="000D6501">
              <w:rPr>
                <w:rFonts w:ascii="Times New Roman" w:hAnsi="Times New Roman" w:cs="Times New Roman"/>
                <w:sz w:val="24"/>
                <w:szCs w:val="24"/>
              </w:rPr>
              <w:t>.00</w:t>
            </w:r>
            <w:r w:rsidRPr="007777E8">
              <w:rPr>
                <w:rFonts w:ascii="Times New Roman" w:hAnsi="Times New Roman" w:cs="Times New Roman"/>
                <w:sz w:val="24"/>
                <w:szCs w:val="24"/>
              </w:rPr>
              <w:t xml:space="preserve"> €</w:t>
            </w:r>
          </w:p>
        </w:tc>
      </w:tr>
    </w:tbl>
    <w:p w:rsidR="008E7FB9" w:rsidRDefault="008E7FB9" w:rsidP="00924BA8">
      <w:pPr>
        <w:spacing w:after="160" w:line="259" w:lineRule="auto"/>
        <w:ind w:left="720"/>
        <w:jc w:val="both"/>
        <w:rPr>
          <w:rFonts w:ascii="Times New Roman" w:hAnsi="Times New Roman" w:cs="Times New Roman"/>
          <w:sz w:val="24"/>
          <w:szCs w:val="24"/>
        </w:rPr>
      </w:pPr>
    </w:p>
    <w:p w:rsidR="008E7FB9" w:rsidRDefault="008E7FB9" w:rsidP="00924BA8">
      <w:pPr>
        <w:spacing w:after="160" w:line="259" w:lineRule="auto"/>
        <w:ind w:left="720"/>
        <w:jc w:val="both"/>
        <w:rPr>
          <w:rFonts w:ascii="Times New Roman" w:hAnsi="Times New Roman" w:cs="Times New Roman"/>
          <w:sz w:val="24"/>
          <w:szCs w:val="24"/>
        </w:rPr>
      </w:pPr>
    </w:p>
    <w:p w:rsidR="008E7FB9" w:rsidRPr="00924BA8" w:rsidRDefault="008E7FB9" w:rsidP="00924BA8">
      <w:pPr>
        <w:spacing w:after="160" w:line="259" w:lineRule="auto"/>
        <w:ind w:left="720"/>
        <w:jc w:val="both"/>
        <w:rPr>
          <w:rFonts w:ascii="Times New Roman" w:hAnsi="Times New Roman" w:cs="Times New Roman"/>
          <w:sz w:val="24"/>
          <w:szCs w:val="24"/>
        </w:rPr>
      </w:pPr>
    </w:p>
    <w:p w:rsidR="00E51FB6" w:rsidRDefault="00E51FB6" w:rsidP="00924BA8">
      <w:pPr>
        <w:pStyle w:val="ListParagraph"/>
        <w:spacing w:after="160" w:line="259" w:lineRule="auto"/>
        <w:ind w:left="1080"/>
        <w:jc w:val="both"/>
        <w:rPr>
          <w:rFonts w:ascii="Times New Roman" w:hAnsi="Times New Roman" w:cs="Times New Roman"/>
          <w:b/>
          <w:sz w:val="24"/>
          <w:szCs w:val="24"/>
        </w:rPr>
      </w:pPr>
    </w:p>
    <w:p w:rsidR="00E51FB6" w:rsidRDefault="00E51FB6" w:rsidP="00924BA8">
      <w:pPr>
        <w:pStyle w:val="ListParagraph"/>
        <w:spacing w:after="160" w:line="259" w:lineRule="auto"/>
        <w:ind w:left="1080"/>
        <w:jc w:val="both"/>
        <w:rPr>
          <w:rFonts w:ascii="Times New Roman" w:hAnsi="Times New Roman" w:cs="Times New Roman"/>
          <w:b/>
          <w:sz w:val="24"/>
          <w:szCs w:val="24"/>
        </w:rPr>
      </w:pPr>
    </w:p>
    <w:p w:rsidR="00E51FB6" w:rsidRDefault="00E51FB6" w:rsidP="00924BA8">
      <w:pPr>
        <w:pStyle w:val="ListParagraph"/>
        <w:spacing w:after="160" w:line="259" w:lineRule="auto"/>
        <w:ind w:left="1080"/>
        <w:jc w:val="both"/>
        <w:rPr>
          <w:rFonts w:ascii="Times New Roman" w:hAnsi="Times New Roman" w:cs="Times New Roman"/>
          <w:b/>
          <w:sz w:val="24"/>
          <w:szCs w:val="24"/>
        </w:rPr>
      </w:pPr>
    </w:p>
    <w:p w:rsidR="00E51FB6" w:rsidRDefault="00E51FB6" w:rsidP="00924BA8">
      <w:pPr>
        <w:pStyle w:val="ListParagraph"/>
        <w:spacing w:after="160" w:line="259" w:lineRule="auto"/>
        <w:ind w:left="1080"/>
        <w:jc w:val="both"/>
        <w:rPr>
          <w:rFonts w:ascii="Times New Roman" w:hAnsi="Times New Roman" w:cs="Times New Roman"/>
          <w:b/>
          <w:sz w:val="24"/>
          <w:szCs w:val="24"/>
        </w:rPr>
      </w:pPr>
    </w:p>
    <w:p w:rsidR="002F2022" w:rsidRPr="00A80504" w:rsidRDefault="00791A6E" w:rsidP="00924BA8">
      <w:pPr>
        <w:pStyle w:val="ListParagraph"/>
        <w:spacing w:after="160" w:line="259" w:lineRule="auto"/>
        <w:ind w:left="1080"/>
        <w:jc w:val="both"/>
        <w:rPr>
          <w:rFonts w:ascii="Times New Roman" w:hAnsi="Times New Roman" w:cs="Times New Roman"/>
          <w:b/>
          <w:sz w:val="24"/>
          <w:szCs w:val="24"/>
        </w:rPr>
      </w:pPr>
      <w:r w:rsidRPr="00A80504">
        <w:rPr>
          <w:rFonts w:ascii="Times New Roman" w:hAnsi="Times New Roman" w:cs="Times New Roman"/>
          <w:b/>
          <w:sz w:val="24"/>
          <w:szCs w:val="24"/>
        </w:rPr>
        <w:lastRenderedPageBreak/>
        <w:t>2</w:t>
      </w:r>
      <w:r w:rsidR="00924BA8" w:rsidRPr="00A80504">
        <w:rPr>
          <w:rFonts w:ascii="Times New Roman" w:hAnsi="Times New Roman" w:cs="Times New Roman"/>
          <w:b/>
          <w:sz w:val="24"/>
          <w:szCs w:val="24"/>
        </w:rPr>
        <w:t>.</w:t>
      </w:r>
      <w:r w:rsidR="002F2022" w:rsidRPr="00A80504">
        <w:rPr>
          <w:rFonts w:ascii="Times New Roman" w:hAnsi="Times New Roman" w:cs="Times New Roman"/>
          <w:b/>
          <w:sz w:val="24"/>
          <w:szCs w:val="24"/>
        </w:rPr>
        <w:t>Për shfrytëzimin e objekteve të kulturës, Bibliotekës komunale publike, si dhe anëtarësimin përkatës caktohen taksat tarifore vjetore, siç vijojnë: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182"/>
        <w:gridCol w:w="1448"/>
      </w:tblGrid>
      <w:tr w:rsidR="002F2022" w:rsidRPr="00DA27C8" w:rsidTr="00CF6784">
        <w:tc>
          <w:tcPr>
            <w:tcW w:w="733" w:type="dxa"/>
          </w:tcPr>
          <w:p w:rsidR="002F2022" w:rsidRPr="00DA27C8" w:rsidRDefault="00791A6E" w:rsidP="002F2022">
            <w:pPr>
              <w:rPr>
                <w:rFonts w:ascii="Times New Roman" w:hAnsi="Times New Roman" w:cs="Times New Roman"/>
                <w:b/>
                <w:sz w:val="24"/>
                <w:szCs w:val="24"/>
              </w:rPr>
            </w:pPr>
            <w:r>
              <w:rPr>
                <w:rFonts w:ascii="Times New Roman" w:hAnsi="Times New Roman" w:cs="Times New Roman"/>
                <w:b/>
                <w:sz w:val="24"/>
                <w:szCs w:val="24"/>
              </w:rPr>
              <w:t>2</w:t>
            </w:r>
            <w:r w:rsidR="002F2022" w:rsidRPr="00DA27C8">
              <w:rPr>
                <w:rFonts w:ascii="Times New Roman" w:hAnsi="Times New Roman" w:cs="Times New Roman"/>
                <w:b/>
                <w:sz w:val="24"/>
                <w:szCs w:val="24"/>
              </w:rPr>
              <w:t>.1.</w:t>
            </w:r>
          </w:p>
        </w:tc>
        <w:tc>
          <w:tcPr>
            <w:tcW w:w="7718" w:type="dxa"/>
          </w:tcPr>
          <w:p w:rsidR="002F2022" w:rsidRPr="00DA27C8" w:rsidRDefault="002F2022" w:rsidP="002F2022">
            <w:pPr>
              <w:rPr>
                <w:rFonts w:ascii="Times New Roman" w:hAnsi="Times New Roman" w:cs="Times New Roman"/>
                <w:b/>
                <w:sz w:val="24"/>
                <w:szCs w:val="24"/>
              </w:rPr>
            </w:pPr>
            <w:r w:rsidRPr="00DA27C8">
              <w:rPr>
                <w:rFonts w:ascii="Times New Roman" w:hAnsi="Times New Roman" w:cs="Times New Roman"/>
                <w:sz w:val="24"/>
                <w:szCs w:val="24"/>
              </w:rPr>
              <w:t>Anëtarësimi i nxënësve të shkollave fillore caktohet taksa tarifore</w:t>
            </w:r>
            <w:r w:rsidRPr="00DA27C8">
              <w:rPr>
                <w:rFonts w:ascii="Times New Roman" w:hAnsi="Times New Roman" w:cs="Times New Roman"/>
                <w:b/>
                <w:sz w:val="24"/>
                <w:szCs w:val="24"/>
              </w:rPr>
              <w:t xml:space="preserve"> </w:t>
            </w:r>
            <w:r w:rsidRPr="004C38B6">
              <w:rPr>
                <w:rFonts w:ascii="Times New Roman" w:hAnsi="Times New Roman" w:cs="Times New Roman"/>
                <w:sz w:val="24"/>
                <w:szCs w:val="24"/>
              </w:rPr>
              <w:t>vjetore</w:t>
            </w:r>
          </w:p>
        </w:tc>
        <w:tc>
          <w:tcPr>
            <w:tcW w:w="909" w:type="dxa"/>
          </w:tcPr>
          <w:p w:rsidR="002F2022" w:rsidRPr="000C4C1B" w:rsidRDefault="000C4C1B" w:rsidP="000C4C1B">
            <w:pPr>
              <w:jc w:val="right"/>
              <w:rPr>
                <w:rFonts w:ascii="Times New Roman" w:hAnsi="Times New Roman" w:cs="Times New Roman"/>
                <w:sz w:val="24"/>
                <w:szCs w:val="24"/>
              </w:rPr>
            </w:pPr>
            <w:r w:rsidRPr="000C4C1B">
              <w:rPr>
                <w:rFonts w:ascii="Times New Roman" w:hAnsi="Times New Roman" w:cs="Times New Roman"/>
                <w:sz w:val="24"/>
                <w:szCs w:val="24"/>
              </w:rPr>
              <w:t xml:space="preserve"> </w:t>
            </w:r>
            <w:r w:rsidR="002F2022" w:rsidRPr="000C4C1B">
              <w:rPr>
                <w:rFonts w:ascii="Times New Roman" w:hAnsi="Times New Roman" w:cs="Times New Roman"/>
                <w:sz w:val="24"/>
                <w:szCs w:val="24"/>
              </w:rPr>
              <w:t>1.50</w:t>
            </w:r>
            <w:r w:rsidR="009A7EE7" w:rsidRPr="000C4C1B">
              <w:rPr>
                <w:rFonts w:ascii="Perpetua" w:hAnsi="Perpetua" w:cs="Times New Roman"/>
                <w:sz w:val="24"/>
                <w:szCs w:val="24"/>
              </w:rPr>
              <w:t>€</w:t>
            </w:r>
          </w:p>
        </w:tc>
      </w:tr>
      <w:tr w:rsidR="002F2022" w:rsidRPr="00DA27C8" w:rsidTr="00CF6784">
        <w:tc>
          <w:tcPr>
            <w:tcW w:w="733" w:type="dxa"/>
          </w:tcPr>
          <w:p w:rsidR="002F2022" w:rsidRPr="00DA27C8" w:rsidRDefault="00791A6E" w:rsidP="002F2022">
            <w:pPr>
              <w:rPr>
                <w:rFonts w:ascii="Times New Roman" w:hAnsi="Times New Roman" w:cs="Times New Roman"/>
                <w:b/>
                <w:sz w:val="24"/>
                <w:szCs w:val="24"/>
              </w:rPr>
            </w:pPr>
            <w:r>
              <w:rPr>
                <w:rFonts w:ascii="Times New Roman" w:hAnsi="Times New Roman" w:cs="Times New Roman"/>
                <w:b/>
                <w:sz w:val="24"/>
                <w:szCs w:val="24"/>
              </w:rPr>
              <w:t>2</w:t>
            </w:r>
            <w:r w:rsidR="002F2022" w:rsidRPr="00DA27C8">
              <w:rPr>
                <w:rFonts w:ascii="Times New Roman" w:hAnsi="Times New Roman" w:cs="Times New Roman"/>
                <w:b/>
                <w:sz w:val="24"/>
                <w:szCs w:val="24"/>
              </w:rPr>
              <w:t>.2.</w:t>
            </w:r>
          </w:p>
        </w:tc>
        <w:tc>
          <w:tcPr>
            <w:tcW w:w="7718" w:type="dxa"/>
          </w:tcPr>
          <w:p w:rsidR="002F2022" w:rsidRPr="00DA27C8" w:rsidRDefault="002F2022" w:rsidP="00924BA8">
            <w:pPr>
              <w:rPr>
                <w:rFonts w:ascii="Times New Roman" w:hAnsi="Times New Roman" w:cs="Times New Roman"/>
                <w:sz w:val="24"/>
                <w:szCs w:val="24"/>
              </w:rPr>
            </w:pPr>
            <w:r w:rsidRPr="00DA27C8">
              <w:rPr>
                <w:rFonts w:ascii="Times New Roman" w:hAnsi="Times New Roman" w:cs="Times New Roman"/>
                <w:sz w:val="24"/>
                <w:szCs w:val="24"/>
              </w:rPr>
              <w:t>Anëtarësim</w:t>
            </w:r>
            <w:r w:rsidR="00924BA8">
              <w:rPr>
                <w:rFonts w:ascii="Times New Roman" w:hAnsi="Times New Roman" w:cs="Times New Roman"/>
                <w:sz w:val="24"/>
                <w:szCs w:val="24"/>
              </w:rPr>
              <w:t xml:space="preserve">i të gjithë qytetarëve tjerë </w:t>
            </w:r>
            <w:r w:rsidRPr="00DA27C8">
              <w:rPr>
                <w:rFonts w:ascii="Times New Roman" w:hAnsi="Times New Roman" w:cs="Times New Roman"/>
                <w:sz w:val="24"/>
                <w:szCs w:val="24"/>
              </w:rPr>
              <w:t>caktohet taksa tarifore vjetore</w:t>
            </w:r>
          </w:p>
        </w:tc>
        <w:tc>
          <w:tcPr>
            <w:tcW w:w="909" w:type="dxa"/>
          </w:tcPr>
          <w:p w:rsidR="002F2022" w:rsidRPr="000C4C1B" w:rsidRDefault="009A7EE7" w:rsidP="000C4C1B">
            <w:pPr>
              <w:pStyle w:val="ListParagraph"/>
              <w:numPr>
                <w:ilvl w:val="1"/>
                <w:numId w:val="11"/>
              </w:numPr>
              <w:jc w:val="right"/>
              <w:rPr>
                <w:rFonts w:ascii="Times New Roman" w:hAnsi="Times New Roman" w:cs="Times New Roman"/>
                <w:sz w:val="24"/>
                <w:szCs w:val="24"/>
              </w:rPr>
            </w:pPr>
            <w:r w:rsidRPr="000C4C1B">
              <w:rPr>
                <w:rFonts w:ascii="Perpetua" w:hAnsi="Perpetua" w:cs="Times New Roman"/>
                <w:sz w:val="24"/>
                <w:szCs w:val="24"/>
              </w:rPr>
              <w:t>€</w:t>
            </w:r>
          </w:p>
        </w:tc>
      </w:tr>
    </w:tbl>
    <w:p w:rsidR="002F2022" w:rsidRPr="00DA27C8" w:rsidRDefault="002F2022" w:rsidP="002F2022">
      <w:pPr>
        <w:jc w:val="both"/>
        <w:rPr>
          <w:rFonts w:ascii="Times New Roman" w:hAnsi="Times New Roman" w:cs="Times New Roman"/>
          <w:sz w:val="24"/>
          <w:szCs w:val="24"/>
        </w:rPr>
      </w:pPr>
    </w:p>
    <w:p w:rsidR="002F2022" w:rsidRPr="00A80504" w:rsidRDefault="00791A6E" w:rsidP="006E2197">
      <w:pPr>
        <w:spacing w:after="160" w:line="259" w:lineRule="auto"/>
        <w:ind w:left="720"/>
        <w:jc w:val="both"/>
        <w:rPr>
          <w:rFonts w:ascii="Times New Roman" w:hAnsi="Times New Roman" w:cs="Times New Roman"/>
          <w:b/>
          <w:sz w:val="24"/>
          <w:szCs w:val="24"/>
        </w:rPr>
      </w:pPr>
      <w:r w:rsidRPr="00A80504">
        <w:rPr>
          <w:rFonts w:ascii="Times New Roman" w:hAnsi="Times New Roman" w:cs="Times New Roman"/>
          <w:b/>
          <w:sz w:val="24"/>
          <w:szCs w:val="24"/>
        </w:rPr>
        <w:t>3</w:t>
      </w:r>
      <w:r w:rsidR="006E2197" w:rsidRPr="00A80504">
        <w:rPr>
          <w:rFonts w:ascii="Times New Roman" w:hAnsi="Times New Roman" w:cs="Times New Roman"/>
          <w:b/>
          <w:sz w:val="24"/>
          <w:szCs w:val="24"/>
        </w:rPr>
        <w:t>.</w:t>
      </w:r>
      <w:r w:rsidR="002F2022" w:rsidRPr="00A80504">
        <w:rPr>
          <w:rFonts w:ascii="Times New Roman" w:hAnsi="Times New Roman" w:cs="Times New Roman"/>
          <w:b/>
          <w:sz w:val="24"/>
          <w:szCs w:val="24"/>
        </w:rPr>
        <w:t xml:space="preserve">Për shfrytëzimin e objektit të </w:t>
      </w:r>
      <w:r w:rsidR="00482128" w:rsidRPr="00A80504">
        <w:rPr>
          <w:rFonts w:ascii="Times New Roman" w:hAnsi="Times New Roman" w:cs="Times New Roman"/>
          <w:b/>
          <w:sz w:val="24"/>
          <w:szCs w:val="24"/>
        </w:rPr>
        <w:t>Shtëpisë</w:t>
      </w:r>
      <w:r w:rsidR="002F2022" w:rsidRPr="00A80504">
        <w:rPr>
          <w:rFonts w:ascii="Times New Roman" w:hAnsi="Times New Roman" w:cs="Times New Roman"/>
          <w:b/>
          <w:sz w:val="24"/>
          <w:szCs w:val="24"/>
        </w:rPr>
        <w:t xml:space="preserve"> se Kulturës “</w:t>
      </w:r>
      <w:r w:rsidR="00482128" w:rsidRPr="00A80504">
        <w:rPr>
          <w:rFonts w:ascii="Times New Roman" w:hAnsi="Times New Roman" w:cs="Times New Roman"/>
          <w:b/>
          <w:sz w:val="24"/>
          <w:szCs w:val="24"/>
        </w:rPr>
        <w:t>Xheladin Kurtaj</w:t>
      </w:r>
      <w:r w:rsidR="002F2022" w:rsidRPr="00A80504">
        <w:rPr>
          <w:rFonts w:ascii="Times New Roman" w:hAnsi="Times New Roman" w:cs="Times New Roman"/>
          <w:b/>
          <w:sz w:val="24"/>
          <w:szCs w:val="24"/>
        </w:rPr>
        <w:t>” caktohen tarifat dhe taksat si në vijim: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72"/>
        <w:gridCol w:w="1356"/>
      </w:tblGrid>
      <w:tr w:rsidR="002F2022" w:rsidRPr="00DA27C8" w:rsidTr="00CF6784">
        <w:tc>
          <w:tcPr>
            <w:tcW w:w="725" w:type="dxa"/>
          </w:tcPr>
          <w:p w:rsidR="002F2022" w:rsidRPr="00DA27C8" w:rsidRDefault="00791A6E" w:rsidP="002F2022">
            <w:pPr>
              <w:rPr>
                <w:rFonts w:ascii="Times New Roman" w:hAnsi="Times New Roman" w:cs="Times New Roman"/>
                <w:b/>
                <w:sz w:val="24"/>
                <w:szCs w:val="24"/>
              </w:rPr>
            </w:pPr>
            <w:r>
              <w:rPr>
                <w:rFonts w:ascii="Times New Roman" w:hAnsi="Times New Roman" w:cs="Times New Roman"/>
                <w:b/>
                <w:sz w:val="24"/>
                <w:szCs w:val="24"/>
              </w:rPr>
              <w:t>3</w:t>
            </w:r>
            <w:r w:rsidR="002F2022" w:rsidRPr="00DA27C8">
              <w:rPr>
                <w:rFonts w:ascii="Times New Roman" w:hAnsi="Times New Roman" w:cs="Times New Roman"/>
                <w:b/>
                <w:sz w:val="24"/>
                <w:szCs w:val="24"/>
              </w:rPr>
              <w:t>.1.</w:t>
            </w:r>
          </w:p>
        </w:tc>
        <w:tc>
          <w:tcPr>
            <w:tcW w:w="7409" w:type="dxa"/>
          </w:tcPr>
          <w:p w:rsidR="002F2022" w:rsidRPr="00DA27C8" w:rsidRDefault="00FB777A" w:rsidP="002F2022">
            <w:pPr>
              <w:rPr>
                <w:rFonts w:ascii="Times New Roman" w:hAnsi="Times New Roman" w:cs="Times New Roman"/>
                <w:b/>
                <w:sz w:val="24"/>
                <w:szCs w:val="24"/>
              </w:rPr>
            </w:pPr>
            <w:r>
              <w:rPr>
                <w:rFonts w:ascii="Times New Roman" w:hAnsi="Times New Roman" w:cs="Times New Roman"/>
                <w:sz w:val="24"/>
                <w:szCs w:val="24"/>
              </w:rPr>
              <w:t xml:space="preserve">Për </w:t>
            </w:r>
            <w:r w:rsidR="009A7EE7">
              <w:rPr>
                <w:rFonts w:ascii="Times New Roman" w:hAnsi="Times New Roman" w:cs="Times New Roman"/>
                <w:sz w:val="24"/>
                <w:szCs w:val="24"/>
              </w:rPr>
              <w:t xml:space="preserve">shfrytëzimin e sallës së madhe për </w:t>
            </w:r>
            <w:r>
              <w:rPr>
                <w:rFonts w:ascii="Times New Roman" w:hAnsi="Times New Roman" w:cs="Times New Roman"/>
                <w:sz w:val="24"/>
                <w:szCs w:val="24"/>
              </w:rPr>
              <w:t>tubime , mbledhje etj., tarifa për një orë</w:t>
            </w:r>
          </w:p>
        </w:tc>
        <w:tc>
          <w:tcPr>
            <w:tcW w:w="1226" w:type="dxa"/>
          </w:tcPr>
          <w:p w:rsidR="002F2022" w:rsidRPr="007777E8" w:rsidRDefault="000722B7" w:rsidP="000C4C1B">
            <w:pPr>
              <w:jc w:val="right"/>
              <w:rPr>
                <w:rFonts w:ascii="Times New Roman" w:hAnsi="Times New Roman" w:cs="Times New Roman"/>
                <w:sz w:val="24"/>
                <w:szCs w:val="24"/>
              </w:rPr>
            </w:pPr>
            <w:r w:rsidRPr="007777E8">
              <w:rPr>
                <w:rFonts w:ascii="Times New Roman" w:hAnsi="Times New Roman" w:cs="Times New Roman"/>
                <w:sz w:val="24"/>
                <w:szCs w:val="24"/>
              </w:rPr>
              <w:t>50</w:t>
            </w:r>
            <w:r w:rsidR="000D6501">
              <w:rPr>
                <w:rFonts w:ascii="Times New Roman" w:hAnsi="Times New Roman" w:cs="Times New Roman"/>
                <w:sz w:val="24"/>
                <w:szCs w:val="24"/>
              </w:rPr>
              <w:t>.00</w:t>
            </w:r>
            <w:r w:rsidRPr="007777E8">
              <w:rPr>
                <w:rFonts w:ascii="Times New Roman" w:hAnsi="Times New Roman" w:cs="Times New Roman"/>
                <w:sz w:val="24"/>
                <w:szCs w:val="24"/>
              </w:rPr>
              <w:t>€</w:t>
            </w:r>
          </w:p>
        </w:tc>
      </w:tr>
      <w:tr w:rsidR="002F2022" w:rsidRPr="00DA27C8" w:rsidTr="00CF6784">
        <w:tc>
          <w:tcPr>
            <w:tcW w:w="725" w:type="dxa"/>
          </w:tcPr>
          <w:p w:rsidR="002F2022" w:rsidRPr="00DA27C8" w:rsidRDefault="00791A6E" w:rsidP="002F2022">
            <w:pPr>
              <w:rPr>
                <w:rFonts w:ascii="Times New Roman" w:hAnsi="Times New Roman" w:cs="Times New Roman"/>
                <w:b/>
                <w:sz w:val="24"/>
                <w:szCs w:val="24"/>
              </w:rPr>
            </w:pPr>
            <w:r>
              <w:rPr>
                <w:rFonts w:ascii="Times New Roman" w:hAnsi="Times New Roman" w:cs="Times New Roman"/>
                <w:b/>
                <w:sz w:val="24"/>
                <w:szCs w:val="24"/>
              </w:rPr>
              <w:t>3</w:t>
            </w:r>
            <w:r w:rsidR="002F2022" w:rsidRPr="00DA27C8">
              <w:rPr>
                <w:rFonts w:ascii="Times New Roman" w:hAnsi="Times New Roman" w:cs="Times New Roman"/>
                <w:b/>
                <w:sz w:val="24"/>
                <w:szCs w:val="24"/>
              </w:rPr>
              <w:t>.2.</w:t>
            </w:r>
          </w:p>
        </w:tc>
        <w:tc>
          <w:tcPr>
            <w:tcW w:w="7409" w:type="dxa"/>
          </w:tcPr>
          <w:p w:rsidR="002F2022" w:rsidRPr="00DA27C8" w:rsidRDefault="00FB777A" w:rsidP="00FB777A">
            <w:pPr>
              <w:rPr>
                <w:rFonts w:ascii="Times New Roman" w:hAnsi="Times New Roman" w:cs="Times New Roman"/>
                <w:sz w:val="24"/>
                <w:szCs w:val="24"/>
              </w:rPr>
            </w:pPr>
            <w:r>
              <w:rPr>
                <w:rFonts w:ascii="Times New Roman" w:hAnsi="Times New Roman" w:cs="Times New Roman"/>
                <w:sz w:val="24"/>
                <w:szCs w:val="24"/>
              </w:rPr>
              <w:t xml:space="preserve">Për </w:t>
            </w:r>
            <w:r w:rsidR="000534BF">
              <w:rPr>
                <w:rFonts w:ascii="Times New Roman" w:hAnsi="Times New Roman" w:cs="Times New Roman"/>
                <w:sz w:val="24"/>
                <w:szCs w:val="24"/>
              </w:rPr>
              <w:t xml:space="preserve"> koncerte</w:t>
            </w:r>
            <w:r w:rsidR="00181949">
              <w:rPr>
                <w:rFonts w:ascii="Times New Roman" w:hAnsi="Times New Roman" w:cs="Times New Roman"/>
                <w:sz w:val="24"/>
                <w:szCs w:val="24"/>
              </w:rPr>
              <w:t>,</w:t>
            </w:r>
            <w:r w:rsidR="002F2022" w:rsidRPr="00DA27C8">
              <w:rPr>
                <w:rFonts w:ascii="Times New Roman" w:hAnsi="Times New Roman" w:cs="Times New Roman"/>
                <w:sz w:val="24"/>
                <w:szCs w:val="24"/>
              </w:rPr>
              <w:t xml:space="preserve"> </w:t>
            </w:r>
            <w:r w:rsidR="00181949">
              <w:rPr>
                <w:rFonts w:ascii="Times New Roman" w:hAnsi="Times New Roman" w:cs="Times New Roman"/>
                <w:sz w:val="24"/>
                <w:szCs w:val="24"/>
              </w:rPr>
              <w:t>3</w:t>
            </w:r>
            <w:r w:rsidR="00181949" w:rsidRPr="00DA27C8">
              <w:rPr>
                <w:rFonts w:ascii="Times New Roman" w:hAnsi="Times New Roman" w:cs="Times New Roman"/>
                <w:sz w:val="24"/>
                <w:szCs w:val="24"/>
              </w:rPr>
              <w:t xml:space="preserve">0% </w:t>
            </w:r>
            <w:r w:rsidR="00181949">
              <w:rPr>
                <w:rFonts w:ascii="Times New Roman" w:hAnsi="Times New Roman" w:cs="Times New Roman"/>
                <w:sz w:val="24"/>
                <w:szCs w:val="24"/>
              </w:rPr>
              <w:t xml:space="preserve"> </w:t>
            </w:r>
            <w:r w:rsidR="00181949" w:rsidRPr="00DA27C8">
              <w:rPr>
                <w:rFonts w:ascii="Times New Roman" w:hAnsi="Times New Roman" w:cs="Times New Roman"/>
                <w:sz w:val="24"/>
                <w:szCs w:val="24"/>
              </w:rPr>
              <w:t>e çmimit të tërësishëm të biletave të shitura</w:t>
            </w:r>
          </w:p>
        </w:tc>
        <w:tc>
          <w:tcPr>
            <w:tcW w:w="1226" w:type="dxa"/>
          </w:tcPr>
          <w:p w:rsidR="002F2022" w:rsidRPr="007777E8" w:rsidRDefault="002F2022" w:rsidP="000C4C1B">
            <w:pPr>
              <w:jc w:val="right"/>
              <w:rPr>
                <w:rFonts w:ascii="Times New Roman" w:hAnsi="Times New Roman" w:cs="Times New Roman"/>
                <w:sz w:val="24"/>
                <w:szCs w:val="24"/>
              </w:rPr>
            </w:pPr>
          </w:p>
        </w:tc>
      </w:tr>
      <w:tr w:rsidR="002F2022" w:rsidRPr="00DA27C8" w:rsidTr="00CF6784">
        <w:tc>
          <w:tcPr>
            <w:tcW w:w="725" w:type="dxa"/>
          </w:tcPr>
          <w:p w:rsidR="002F2022" w:rsidRPr="00DA27C8" w:rsidRDefault="00791A6E" w:rsidP="002F2022">
            <w:pPr>
              <w:rPr>
                <w:rFonts w:ascii="Times New Roman" w:hAnsi="Times New Roman" w:cs="Times New Roman"/>
                <w:b/>
                <w:sz w:val="24"/>
                <w:szCs w:val="24"/>
              </w:rPr>
            </w:pPr>
            <w:r>
              <w:rPr>
                <w:rFonts w:ascii="Times New Roman" w:hAnsi="Times New Roman" w:cs="Times New Roman"/>
                <w:b/>
                <w:sz w:val="24"/>
                <w:szCs w:val="24"/>
              </w:rPr>
              <w:t>3</w:t>
            </w:r>
            <w:r w:rsidR="002F2022" w:rsidRPr="00DA27C8">
              <w:rPr>
                <w:rFonts w:ascii="Times New Roman" w:hAnsi="Times New Roman" w:cs="Times New Roman"/>
                <w:b/>
                <w:sz w:val="24"/>
                <w:szCs w:val="24"/>
              </w:rPr>
              <w:t>.3.</w:t>
            </w:r>
          </w:p>
        </w:tc>
        <w:tc>
          <w:tcPr>
            <w:tcW w:w="7409" w:type="dxa"/>
          </w:tcPr>
          <w:p w:rsidR="002F2022" w:rsidRPr="00DA27C8" w:rsidRDefault="002F2022" w:rsidP="00181949">
            <w:pPr>
              <w:rPr>
                <w:rFonts w:ascii="Times New Roman" w:hAnsi="Times New Roman" w:cs="Times New Roman"/>
                <w:sz w:val="24"/>
                <w:szCs w:val="24"/>
              </w:rPr>
            </w:pPr>
            <w:r w:rsidRPr="00DA27C8">
              <w:rPr>
                <w:rFonts w:ascii="Times New Roman" w:hAnsi="Times New Roman" w:cs="Times New Roman"/>
                <w:sz w:val="24"/>
                <w:szCs w:val="24"/>
              </w:rPr>
              <w:t xml:space="preserve">Për </w:t>
            </w:r>
            <w:r w:rsidR="00181949">
              <w:rPr>
                <w:rFonts w:ascii="Times New Roman" w:hAnsi="Times New Roman" w:cs="Times New Roman"/>
                <w:sz w:val="24"/>
                <w:szCs w:val="24"/>
              </w:rPr>
              <w:t>drama , 20</w:t>
            </w:r>
            <w:r w:rsidR="00181949" w:rsidRPr="00DA27C8">
              <w:rPr>
                <w:rFonts w:ascii="Times New Roman" w:hAnsi="Times New Roman" w:cs="Times New Roman"/>
                <w:sz w:val="24"/>
                <w:szCs w:val="24"/>
              </w:rPr>
              <w:t>%</w:t>
            </w:r>
            <w:r w:rsidR="00181949">
              <w:rPr>
                <w:rFonts w:ascii="Times New Roman" w:hAnsi="Times New Roman" w:cs="Times New Roman"/>
                <w:sz w:val="24"/>
                <w:szCs w:val="24"/>
              </w:rPr>
              <w:t xml:space="preserve"> </w:t>
            </w:r>
            <w:r w:rsidR="00181949" w:rsidRPr="00DA27C8">
              <w:rPr>
                <w:rFonts w:ascii="Times New Roman" w:hAnsi="Times New Roman" w:cs="Times New Roman"/>
                <w:sz w:val="24"/>
                <w:szCs w:val="24"/>
              </w:rPr>
              <w:t xml:space="preserve"> e çmimit të tërësishëm të biletave të shitura</w:t>
            </w:r>
          </w:p>
        </w:tc>
        <w:tc>
          <w:tcPr>
            <w:tcW w:w="1226" w:type="dxa"/>
          </w:tcPr>
          <w:p w:rsidR="002F2022" w:rsidRPr="007777E8" w:rsidRDefault="002F2022" w:rsidP="000C4C1B">
            <w:pPr>
              <w:jc w:val="right"/>
              <w:rPr>
                <w:rFonts w:ascii="Times New Roman" w:hAnsi="Times New Roman" w:cs="Times New Roman"/>
                <w:sz w:val="24"/>
                <w:szCs w:val="24"/>
              </w:rPr>
            </w:pPr>
            <w:r w:rsidRPr="007777E8">
              <w:rPr>
                <w:rFonts w:ascii="Times New Roman" w:hAnsi="Times New Roman" w:cs="Times New Roman"/>
                <w:sz w:val="24"/>
                <w:szCs w:val="24"/>
              </w:rPr>
              <w:t xml:space="preserve"> </w:t>
            </w:r>
            <w:r w:rsidR="00181949" w:rsidRPr="007777E8">
              <w:rPr>
                <w:rFonts w:ascii="Times New Roman" w:hAnsi="Times New Roman" w:cs="Times New Roman"/>
                <w:sz w:val="24"/>
                <w:szCs w:val="24"/>
              </w:rPr>
              <w:t xml:space="preserve">     </w:t>
            </w:r>
          </w:p>
        </w:tc>
      </w:tr>
      <w:tr w:rsidR="002F2022" w:rsidRPr="00DA27C8" w:rsidTr="00CF6784">
        <w:tc>
          <w:tcPr>
            <w:tcW w:w="725" w:type="dxa"/>
          </w:tcPr>
          <w:p w:rsidR="002F2022" w:rsidRPr="00DA27C8" w:rsidRDefault="00791A6E" w:rsidP="002F2022">
            <w:pPr>
              <w:rPr>
                <w:rFonts w:ascii="Times New Roman" w:hAnsi="Times New Roman" w:cs="Times New Roman"/>
                <w:b/>
                <w:sz w:val="24"/>
                <w:szCs w:val="24"/>
              </w:rPr>
            </w:pPr>
            <w:r>
              <w:rPr>
                <w:rFonts w:ascii="Times New Roman" w:hAnsi="Times New Roman" w:cs="Times New Roman"/>
                <w:b/>
                <w:sz w:val="24"/>
                <w:szCs w:val="24"/>
              </w:rPr>
              <w:t>3</w:t>
            </w:r>
            <w:r w:rsidR="00111868">
              <w:rPr>
                <w:rFonts w:ascii="Times New Roman" w:hAnsi="Times New Roman" w:cs="Times New Roman"/>
                <w:b/>
                <w:sz w:val="24"/>
                <w:szCs w:val="24"/>
              </w:rPr>
              <w:t>.4</w:t>
            </w:r>
          </w:p>
        </w:tc>
        <w:tc>
          <w:tcPr>
            <w:tcW w:w="7409" w:type="dxa"/>
          </w:tcPr>
          <w:p w:rsidR="002F2022" w:rsidRPr="00DA27C8" w:rsidRDefault="00111868" w:rsidP="002F2022">
            <w:pPr>
              <w:rPr>
                <w:rFonts w:ascii="Times New Roman" w:hAnsi="Times New Roman" w:cs="Times New Roman"/>
                <w:sz w:val="24"/>
                <w:szCs w:val="24"/>
              </w:rPr>
            </w:pPr>
            <w:r>
              <w:rPr>
                <w:rFonts w:ascii="Times New Roman" w:hAnsi="Times New Roman" w:cs="Times New Roman"/>
                <w:sz w:val="24"/>
                <w:szCs w:val="24"/>
              </w:rPr>
              <w:t>Për ngjarje komerciale ( panaire, revy, ekspozita dhe të ngjashme) , shfrytëzim tërditor</w:t>
            </w:r>
          </w:p>
        </w:tc>
        <w:tc>
          <w:tcPr>
            <w:tcW w:w="1226" w:type="dxa"/>
          </w:tcPr>
          <w:p w:rsidR="002F2022" w:rsidRPr="007777E8" w:rsidRDefault="002F2022" w:rsidP="000C4C1B">
            <w:pPr>
              <w:jc w:val="right"/>
              <w:rPr>
                <w:rFonts w:ascii="Times New Roman" w:hAnsi="Times New Roman" w:cs="Times New Roman"/>
                <w:sz w:val="24"/>
                <w:szCs w:val="24"/>
              </w:rPr>
            </w:pPr>
            <w:r w:rsidRPr="007777E8">
              <w:rPr>
                <w:rFonts w:ascii="Times New Roman" w:hAnsi="Times New Roman" w:cs="Times New Roman"/>
                <w:sz w:val="24"/>
                <w:szCs w:val="24"/>
              </w:rPr>
              <w:t>20</w:t>
            </w:r>
            <w:r w:rsidR="00111868" w:rsidRPr="007777E8">
              <w:rPr>
                <w:rFonts w:ascii="Times New Roman" w:hAnsi="Times New Roman" w:cs="Times New Roman"/>
                <w:sz w:val="24"/>
                <w:szCs w:val="24"/>
              </w:rPr>
              <w:t>0</w:t>
            </w:r>
            <w:r w:rsidR="000D6501">
              <w:rPr>
                <w:rFonts w:ascii="Times New Roman" w:hAnsi="Times New Roman" w:cs="Times New Roman"/>
                <w:sz w:val="24"/>
                <w:szCs w:val="24"/>
              </w:rPr>
              <w:t>.00</w:t>
            </w:r>
            <w:r w:rsidR="00111868" w:rsidRPr="007777E8">
              <w:rPr>
                <w:rFonts w:ascii="Times New Roman" w:hAnsi="Times New Roman" w:cs="Times New Roman"/>
                <w:sz w:val="24"/>
                <w:szCs w:val="24"/>
              </w:rPr>
              <w:t>€</w:t>
            </w:r>
          </w:p>
        </w:tc>
      </w:tr>
      <w:tr w:rsidR="006E2197" w:rsidRPr="00DA27C8" w:rsidTr="00CF6784">
        <w:tc>
          <w:tcPr>
            <w:tcW w:w="725" w:type="dxa"/>
          </w:tcPr>
          <w:p w:rsidR="006E2197" w:rsidRDefault="00791A6E" w:rsidP="002F2022">
            <w:pPr>
              <w:rPr>
                <w:rFonts w:ascii="Times New Roman" w:hAnsi="Times New Roman" w:cs="Times New Roman"/>
                <w:b/>
                <w:sz w:val="24"/>
                <w:szCs w:val="24"/>
              </w:rPr>
            </w:pPr>
            <w:r>
              <w:rPr>
                <w:rFonts w:ascii="Times New Roman" w:hAnsi="Times New Roman" w:cs="Times New Roman"/>
                <w:b/>
                <w:sz w:val="24"/>
                <w:szCs w:val="24"/>
              </w:rPr>
              <w:t>3</w:t>
            </w:r>
            <w:r w:rsidR="006E2197">
              <w:rPr>
                <w:rFonts w:ascii="Times New Roman" w:hAnsi="Times New Roman" w:cs="Times New Roman"/>
                <w:b/>
                <w:sz w:val="24"/>
                <w:szCs w:val="24"/>
              </w:rPr>
              <w:t>.5</w:t>
            </w:r>
          </w:p>
        </w:tc>
        <w:tc>
          <w:tcPr>
            <w:tcW w:w="7409" w:type="dxa"/>
          </w:tcPr>
          <w:p w:rsidR="006E2197" w:rsidRDefault="006E2197" w:rsidP="002F2022">
            <w:pPr>
              <w:rPr>
                <w:rFonts w:ascii="Times New Roman" w:hAnsi="Times New Roman" w:cs="Times New Roman"/>
                <w:sz w:val="24"/>
                <w:szCs w:val="24"/>
              </w:rPr>
            </w:pPr>
            <w:r>
              <w:rPr>
                <w:rFonts w:ascii="Times New Roman" w:hAnsi="Times New Roman" w:cs="Times New Roman"/>
                <w:sz w:val="24"/>
                <w:szCs w:val="24"/>
              </w:rPr>
              <w:t>Për organizimin e tubimeve elektorale të subjekteve politike, për një orë</w:t>
            </w:r>
          </w:p>
        </w:tc>
        <w:tc>
          <w:tcPr>
            <w:tcW w:w="1226" w:type="dxa"/>
          </w:tcPr>
          <w:p w:rsidR="006E2197" w:rsidRPr="007777E8" w:rsidRDefault="000D6501" w:rsidP="000C4C1B">
            <w:pPr>
              <w:pStyle w:val="ListParagraph"/>
              <w:numPr>
                <w:ilvl w:val="0"/>
                <w:numId w:val="14"/>
              </w:numPr>
              <w:jc w:val="right"/>
              <w:rPr>
                <w:rFonts w:ascii="Times New Roman" w:hAnsi="Times New Roman" w:cs="Times New Roman"/>
                <w:sz w:val="24"/>
                <w:szCs w:val="24"/>
              </w:rPr>
            </w:pPr>
            <w:r>
              <w:rPr>
                <w:rFonts w:ascii="Times New Roman" w:hAnsi="Times New Roman" w:cs="Times New Roman"/>
                <w:sz w:val="24"/>
                <w:szCs w:val="24"/>
              </w:rPr>
              <w:t>.00</w:t>
            </w:r>
            <w:r w:rsidR="006E2197" w:rsidRPr="007777E8">
              <w:rPr>
                <w:rFonts w:ascii="Times New Roman" w:hAnsi="Times New Roman" w:cs="Times New Roman"/>
                <w:sz w:val="24"/>
                <w:szCs w:val="24"/>
              </w:rPr>
              <w:t>€</w:t>
            </w:r>
          </w:p>
        </w:tc>
      </w:tr>
    </w:tbl>
    <w:p w:rsidR="00902049" w:rsidRDefault="00902049" w:rsidP="00902049">
      <w:pPr>
        <w:jc w:val="both"/>
        <w:rPr>
          <w:rFonts w:ascii="Times New Roman" w:eastAsia="Calibri" w:hAnsi="Times New Roman" w:cs="Times New Roman"/>
          <w:bCs/>
          <w:sz w:val="24"/>
          <w:szCs w:val="24"/>
        </w:rPr>
      </w:pPr>
    </w:p>
    <w:p w:rsidR="00E51FB6" w:rsidRDefault="00E51FB6" w:rsidP="001E0F32">
      <w:pPr>
        <w:spacing w:after="0" w:line="240" w:lineRule="auto"/>
        <w:jc w:val="center"/>
        <w:rPr>
          <w:rFonts w:ascii="Times New Roman" w:hAnsi="Times New Roman" w:cs="Times New Roman"/>
          <w:b/>
          <w:sz w:val="24"/>
          <w:szCs w:val="24"/>
        </w:rPr>
      </w:pPr>
    </w:p>
    <w:p w:rsidR="002F2022" w:rsidRPr="00DA27C8" w:rsidRDefault="005C4532" w:rsidP="001E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25</w:t>
      </w:r>
      <w:r w:rsidR="002F2022">
        <w:rPr>
          <w:rFonts w:ascii="Times New Roman" w:hAnsi="Times New Roman" w:cs="Times New Roman"/>
          <w:b/>
          <w:sz w:val="24"/>
          <w:szCs w:val="24"/>
        </w:rPr>
        <w:br/>
      </w:r>
      <w:r w:rsidR="002F2022" w:rsidRPr="00DA27C8">
        <w:rPr>
          <w:rFonts w:ascii="Times New Roman" w:hAnsi="Times New Roman" w:cs="Times New Roman"/>
          <w:b/>
          <w:sz w:val="24"/>
          <w:szCs w:val="24"/>
        </w:rPr>
        <w:t>Kategoritë e liruara nga pagesa e tarifave të shërbimeve të kryera nga ana e Drejtorisë për Kulturë, Rini dhe Sport</w:t>
      </w:r>
    </w:p>
    <w:p w:rsidR="001E0F32" w:rsidRDefault="001E0F32" w:rsidP="00791A6E">
      <w:pPr>
        <w:jc w:val="both"/>
        <w:rPr>
          <w:rFonts w:ascii="Times New Roman" w:eastAsia="Calibri" w:hAnsi="Times New Roman" w:cs="Times New Roman"/>
          <w:bCs/>
          <w:sz w:val="24"/>
          <w:szCs w:val="24"/>
        </w:rPr>
      </w:pPr>
    </w:p>
    <w:p w:rsidR="00791A6E" w:rsidRDefault="00822BBE" w:rsidP="00791A6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791A6E" w:rsidRPr="00902049">
        <w:rPr>
          <w:rFonts w:ascii="Times New Roman" w:eastAsia="Calibri" w:hAnsi="Times New Roman" w:cs="Times New Roman"/>
          <w:bCs/>
          <w:sz w:val="24"/>
          <w:szCs w:val="24"/>
        </w:rPr>
        <w:t xml:space="preserve">Nga pagesa për shfrytëzimin e </w:t>
      </w:r>
      <w:r w:rsidR="00791A6E">
        <w:rPr>
          <w:rFonts w:ascii="Times New Roman" w:eastAsia="Calibri" w:hAnsi="Times New Roman" w:cs="Times New Roman"/>
          <w:bCs/>
          <w:sz w:val="24"/>
          <w:szCs w:val="24"/>
        </w:rPr>
        <w:t xml:space="preserve">Shtëpisë së Kulturës dhe Palestrës </w:t>
      </w:r>
      <w:r w:rsidR="008435D8">
        <w:rPr>
          <w:rFonts w:ascii="Times New Roman" w:eastAsia="Calibri" w:hAnsi="Times New Roman" w:cs="Times New Roman"/>
          <w:bCs/>
          <w:sz w:val="24"/>
          <w:szCs w:val="24"/>
        </w:rPr>
        <w:t>sportive</w:t>
      </w:r>
      <w:r w:rsidR="00791A6E" w:rsidRPr="00902049">
        <w:rPr>
          <w:rFonts w:ascii="Times New Roman" w:eastAsia="Calibri" w:hAnsi="Times New Roman" w:cs="Times New Roman"/>
          <w:bCs/>
          <w:sz w:val="24"/>
          <w:szCs w:val="24"/>
        </w:rPr>
        <w:t xml:space="preserve"> lirohen: Shoqatat e dalura nga lufta, FSK, njësitë policore, KFOR, shoqatat dhe klubet e personave me aftësi të kufizuara të aprovuara nga DKRS</w:t>
      </w:r>
      <w:r w:rsidR="00A80504">
        <w:rPr>
          <w:rFonts w:ascii="Times New Roman" w:eastAsia="Calibri" w:hAnsi="Times New Roman" w:cs="Times New Roman"/>
          <w:bCs/>
          <w:sz w:val="24"/>
          <w:szCs w:val="24"/>
        </w:rPr>
        <w:t xml:space="preserve"> dhe vullnetarë</w:t>
      </w:r>
      <w:r w:rsidR="000672F6">
        <w:rPr>
          <w:rFonts w:ascii="Times New Roman" w:eastAsia="Calibri" w:hAnsi="Times New Roman" w:cs="Times New Roman"/>
          <w:bCs/>
          <w:sz w:val="24"/>
          <w:szCs w:val="24"/>
        </w:rPr>
        <w:t xml:space="preserve">t </w:t>
      </w:r>
      <w:r w:rsidR="00A80504">
        <w:rPr>
          <w:rFonts w:ascii="Times New Roman" w:eastAsia="Calibri" w:hAnsi="Times New Roman" w:cs="Times New Roman"/>
          <w:bCs/>
          <w:sz w:val="24"/>
          <w:szCs w:val="24"/>
        </w:rPr>
        <w:t>rinor.</w:t>
      </w:r>
    </w:p>
    <w:p w:rsidR="00822BBE" w:rsidRPr="00822BBE" w:rsidRDefault="00822BBE" w:rsidP="00822BBE">
      <w:pPr>
        <w:spacing w:after="160" w:line="259" w:lineRule="auto"/>
        <w:jc w:val="both"/>
        <w:rPr>
          <w:rFonts w:ascii="Times New Roman" w:hAnsi="Times New Roman" w:cs="Times New Roman"/>
          <w:sz w:val="24"/>
          <w:szCs w:val="24"/>
        </w:rPr>
      </w:pPr>
      <w:r w:rsidRPr="00822BBE">
        <w:rPr>
          <w:rFonts w:ascii="Times New Roman" w:eastAsia="Calibri" w:hAnsi="Times New Roman" w:cs="Times New Roman"/>
          <w:bCs/>
          <w:sz w:val="24"/>
          <w:szCs w:val="24"/>
        </w:rPr>
        <w:t>2.</w:t>
      </w:r>
      <w:r w:rsidRPr="00822BBE">
        <w:rPr>
          <w:rFonts w:ascii="Times New Roman" w:hAnsi="Times New Roman" w:cs="Times New Roman"/>
          <w:sz w:val="24"/>
          <w:szCs w:val="24"/>
        </w:rPr>
        <w:t xml:space="preserve"> Tarifat e taksat e mësipërme nuk i referohen tubimeve përkatëse mortore, takimeve që organizohen nga kategoritë e dala nga lufta e UÇK-së, si dhe takimet tjera që organizohen për nevoja publike të Komunës.</w:t>
      </w:r>
    </w:p>
    <w:p w:rsidR="00822BBE" w:rsidRDefault="00822BBE" w:rsidP="00791A6E">
      <w:pPr>
        <w:jc w:val="both"/>
        <w:rPr>
          <w:rFonts w:ascii="Times New Roman" w:eastAsia="Calibri" w:hAnsi="Times New Roman" w:cs="Times New Roman"/>
          <w:bCs/>
          <w:sz w:val="24"/>
          <w:szCs w:val="24"/>
        </w:rPr>
      </w:pPr>
    </w:p>
    <w:p w:rsidR="00F1416E" w:rsidRDefault="00F1416E" w:rsidP="00791A6E">
      <w:pPr>
        <w:jc w:val="both"/>
        <w:rPr>
          <w:rFonts w:ascii="Times New Roman" w:eastAsia="Calibri" w:hAnsi="Times New Roman" w:cs="Times New Roman"/>
          <w:bCs/>
          <w:sz w:val="24"/>
          <w:szCs w:val="24"/>
        </w:rPr>
      </w:pPr>
    </w:p>
    <w:p w:rsidR="00F1416E" w:rsidRPr="00902049" w:rsidRDefault="00F1416E" w:rsidP="00791A6E">
      <w:pPr>
        <w:jc w:val="both"/>
        <w:rPr>
          <w:rFonts w:ascii="Times New Roman" w:eastAsia="Calibri" w:hAnsi="Times New Roman" w:cs="Times New Roman"/>
          <w:bCs/>
          <w:sz w:val="24"/>
          <w:szCs w:val="24"/>
        </w:rPr>
      </w:pPr>
    </w:p>
    <w:p w:rsidR="00AB53A8" w:rsidRDefault="00AB53A8" w:rsidP="001E0F32">
      <w:pPr>
        <w:spacing w:after="0" w:line="240" w:lineRule="auto"/>
        <w:jc w:val="center"/>
        <w:rPr>
          <w:rFonts w:ascii="Times New Roman" w:hAnsi="Times New Roman" w:cs="Times New Roman"/>
          <w:b/>
          <w:sz w:val="24"/>
          <w:szCs w:val="24"/>
        </w:rPr>
      </w:pPr>
    </w:p>
    <w:p w:rsidR="002F2022" w:rsidRPr="00DA27C8" w:rsidRDefault="0077674B" w:rsidP="001E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KAPITULLI   VIII</w:t>
      </w:r>
    </w:p>
    <w:p w:rsidR="002F2022" w:rsidRPr="00DA27C8" w:rsidRDefault="002F2022" w:rsidP="001E0F32">
      <w:pPr>
        <w:jc w:val="center"/>
        <w:rPr>
          <w:rFonts w:ascii="Times New Roman" w:hAnsi="Times New Roman" w:cs="Times New Roman"/>
          <w:sz w:val="24"/>
          <w:szCs w:val="24"/>
        </w:rPr>
      </w:pPr>
      <w:r w:rsidRPr="00DA27C8">
        <w:rPr>
          <w:rFonts w:ascii="Times New Roman" w:hAnsi="Times New Roman" w:cs="Times New Roman"/>
          <w:b/>
          <w:sz w:val="24"/>
          <w:szCs w:val="24"/>
        </w:rPr>
        <w:t xml:space="preserve">DREJTORIA PËR BUJQËSI </w:t>
      </w:r>
      <w:r w:rsidR="00BA459C">
        <w:rPr>
          <w:rFonts w:ascii="Times New Roman" w:hAnsi="Times New Roman" w:cs="Times New Roman"/>
          <w:b/>
          <w:sz w:val="24"/>
          <w:szCs w:val="24"/>
        </w:rPr>
        <w:t xml:space="preserve">, PYLLTARI </w:t>
      </w:r>
      <w:r w:rsidRPr="00DA27C8">
        <w:rPr>
          <w:rFonts w:ascii="Times New Roman" w:hAnsi="Times New Roman" w:cs="Times New Roman"/>
          <w:b/>
          <w:sz w:val="24"/>
          <w:szCs w:val="24"/>
        </w:rPr>
        <w:t>DHE ZHVILLIM RURAL</w:t>
      </w: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26</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A62CE" w:rsidP="004C38B6">
      <w:pPr>
        <w:rPr>
          <w:rFonts w:ascii="Times New Roman" w:hAnsi="Times New Roman" w:cs="Times New Roman"/>
          <w:b/>
          <w:sz w:val="24"/>
          <w:szCs w:val="24"/>
        </w:rPr>
      </w:pPr>
      <w:r>
        <w:rPr>
          <w:rFonts w:ascii="Times New Roman" w:hAnsi="Times New Roman" w:cs="Times New Roman"/>
          <w:b/>
          <w:sz w:val="24"/>
          <w:szCs w:val="24"/>
        </w:rPr>
        <w:t xml:space="preserve">         </w:t>
      </w:r>
      <w:r w:rsidR="002F2022" w:rsidRPr="00DA27C8">
        <w:rPr>
          <w:rFonts w:ascii="Times New Roman" w:hAnsi="Times New Roman" w:cs="Times New Roman"/>
          <w:b/>
          <w:sz w:val="24"/>
          <w:szCs w:val="24"/>
        </w:rPr>
        <w:t>Ndërrimi i destinimit dhe kompensimi për ndërrimin e destinimit të tokës bujqësore</w:t>
      </w:r>
    </w:p>
    <w:p w:rsidR="002F2022" w:rsidRPr="00DA27C8" w:rsidRDefault="002F2022" w:rsidP="006E16B6">
      <w:pPr>
        <w:pStyle w:val="ListParagraph"/>
        <w:numPr>
          <w:ilvl w:val="0"/>
          <w:numId w:val="6"/>
        </w:numPr>
        <w:spacing w:after="160" w:line="259"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Shuma e </w:t>
      </w:r>
      <w:r w:rsidR="002A62CE">
        <w:rPr>
          <w:rFonts w:ascii="Times New Roman" w:hAnsi="Times New Roman" w:cs="Times New Roman"/>
          <w:sz w:val="24"/>
          <w:szCs w:val="24"/>
        </w:rPr>
        <w:t>pagesës së taksës</w:t>
      </w:r>
      <w:r w:rsidRPr="00DA27C8">
        <w:rPr>
          <w:rFonts w:ascii="Times New Roman" w:hAnsi="Times New Roman" w:cs="Times New Roman"/>
          <w:sz w:val="24"/>
          <w:szCs w:val="24"/>
        </w:rPr>
        <w:t xml:space="preserve"> për ndërrimin e destinimit varet nga klasifikimi i tokës sipas klasave, dhe atë si vijon:</w:t>
      </w:r>
    </w:p>
    <w:p w:rsidR="002F2022" w:rsidRPr="00DA27C8" w:rsidRDefault="002F2022" w:rsidP="002F2022">
      <w:pPr>
        <w:pStyle w:val="ListParagraph"/>
        <w:ind w:left="1080"/>
        <w:jc w:val="both"/>
        <w:rPr>
          <w:rFonts w:ascii="Times New Roman" w:hAnsi="Times New Roman" w:cs="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6925"/>
        <w:gridCol w:w="1700"/>
      </w:tblGrid>
      <w:tr w:rsidR="002F2022" w:rsidRPr="00DA27C8" w:rsidTr="000D6501">
        <w:tc>
          <w:tcPr>
            <w:tcW w:w="820"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1.1.</w:t>
            </w:r>
          </w:p>
        </w:tc>
        <w:tc>
          <w:tcPr>
            <w:tcW w:w="6925"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Klasa  I deri në klasën  IV, kompensimi do të jetë</w:t>
            </w:r>
          </w:p>
        </w:tc>
        <w:tc>
          <w:tcPr>
            <w:tcW w:w="1700" w:type="dxa"/>
          </w:tcPr>
          <w:p w:rsidR="002F2022" w:rsidRPr="00DA27C8" w:rsidRDefault="002F2022" w:rsidP="000C4C1B">
            <w:pPr>
              <w:jc w:val="right"/>
              <w:rPr>
                <w:rFonts w:ascii="Times New Roman" w:hAnsi="Times New Roman" w:cs="Times New Roman"/>
                <w:sz w:val="24"/>
                <w:szCs w:val="24"/>
              </w:rPr>
            </w:pPr>
            <w:r w:rsidRPr="00DA27C8">
              <w:rPr>
                <w:rFonts w:ascii="Times New Roman" w:hAnsi="Times New Roman" w:cs="Times New Roman"/>
                <w:sz w:val="24"/>
                <w:szCs w:val="24"/>
              </w:rPr>
              <w:t xml:space="preserve">  1</w:t>
            </w:r>
            <w:r w:rsidR="000D6501">
              <w:rPr>
                <w:rFonts w:ascii="Times New Roman" w:hAnsi="Times New Roman" w:cs="Times New Roman"/>
                <w:sz w:val="24"/>
                <w:szCs w:val="24"/>
              </w:rPr>
              <w:t>.00</w:t>
            </w:r>
            <w:r w:rsidRPr="00DA27C8">
              <w:rPr>
                <w:rFonts w:ascii="Times New Roman" w:hAnsi="Times New Roman" w:cs="Times New Roman"/>
                <w:sz w:val="24"/>
                <w:szCs w:val="24"/>
              </w:rPr>
              <w:t xml:space="preserve"> € për m</w:t>
            </w:r>
            <w:r w:rsidRPr="00DA27C8">
              <w:rPr>
                <w:rFonts w:ascii="Times New Roman" w:hAnsi="Times New Roman" w:cs="Times New Roman"/>
                <w:sz w:val="24"/>
                <w:szCs w:val="24"/>
                <w:vertAlign w:val="superscript"/>
              </w:rPr>
              <w:t>2</w:t>
            </w:r>
          </w:p>
        </w:tc>
      </w:tr>
      <w:tr w:rsidR="002F2022" w:rsidRPr="00DA27C8" w:rsidTr="000D6501">
        <w:tc>
          <w:tcPr>
            <w:tcW w:w="820"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1.2.</w:t>
            </w:r>
          </w:p>
        </w:tc>
        <w:tc>
          <w:tcPr>
            <w:tcW w:w="6925"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Klasa  V deri në klasën  VI, kompensimi do të jetë</w:t>
            </w:r>
          </w:p>
        </w:tc>
        <w:tc>
          <w:tcPr>
            <w:tcW w:w="1700" w:type="dxa"/>
          </w:tcPr>
          <w:p w:rsidR="002F2022" w:rsidRPr="00DA27C8" w:rsidRDefault="002F2022" w:rsidP="000C4C1B">
            <w:pPr>
              <w:jc w:val="right"/>
              <w:rPr>
                <w:rFonts w:ascii="Times New Roman" w:hAnsi="Times New Roman" w:cs="Times New Roman"/>
                <w:sz w:val="24"/>
                <w:szCs w:val="24"/>
              </w:rPr>
            </w:pPr>
            <w:r w:rsidRPr="00DA27C8">
              <w:rPr>
                <w:rFonts w:ascii="Times New Roman" w:hAnsi="Times New Roman" w:cs="Times New Roman"/>
                <w:sz w:val="24"/>
                <w:szCs w:val="24"/>
              </w:rPr>
              <w:t xml:space="preserve">0.75 </w:t>
            </w:r>
            <w:r w:rsidR="008007F3" w:rsidRPr="00DA27C8">
              <w:rPr>
                <w:rFonts w:ascii="Times New Roman" w:hAnsi="Times New Roman" w:cs="Times New Roman"/>
                <w:sz w:val="24"/>
                <w:szCs w:val="24"/>
              </w:rPr>
              <w:t>€</w:t>
            </w:r>
            <w:r w:rsidR="008007F3">
              <w:rPr>
                <w:rFonts w:ascii="Times New Roman" w:hAnsi="Times New Roman" w:cs="Times New Roman"/>
                <w:sz w:val="24"/>
                <w:szCs w:val="24"/>
              </w:rPr>
              <w:t xml:space="preserve"> </w:t>
            </w:r>
            <w:r w:rsidRPr="00DA27C8">
              <w:rPr>
                <w:rFonts w:ascii="Times New Roman" w:hAnsi="Times New Roman" w:cs="Times New Roman"/>
                <w:sz w:val="24"/>
                <w:szCs w:val="24"/>
              </w:rPr>
              <w:t>për m</w:t>
            </w:r>
            <w:r w:rsidRPr="00DA27C8">
              <w:rPr>
                <w:rFonts w:ascii="Times New Roman" w:hAnsi="Times New Roman" w:cs="Times New Roman"/>
                <w:sz w:val="24"/>
                <w:szCs w:val="24"/>
                <w:vertAlign w:val="superscript"/>
              </w:rPr>
              <w:t>2</w:t>
            </w:r>
          </w:p>
        </w:tc>
      </w:tr>
      <w:tr w:rsidR="002F2022" w:rsidRPr="00DA27C8" w:rsidTr="000D6501">
        <w:tc>
          <w:tcPr>
            <w:tcW w:w="820"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1.3.</w:t>
            </w:r>
          </w:p>
        </w:tc>
        <w:tc>
          <w:tcPr>
            <w:tcW w:w="6925" w:type="dxa"/>
          </w:tcPr>
          <w:p w:rsidR="002F2022" w:rsidRPr="00DA27C8" w:rsidRDefault="002F2022" w:rsidP="002F2022">
            <w:pPr>
              <w:jc w:val="both"/>
              <w:rPr>
                <w:rFonts w:ascii="Times New Roman" w:hAnsi="Times New Roman" w:cs="Times New Roman"/>
                <w:sz w:val="24"/>
                <w:szCs w:val="24"/>
              </w:rPr>
            </w:pPr>
            <w:r w:rsidRPr="00DA27C8">
              <w:rPr>
                <w:rFonts w:ascii="Times New Roman" w:hAnsi="Times New Roman" w:cs="Times New Roman"/>
                <w:sz w:val="24"/>
                <w:szCs w:val="24"/>
              </w:rPr>
              <w:t>Klasa  VII deri në klasën  VIII, kompensimi do të jetë</w:t>
            </w:r>
          </w:p>
        </w:tc>
        <w:tc>
          <w:tcPr>
            <w:tcW w:w="1700" w:type="dxa"/>
          </w:tcPr>
          <w:p w:rsidR="002F2022" w:rsidRPr="00DA27C8" w:rsidRDefault="002F2022" w:rsidP="000C4C1B">
            <w:pPr>
              <w:jc w:val="right"/>
              <w:rPr>
                <w:rFonts w:ascii="Times New Roman" w:hAnsi="Times New Roman" w:cs="Times New Roman"/>
                <w:sz w:val="24"/>
                <w:szCs w:val="24"/>
              </w:rPr>
            </w:pPr>
            <w:r w:rsidRPr="00DA27C8">
              <w:rPr>
                <w:rFonts w:ascii="Times New Roman" w:hAnsi="Times New Roman" w:cs="Times New Roman"/>
                <w:sz w:val="24"/>
                <w:szCs w:val="24"/>
              </w:rPr>
              <w:t xml:space="preserve"> 0.50 € për m</w:t>
            </w:r>
            <w:r w:rsidRPr="00DA27C8">
              <w:rPr>
                <w:rFonts w:ascii="Times New Roman" w:hAnsi="Times New Roman" w:cs="Times New Roman"/>
                <w:sz w:val="24"/>
                <w:szCs w:val="24"/>
                <w:vertAlign w:val="superscript"/>
              </w:rPr>
              <w:t>2</w:t>
            </w:r>
          </w:p>
        </w:tc>
      </w:tr>
      <w:tr w:rsidR="008435D8" w:rsidRPr="00DA27C8" w:rsidTr="000D6501">
        <w:tc>
          <w:tcPr>
            <w:tcW w:w="820" w:type="dxa"/>
          </w:tcPr>
          <w:p w:rsidR="008435D8" w:rsidRPr="00DA27C8" w:rsidRDefault="008435D8" w:rsidP="002F2022">
            <w:pPr>
              <w:jc w:val="both"/>
              <w:rPr>
                <w:rFonts w:ascii="Times New Roman" w:hAnsi="Times New Roman" w:cs="Times New Roman"/>
                <w:sz w:val="24"/>
                <w:szCs w:val="24"/>
              </w:rPr>
            </w:pPr>
            <w:r>
              <w:rPr>
                <w:rFonts w:ascii="Times New Roman" w:hAnsi="Times New Roman" w:cs="Times New Roman"/>
                <w:sz w:val="24"/>
                <w:szCs w:val="24"/>
              </w:rPr>
              <w:t>1.4</w:t>
            </w:r>
          </w:p>
        </w:tc>
        <w:tc>
          <w:tcPr>
            <w:tcW w:w="6925" w:type="dxa"/>
          </w:tcPr>
          <w:p w:rsidR="008435D8" w:rsidRPr="008435D8" w:rsidRDefault="008435D8" w:rsidP="002F2022">
            <w:pPr>
              <w:jc w:val="both"/>
              <w:rPr>
                <w:rFonts w:ascii="Times New Roman" w:hAnsi="Times New Roman" w:cs="Times New Roman"/>
                <w:sz w:val="24"/>
                <w:szCs w:val="24"/>
              </w:rPr>
            </w:pPr>
            <w:r>
              <w:rPr>
                <w:rFonts w:ascii="Times New Roman" w:hAnsi="Times New Roman" w:cs="Times New Roman"/>
                <w:sz w:val="24"/>
                <w:szCs w:val="24"/>
              </w:rPr>
              <w:t>Për ndërrimin e përkohshëm të tokës bujqësore, personat paguajnë 20</w:t>
            </w:r>
            <w:r>
              <w:rPr>
                <w:rFonts w:ascii="Perpetua" w:hAnsi="Perpetua" w:cs="Times New Roman"/>
                <w:sz w:val="24"/>
                <w:szCs w:val="24"/>
              </w:rPr>
              <w:t xml:space="preserve">% </w:t>
            </w:r>
            <w:r w:rsidR="002A62CE">
              <w:rPr>
                <w:rFonts w:ascii="Times New Roman" w:hAnsi="Times New Roman" w:cs="Times New Roman"/>
                <w:sz w:val="24"/>
                <w:szCs w:val="24"/>
              </w:rPr>
              <w:t>të vlerës së paraparë</w:t>
            </w:r>
            <w:r w:rsidR="001B4360">
              <w:rPr>
                <w:rFonts w:ascii="Times New Roman" w:hAnsi="Times New Roman" w:cs="Times New Roman"/>
                <w:sz w:val="24"/>
                <w:szCs w:val="24"/>
              </w:rPr>
              <w:t xml:space="preserve"> në paragrafin 1 të këtij neni</w:t>
            </w:r>
          </w:p>
        </w:tc>
        <w:tc>
          <w:tcPr>
            <w:tcW w:w="1700" w:type="dxa"/>
          </w:tcPr>
          <w:p w:rsidR="008435D8" w:rsidRPr="00DA27C8" w:rsidRDefault="008435D8" w:rsidP="002F2022">
            <w:pPr>
              <w:jc w:val="both"/>
              <w:rPr>
                <w:rFonts w:ascii="Times New Roman" w:hAnsi="Times New Roman" w:cs="Times New Roman"/>
                <w:sz w:val="24"/>
                <w:szCs w:val="24"/>
              </w:rPr>
            </w:pPr>
          </w:p>
        </w:tc>
      </w:tr>
    </w:tbl>
    <w:p w:rsidR="002F2022" w:rsidRPr="00DA27C8" w:rsidRDefault="002F2022" w:rsidP="002F2022">
      <w:pPr>
        <w:ind w:firstLine="720"/>
        <w:jc w:val="both"/>
        <w:rPr>
          <w:rFonts w:ascii="Times New Roman" w:hAnsi="Times New Roman" w:cs="Times New Roman"/>
          <w:sz w:val="24"/>
          <w:szCs w:val="24"/>
        </w:rPr>
      </w:pPr>
    </w:p>
    <w:p w:rsidR="002F2022" w:rsidRPr="00C32C71" w:rsidRDefault="002F2022" w:rsidP="006E16B6">
      <w:pPr>
        <w:pStyle w:val="ListParagraph"/>
        <w:numPr>
          <w:ilvl w:val="0"/>
          <w:numId w:val="6"/>
        </w:numPr>
        <w:spacing w:after="160" w:line="259" w:lineRule="auto"/>
        <w:jc w:val="both"/>
        <w:rPr>
          <w:rFonts w:ascii="Times New Roman" w:hAnsi="Times New Roman" w:cs="Times New Roman"/>
          <w:sz w:val="24"/>
          <w:szCs w:val="24"/>
        </w:rPr>
      </w:pPr>
      <w:r w:rsidRPr="00C32C71">
        <w:rPr>
          <w:rFonts w:ascii="Times New Roman" w:hAnsi="Times New Roman" w:cs="Times New Roman"/>
          <w:sz w:val="24"/>
          <w:szCs w:val="24"/>
        </w:rPr>
        <w:t>Të gjitha kushtet, kriteret dhe procedimet tjera janë të caktuara në Udhëzimin Administrativ të MBPZH nr. 41/2006 për Ndërrimin e destinimit të tokës bujqësore.</w:t>
      </w:r>
    </w:p>
    <w:p w:rsidR="002F2022" w:rsidRPr="00C32C71" w:rsidRDefault="002F2022" w:rsidP="006E16B6">
      <w:pPr>
        <w:pStyle w:val="ListParagraph"/>
        <w:numPr>
          <w:ilvl w:val="0"/>
          <w:numId w:val="6"/>
        </w:numPr>
        <w:spacing w:after="160" w:line="259" w:lineRule="auto"/>
        <w:jc w:val="both"/>
        <w:rPr>
          <w:rFonts w:ascii="Times New Roman" w:hAnsi="Times New Roman" w:cs="Times New Roman"/>
          <w:sz w:val="24"/>
          <w:szCs w:val="24"/>
        </w:rPr>
      </w:pPr>
      <w:r w:rsidRPr="00C32C71">
        <w:rPr>
          <w:rFonts w:ascii="Times New Roman" w:hAnsi="Times New Roman" w:cs="Times New Roman"/>
          <w:sz w:val="24"/>
          <w:szCs w:val="24"/>
        </w:rPr>
        <w:t xml:space="preserve">Çdo ndryshim i Udhëzimit Administrativ apo edhe udhëzimi i ri ka zbatim të </w:t>
      </w:r>
      <w:r w:rsidR="004C38B6" w:rsidRPr="00C32C71">
        <w:rPr>
          <w:rFonts w:ascii="Times New Roman" w:hAnsi="Times New Roman" w:cs="Times New Roman"/>
          <w:sz w:val="24"/>
          <w:szCs w:val="24"/>
        </w:rPr>
        <w:t>drejtpërdrejtë</w:t>
      </w:r>
      <w:r w:rsidRPr="00C32C71">
        <w:rPr>
          <w:rFonts w:ascii="Times New Roman" w:hAnsi="Times New Roman" w:cs="Times New Roman"/>
          <w:sz w:val="24"/>
          <w:szCs w:val="24"/>
        </w:rPr>
        <w:t xml:space="preserve"> deri në plotësimet dhe ndryshimet e rregullores komunale.</w:t>
      </w:r>
    </w:p>
    <w:p w:rsidR="000C4C1B" w:rsidRDefault="000C4C1B" w:rsidP="00E51FB6">
      <w:pPr>
        <w:jc w:val="center"/>
        <w:rPr>
          <w:rFonts w:ascii="Times New Roman" w:hAnsi="Times New Roman" w:cs="Times New Roman"/>
          <w:b/>
          <w:sz w:val="24"/>
          <w:szCs w:val="24"/>
        </w:rPr>
      </w:pPr>
    </w:p>
    <w:p w:rsidR="002F2022" w:rsidRPr="00DA27C8" w:rsidRDefault="005C4532" w:rsidP="00E51FB6">
      <w:pPr>
        <w:jc w:val="center"/>
        <w:rPr>
          <w:rFonts w:ascii="Times New Roman" w:hAnsi="Times New Roman" w:cs="Times New Roman"/>
          <w:b/>
          <w:sz w:val="24"/>
          <w:szCs w:val="24"/>
        </w:rPr>
      </w:pPr>
      <w:r>
        <w:rPr>
          <w:rFonts w:ascii="Times New Roman" w:hAnsi="Times New Roman" w:cs="Times New Roman"/>
          <w:b/>
          <w:sz w:val="24"/>
          <w:szCs w:val="24"/>
        </w:rPr>
        <w:t>Neni 27</w:t>
      </w:r>
    </w:p>
    <w:p w:rsidR="002F2022" w:rsidRPr="00DA27C8" w:rsidRDefault="002F2022" w:rsidP="00E51FB6">
      <w:pPr>
        <w:ind w:firstLine="720"/>
        <w:jc w:val="center"/>
        <w:rPr>
          <w:rFonts w:ascii="Times New Roman" w:hAnsi="Times New Roman" w:cs="Times New Roman"/>
          <w:b/>
          <w:sz w:val="24"/>
          <w:szCs w:val="24"/>
        </w:rPr>
      </w:pPr>
      <w:r w:rsidRPr="00DA27C8">
        <w:rPr>
          <w:rFonts w:ascii="Times New Roman" w:hAnsi="Times New Roman" w:cs="Times New Roman"/>
          <w:b/>
          <w:sz w:val="24"/>
          <w:szCs w:val="24"/>
        </w:rPr>
        <w:t>Taksat tjera tarifore të Drejtori</w:t>
      </w:r>
      <w:r>
        <w:rPr>
          <w:rFonts w:ascii="Times New Roman" w:hAnsi="Times New Roman" w:cs="Times New Roman"/>
          <w:b/>
          <w:sz w:val="24"/>
          <w:szCs w:val="24"/>
        </w:rPr>
        <w:t>së</w:t>
      </w:r>
      <w:r w:rsidRPr="00DA27C8">
        <w:rPr>
          <w:rFonts w:ascii="Times New Roman" w:hAnsi="Times New Roman" w:cs="Times New Roman"/>
          <w:b/>
          <w:sz w:val="24"/>
          <w:szCs w:val="24"/>
        </w:rPr>
        <w:t xml:space="preserve"> </w:t>
      </w:r>
      <w:r>
        <w:rPr>
          <w:rFonts w:ascii="Times New Roman" w:hAnsi="Times New Roman" w:cs="Times New Roman"/>
          <w:b/>
          <w:sz w:val="24"/>
          <w:szCs w:val="24"/>
        </w:rPr>
        <w:t>së</w:t>
      </w:r>
      <w:r w:rsidRPr="00DA27C8">
        <w:rPr>
          <w:rFonts w:ascii="Times New Roman" w:hAnsi="Times New Roman" w:cs="Times New Roman"/>
          <w:b/>
          <w:sz w:val="24"/>
          <w:szCs w:val="24"/>
        </w:rPr>
        <w:t xml:space="preserve"> Bujqësisë </w:t>
      </w:r>
      <w:r w:rsidR="00C715A9">
        <w:rPr>
          <w:rFonts w:ascii="Times New Roman" w:hAnsi="Times New Roman" w:cs="Times New Roman"/>
          <w:b/>
          <w:sz w:val="24"/>
          <w:szCs w:val="24"/>
        </w:rPr>
        <w:t xml:space="preserve">,Pylltarisë </w:t>
      </w:r>
      <w:r w:rsidRPr="00DA27C8">
        <w:rPr>
          <w:rFonts w:ascii="Times New Roman" w:hAnsi="Times New Roman" w:cs="Times New Roman"/>
          <w:b/>
          <w:sz w:val="24"/>
          <w:szCs w:val="24"/>
        </w:rPr>
        <w:t>dhe Zhvillimit Rural</w:t>
      </w:r>
    </w:p>
    <w:p w:rsidR="002F2022" w:rsidRPr="00DA27C8" w:rsidRDefault="00A36AC3" w:rsidP="006E16B6">
      <w:pPr>
        <w:pStyle w:val="ListParagraph"/>
        <w:numPr>
          <w:ilvl w:val="0"/>
          <w:numId w:val="7"/>
        </w:numPr>
        <w:spacing w:after="160" w:line="259" w:lineRule="auto"/>
        <w:jc w:val="both"/>
        <w:rPr>
          <w:rFonts w:ascii="Times New Roman" w:hAnsi="Times New Roman" w:cs="Times New Roman"/>
          <w:sz w:val="24"/>
          <w:szCs w:val="24"/>
        </w:rPr>
      </w:pPr>
      <w:r w:rsidRPr="00616062">
        <w:rPr>
          <w:rFonts w:ascii="Times New Roman" w:hAnsi="Times New Roman" w:cs="Times New Roman"/>
          <w:sz w:val="24"/>
          <w:szCs w:val="24"/>
        </w:rPr>
        <w:t xml:space="preserve">Dhënia e pëlqimeve </w:t>
      </w:r>
      <w:r>
        <w:rPr>
          <w:rFonts w:ascii="Times New Roman" w:hAnsi="Times New Roman" w:cs="Times New Roman"/>
          <w:sz w:val="24"/>
          <w:szCs w:val="24"/>
        </w:rPr>
        <w:t xml:space="preserve">dhe Vërtetime të ndryshme </w:t>
      </w:r>
      <w:r w:rsidRPr="00616062">
        <w:rPr>
          <w:rFonts w:ascii="Times New Roman" w:hAnsi="Times New Roman" w:cs="Times New Roman"/>
          <w:sz w:val="24"/>
          <w:szCs w:val="24"/>
        </w:rPr>
        <w:t>në lëmine e bujqësisë</w:t>
      </w:r>
      <w:r>
        <w:rPr>
          <w:rFonts w:ascii="Times New Roman" w:hAnsi="Times New Roman" w:cs="Times New Roman"/>
          <w:sz w:val="24"/>
          <w:szCs w:val="24"/>
        </w:rPr>
        <w:t xml:space="preserve">   .........</w:t>
      </w:r>
      <w:r w:rsidRPr="00A36AC3">
        <w:rPr>
          <w:rFonts w:ascii="Times New Roman" w:hAnsi="Times New Roman" w:cs="Times New Roman"/>
          <w:sz w:val="24"/>
          <w:szCs w:val="24"/>
        </w:rPr>
        <w:t xml:space="preserve"> </w:t>
      </w:r>
      <w:r w:rsidRPr="00616062">
        <w:rPr>
          <w:rFonts w:ascii="Times New Roman" w:hAnsi="Times New Roman" w:cs="Times New Roman"/>
          <w:sz w:val="24"/>
          <w:szCs w:val="24"/>
        </w:rPr>
        <w:t>10€</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p>
    <w:p w:rsidR="00E77748" w:rsidRDefault="00E77748" w:rsidP="002F2022">
      <w:pPr>
        <w:spacing w:after="0" w:line="240" w:lineRule="auto"/>
        <w:jc w:val="center"/>
        <w:rPr>
          <w:rFonts w:ascii="Times New Roman" w:hAnsi="Times New Roman" w:cs="Times New Roman"/>
          <w:b/>
          <w:sz w:val="24"/>
          <w:szCs w:val="24"/>
        </w:rPr>
      </w:pPr>
    </w:p>
    <w:p w:rsidR="00E77748" w:rsidRDefault="00E77748" w:rsidP="002F2022">
      <w:pPr>
        <w:spacing w:after="0" w:line="240" w:lineRule="auto"/>
        <w:jc w:val="center"/>
        <w:rPr>
          <w:rFonts w:ascii="Times New Roman" w:hAnsi="Times New Roman" w:cs="Times New Roman"/>
          <w:b/>
          <w:sz w:val="24"/>
          <w:szCs w:val="24"/>
        </w:rPr>
      </w:pPr>
    </w:p>
    <w:p w:rsidR="00E77748" w:rsidRDefault="00E77748" w:rsidP="002F2022">
      <w:pPr>
        <w:spacing w:after="0" w:line="240" w:lineRule="auto"/>
        <w:jc w:val="center"/>
        <w:rPr>
          <w:rFonts w:ascii="Times New Roman" w:hAnsi="Times New Roman" w:cs="Times New Roman"/>
          <w:b/>
          <w:sz w:val="24"/>
          <w:szCs w:val="24"/>
        </w:rPr>
      </w:pPr>
    </w:p>
    <w:p w:rsidR="00CF6784" w:rsidRDefault="00CF6784" w:rsidP="002F2022">
      <w:pPr>
        <w:spacing w:after="0" w:line="240" w:lineRule="auto"/>
        <w:jc w:val="center"/>
        <w:rPr>
          <w:rFonts w:ascii="Times New Roman" w:hAnsi="Times New Roman" w:cs="Times New Roman"/>
          <w:b/>
          <w:sz w:val="24"/>
          <w:szCs w:val="24"/>
        </w:rPr>
      </w:pPr>
    </w:p>
    <w:p w:rsidR="00CF6784" w:rsidRDefault="00CF6784" w:rsidP="002F2022">
      <w:pPr>
        <w:spacing w:after="0" w:line="240" w:lineRule="auto"/>
        <w:jc w:val="center"/>
        <w:rPr>
          <w:rFonts w:ascii="Times New Roman" w:hAnsi="Times New Roman" w:cs="Times New Roman"/>
          <w:b/>
          <w:sz w:val="24"/>
          <w:szCs w:val="24"/>
        </w:rPr>
      </w:pPr>
    </w:p>
    <w:p w:rsidR="00CF6784" w:rsidRDefault="00CF6784" w:rsidP="002F2022">
      <w:pPr>
        <w:spacing w:after="0" w:line="240" w:lineRule="auto"/>
        <w:jc w:val="center"/>
        <w:rPr>
          <w:rFonts w:ascii="Times New Roman" w:hAnsi="Times New Roman" w:cs="Times New Roman"/>
          <w:b/>
          <w:sz w:val="24"/>
          <w:szCs w:val="24"/>
        </w:rPr>
      </w:pPr>
    </w:p>
    <w:p w:rsidR="00CF6784" w:rsidRDefault="00CF6784" w:rsidP="002F2022">
      <w:pPr>
        <w:spacing w:after="0" w:line="240" w:lineRule="auto"/>
        <w:jc w:val="center"/>
        <w:rPr>
          <w:rFonts w:ascii="Times New Roman" w:hAnsi="Times New Roman" w:cs="Times New Roman"/>
          <w:b/>
          <w:sz w:val="24"/>
          <w:szCs w:val="24"/>
        </w:rPr>
      </w:pPr>
    </w:p>
    <w:p w:rsidR="00E77748" w:rsidRDefault="00E77748" w:rsidP="007777E8">
      <w:pPr>
        <w:spacing w:after="0" w:line="240" w:lineRule="auto"/>
        <w:rPr>
          <w:rFonts w:ascii="Times New Roman" w:hAnsi="Times New Roman" w:cs="Times New Roman"/>
          <w:b/>
          <w:sz w:val="24"/>
          <w:szCs w:val="24"/>
        </w:rPr>
      </w:pPr>
    </w:p>
    <w:p w:rsidR="007777E8" w:rsidRDefault="007777E8" w:rsidP="007777E8">
      <w:pPr>
        <w:spacing w:after="0" w:line="240" w:lineRule="auto"/>
        <w:rPr>
          <w:rFonts w:ascii="Times New Roman" w:hAnsi="Times New Roman" w:cs="Times New Roman"/>
          <w:b/>
          <w:sz w:val="24"/>
          <w:szCs w:val="24"/>
        </w:rPr>
      </w:pPr>
    </w:p>
    <w:p w:rsidR="00E77748" w:rsidRDefault="00E77748" w:rsidP="002F2022">
      <w:pPr>
        <w:spacing w:after="0" w:line="240" w:lineRule="auto"/>
        <w:jc w:val="center"/>
        <w:rPr>
          <w:rFonts w:ascii="Times New Roman" w:hAnsi="Times New Roman" w:cs="Times New Roman"/>
          <w:b/>
          <w:sz w:val="24"/>
          <w:szCs w:val="24"/>
        </w:rPr>
      </w:pPr>
    </w:p>
    <w:p w:rsidR="002F2022" w:rsidRPr="00DA27C8" w:rsidRDefault="00065347"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KAPITULLI </w:t>
      </w:r>
      <w:r w:rsidR="0077674B">
        <w:rPr>
          <w:rFonts w:ascii="Times New Roman" w:hAnsi="Times New Roman" w:cs="Times New Roman"/>
          <w:b/>
          <w:sz w:val="24"/>
          <w:szCs w:val="24"/>
        </w:rPr>
        <w:t>I</w:t>
      </w:r>
      <w:r>
        <w:rPr>
          <w:rFonts w:ascii="Times New Roman" w:hAnsi="Times New Roman" w:cs="Times New Roman"/>
          <w:b/>
          <w:sz w:val="24"/>
          <w:szCs w:val="24"/>
        </w:rPr>
        <w:t>X</w:t>
      </w:r>
    </w:p>
    <w:p w:rsidR="002F2022" w:rsidRPr="00DA27C8" w:rsidRDefault="002F2022" w:rsidP="002F2022">
      <w:pPr>
        <w:spacing w:after="0" w:line="240" w:lineRule="auto"/>
        <w:ind w:left="720"/>
        <w:jc w:val="center"/>
        <w:rPr>
          <w:rFonts w:ascii="Times New Roman" w:hAnsi="Times New Roman" w:cs="Times New Roman"/>
          <w:b/>
          <w:sz w:val="24"/>
          <w:szCs w:val="24"/>
        </w:rPr>
      </w:pPr>
      <w:r w:rsidRPr="00DA27C8">
        <w:rPr>
          <w:rFonts w:ascii="Times New Roman" w:hAnsi="Times New Roman" w:cs="Times New Roman"/>
          <w:b/>
          <w:sz w:val="24"/>
          <w:szCs w:val="24"/>
        </w:rPr>
        <w:t>DREJTORIA E SHËNDET</w:t>
      </w:r>
      <w:r>
        <w:rPr>
          <w:rFonts w:ascii="Times New Roman" w:hAnsi="Times New Roman" w:cs="Times New Roman"/>
          <w:b/>
          <w:sz w:val="24"/>
          <w:szCs w:val="24"/>
        </w:rPr>
        <w:t>Ë</w:t>
      </w:r>
      <w:r w:rsidRPr="00DA27C8">
        <w:rPr>
          <w:rFonts w:ascii="Times New Roman" w:hAnsi="Times New Roman" w:cs="Times New Roman"/>
          <w:b/>
          <w:sz w:val="24"/>
          <w:szCs w:val="24"/>
        </w:rPr>
        <w:t>SISË DHE MIRËQENIES SOCIALE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28</w:t>
      </w:r>
    </w:p>
    <w:p w:rsidR="002F2022" w:rsidRPr="00DA27C8" w:rsidRDefault="002F2022" w:rsidP="002F2022">
      <w:pPr>
        <w:spacing w:after="0" w:line="240" w:lineRule="auto"/>
        <w:jc w:val="center"/>
        <w:rPr>
          <w:rFonts w:ascii="Times New Roman" w:hAnsi="Times New Roman" w:cs="Times New Roman"/>
          <w:b/>
          <w:sz w:val="24"/>
          <w:szCs w:val="24"/>
        </w:rPr>
      </w:pPr>
    </w:p>
    <w:p w:rsidR="00FE1E47" w:rsidRDefault="002F2022" w:rsidP="00FE1E47">
      <w:pPr>
        <w:jc w:val="center"/>
        <w:rPr>
          <w:rFonts w:ascii="Times New Roman" w:hAnsi="Times New Roman" w:cs="Times New Roman"/>
          <w:b/>
          <w:sz w:val="24"/>
          <w:szCs w:val="24"/>
        </w:rPr>
      </w:pPr>
      <w:r w:rsidRPr="00DA27C8">
        <w:rPr>
          <w:rFonts w:ascii="Times New Roman" w:hAnsi="Times New Roman" w:cs="Times New Roman"/>
          <w:b/>
          <w:sz w:val="24"/>
          <w:szCs w:val="24"/>
        </w:rPr>
        <w:t>Çmimorja e bashkëpagesave për shërbimet shëndetësore të nivelit parësor të QKMF</w:t>
      </w:r>
      <w:r>
        <w:rPr>
          <w:rFonts w:ascii="Times New Roman" w:hAnsi="Times New Roman" w:cs="Times New Roman"/>
          <w:b/>
          <w:sz w:val="24"/>
          <w:szCs w:val="24"/>
        </w:rPr>
        <w:t>-së</w:t>
      </w:r>
      <w:r w:rsidRPr="00DA27C8">
        <w:rPr>
          <w:rFonts w:ascii="Times New Roman" w:hAnsi="Times New Roman" w:cs="Times New Roman"/>
          <w:b/>
          <w:sz w:val="24"/>
          <w:szCs w:val="24"/>
        </w:rPr>
        <w:t xml:space="preserve"> dhe QMF-</w:t>
      </w:r>
      <w:r>
        <w:rPr>
          <w:rFonts w:ascii="Times New Roman" w:hAnsi="Times New Roman" w:cs="Times New Roman"/>
          <w:b/>
          <w:sz w:val="24"/>
          <w:szCs w:val="24"/>
        </w:rPr>
        <w:t>së</w:t>
      </w:r>
    </w:p>
    <w:p w:rsidR="00FE1E47" w:rsidRPr="00FE1E47" w:rsidRDefault="00FE1E47" w:rsidP="00FE1E47">
      <w:pPr>
        <w:jc w:val="center"/>
        <w:rPr>
          <w:rFonts w:ascii="Times New Roman" w:hAnsi="Times New Roman" w:cs="Times New Roman"/>
          <w:b/>
          <w:sz w:val="24"/>
          <w:szCs w:val="24"/>
        </w:rPr>
      </w:pPr>
      <w:r w:rsidRPr="00FE1E47">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1.</w:t>
      </w:r>
      <w:r w:rsidRPr="00FE1E47">
        <w:rPr>
          <w:rFonts w:ascii="Times New Roman" w:eastAsia="Times New Roman" w:hAnsi="Times New Roman" w:cs="Times New Roman"/>
          <w:b/>
          <w:spacing w:val="-1"/>
          <w:sz w:val="24"/>
        </w:rPr>
        <w:t xml:space="preserve"> Taksa për </w:t>
      </w:r>
      <w:r w:rsidRPr="00FE1E47">
        <w:rPr>
          <w:rFonts w:ascii="Times New Roman" w:eastAsia="Times New Roman" w:hAnsi="Times New Roman" w:cs="Times New Roman"/>
          <w:b/>
          <w:sz w:val="24"/>
        </w:rPr>
        <w:t>shërbimet</w:t>
      </w:r>
      <w:r w:rsidRPr="00FE1E47">
        <w:rPr>
          <w:rFonts w:ascii="Times New Roman" w:eastAsia="Times New Roman" w:hAnsi="Times New Roman" w:cs="Times New Roman"/>
          <w:b/>
          <w:spacing w:val="-2"/>
          <w:sz w:val="24"/>
        </w:rPr>
        <w:t xml:space="preserve"> </w:t>
      </w:r>
      <w:r w:rsidRPr="00FE1E47">
        <w:rPr>
          <w:rFonts w:ascii="Times New Roman" w:eastAsia="Times New Roman" w:hAnsi="Times New Roman" w:cs="Times New Roman"/>
          <w:b/>
          <w:sz w:val="24"/>
        </w:rPr>
        <w:t>shëndetësore</w:t>
      </w:r>
      <w:r w:rsidRPr="00FE1E47">
        <w:rPr>
          <w:rFonts w:ascii="Times New Roman" w:eastAsia="Times New Roman" w:hAnsi="Times New Roman" w:cs="Times New Roman"/>
          <w:b/>
          <w:spacing w:val="-3"/>
          <w:sz w:val="24"/>
        </w:rPr>
        <w:t xml:space="preserve"> </w:t>
      </w:r>
      <w:r w:rsidRPr="00FE1E47">
        <w:rPr>
          <w:rFonts w:ascii="Times New Roman" w:eastAsia="Times New Roman" w:hAnsi="Times New Roman" w:cs="Times New Roman"/>
          <w:b/>
          <w:sz w:val="24"/>
        </w:rPr>
        <w:t>të</w:t>
      </w:r>
      <w:r w:rsidRPr="00FE1E47">
        <w:rPr>
          <w:rFonts w:ascii="Times New Roman" w:eastAsia="Times New Roman" w:hAnsi="Times New Roman" w:cs="Times New Roman"/>
          <w:b/>
          <w:spacing w:val="3"/>
          <w:sz w:val="24"/>
        </w:rPr>
        <w:t xml:space="preserve"> </w:t>
      </w:r>
      <w:r w:rsidRPr="00FE1E47">
        <w:rPr>
          <w:rFonts w:ascii="Times New Roman" w:eastAsia="Times New Roman" w:hAnsi="Times New Roman" w:cs="Times New Roman"/>
          <w:b/>
          <w:sz w:val="24"/>
        </w:rPr>
        <w:t>nivelit</w:t>
      </w:r>
      <w:r w:rsidRPr="00FE1E47">
        <w:rPr>
          <w:rFonts w:ascii="Times New Roman" w:eastAsia="Times New Roman" w:hAnsi="Times New Roman" w:cs="Times New Roman"/>
          <w:b/>
          <w:spacing w:val="-1"/>
          <w:sz w:val="24"/>
        </w:rPr>
        <w:t xml:space="preserve"> </w:t>
      </w:r>
      <w:r w:rsidRPr="00FE1E47">
        <w:rPr>
          <w:rFonts w:ascii="Times New Roman" w:eastAsia="Times New Roman" w:hAnsi="Times New Roman" w:cs="Times New Roman"/>
          <w:b/>
          <w:spacing w:val="-2"/>
          <w:sz w:val="24"/>
        </w:rPr>
        <w:t xml:space="preserve">parësor </w:t>
      </w:r>
      <w:r>
        <w:rPr>
          <w:rFonts w:ascii="Times New Roman" w:eastAsia="Times New Roman" w:hAnsi="Times New Roman" w:cs="Times New Roman"/>
          <w:b/>
          <w:spacing w:val="-2"/>
          <w:sz w:val="24"/>
        </w:rPr>
        <w:t xml:space="preserve"> janë të përcaktuara  </w:t>
      </w:r>
      <w:r w:rsidRPr="00FE1E47">
        <w:rPr>
          <w:rFonts w:ascii="Times New Roman" w:eastAsia="Times New Roman" w:hAnsi="Times New Roman" w:cs="Times New Roman"/>
          <w:b/>
          <w:spacing w:val="-2"/>
          <w:sz w:val="24"/>
        </w:rPr>
        <w:t>sipas Udhëzimit Administrativ Nr.03/2024- Bashkë pagesat për Shërbimet Shëndetësore</w:t>
      </w:r>
    </w:p>
    <w:tbl>
      <w:tblPr>
        <w:tblW w:w="9552" w:type="dxa"/>
        <w:tblInd w:w="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5"/>
        <w:gridCol w:w="8028"/>
        <w:gridCol w:w="999"/>
      </w:tblGrid>
      <w:tr w:rsidR="00FE1E47" w:rsidRPr="00FE1E47" w:rsidTr="000D6501">
        <w:trPr>
          <w:trHeight w:val="415"/>
        </w:trPr>
        <w:tc>
          <w:tcPr>
            <w:tcW w:w="525" w:type="dxa"/>
          </w:tcPr>
          <w:p w:rsidR="00FE1E47" w:rsidRPr="00FE1E47" w:rsidRDefault="00FE1E47" w:rsidP="00FE1E47">
            <w:pPr>
              <w:widowControl w:val="0"/>
              <w:autoSpaceDE w:val="0"/>
              <w:autoSpaceDN w:val="0"/>
              <w:spacing w:before="11" w:after="0" w:line="240" w:lineRule="auto"/>
              <w:ind w:left="5" w:right="24"/>
              <w:jc w:val="center"/>
              <w:rPr>
                <w:rFonts w:ascii="Times New Roman" w:eastAsia="Times New Roman" w:hAnsi="Times New Roman" w:cs="Times New Roman"/>
                <w:b/>
                <w:sz w:val="24"/>
              </w:rPr>
            </w:pPr>
          </w:p>
        </w:tc>
        <w:tc>
          <w:tcPr>
            <w:tcW w:w="8028" w:type="dxa"/>
          </w:tcPr>
          <w:p w:rsidR="00FE1E47" w:rsidRPr="00FE1E47" w:rsidRDefault="00FE1E47" w:rsidP="00FE1E47">
            <w:pPr>
              <w:widowControl w:val="0"/>
              <w:autoSpaceDE w:val="0"/>
              <w:autoSpaceDN w:val="0"/>
              <w:spacing w:before="11" w:after="0" w:line="240" w:lineRule="auto"/>
              <w:ind w:right="113"/>
              <w:jc w:val="center"/>
              <w:rPr>
                <w:rFonts w:ascii="Times New Roman" w:eastAsia="Times New Roman" w:hAnsi="Times New Roman" w:cs="Times New Roman"/>
                <w:b/>
                <w:sz w:val="24"/>
              </w:rPr>
            </w:pPr>
            <w:r w:rsidRPr="00FE1E47">
              <w:rPr>
                <w:rFonts w:ascii="Times New Roman" w:eastAsia="Times New Roman" w:hAnsi="Times New Roman" w:cs="Times New Roman"/>
                <w:b/>
                <w:sz w:val="24"/>
              </w:rPr>
              <w:t>Lloji</w:t>
            </w:r>
            <w:r w:rsidRPr="00FE1E47">
              <w:rPr>
                <w:rFonts w:ascii="Times New Roman" w:eastAsia="Times New Roman" w:hAnsi="Times New Roman" w:cs="Times New Roman"/>
                <w:b/>
                <w:spacing w:val="-3"/>
                <w:sz w:val="24"/>
              </w:rPr>
              <w:t xml:space="preserve"> </w:t>
            </w:r>
            <w:r w:rsidRPr="00FE1E47">
              <w:rPr>
                <w:rFonts w:ascii="Times New Roman" w:eastAsia="Times New Roman" w:hAnsi="Times New Roman" w:cs="Times New Roman"/>
                <w:b/>
                <w:sz w:val="24"/>
              </w:rPr>
              <w:t>i</w:t>
            </w:r>
            <w:r w:rsidRPr="00FE1E47">
              <w:rPr>
                <w:rFonts w:ascii="Times New Roman" w:eastAsia="Times New Roman" w:hAnsi="Times New Roman" w:cs="Times New Roman"/>
                <w:b/>
                <w:spacing w:val="-3"/>
                <w:sz w:val="24"/>
              </w:rPr>
              <w:t xml:space="preserve"> </w:t>
            </w:r>
            <w:r w:rsidRPr="00FE1E47">
              <w:rPr>
                <w:rFonts w:ascii="Times New Roman" w:eastAsia="Times New Roman" w:hAnsi="Times New Roman" w:cs="Times New Roman"/>
                <w:b/>
                <w:spacing w:val="-2"/>
                <w:sz w:val="24"/>
              </w:rPr>
              <w:t>shërbimit</w:t>
            </w:r>
          </w:p>
        </w:tc>
        <w:tc>
          <w:tcPr>
            <w:tcW w:w="999" w:type="dxa"/>
          </w:tcPr>
          <w:p w:rsidR="00FE1E47" w:rsidRPr="00FE1E47" w:rsidRDefault="00FE1E47" w:rsidP="00FE1E47">
            <w:pPr>
              <w:widowControl w:val="0"/>
              <w:autoSpaceDE w:val="0"/>
              <w:autoSpaceDN w:val="0"/>
              <w:spacing w:before="11" w:after="0" w:line="240" w:lineRule="auto"/>
              <w:ind w:left="388"/>
              <w:rPr>
                <w:rFonts w:ascii="Times New Roman" w:eastAsia="Times New Roman" w:hAnsi="Times New Roman" w:cs="Times New Roman"/>
                <w:b/>
                <w:sz w:val="24"/>
              </w:rPr>
            </w:pPr>
            <w:r w:rsidRPr="00FE1E47">
              <w:rPr>
                <w:rFonts w:ascii="Times New Roman" w:eastAsia="Times New Roman" w:hAnsi="Times New Roman" w:cs="Times New Roman"/>
                <w:b/>
                <w:spacing w:val="-10"/>
                <w:sz w:val="24"/>
              </w:rPr>
              <w:t>€</w:t>
            </w:r>
          </w:p>
        </w:tc>
      </w:tr>
      <w:tr w:rsidR="00FE1E47" w:rsidRPr="00FE1E47" w:rsidTr="000D6501">
        <w:trPr>
          <w:trHeight w:val="59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1</w:t>
            </w:r>
          </w:p>
        </w:tc>
        <w:tc>
          <w:tcPr>
            <w:tcW w:w="8028" w:type="dxa"/>
          </w:tcPr>
          <w:p w:rsidR="00FE1E47" w:rsidRPr="00FE1E47" w:rsidRDefault="00FE1E47" w:rsidP="00FE1E47">
            <w:pPr>
              <w:widowControl w:val="0"/>
              <w:autoSpaceDE w:val="0"/>
              <w:autoSpaceDN w:val="0"/>
              <w:spacing w:before="16" w:after="0" w:line="240" w:lineRule="auto"/>
              <w:ind w:left="102" w:hanging="115"/>
              <w:rPr>
                <w:rFonts w:ascii="Times New Roman" w:eastAsia="Times New Roman" w:hAnsi="Times New Roman" w:cs="Times New Roman"/>
                <w:sz w:val="24"/>
              </w:rPr>
            </w:pPr>
            <w:r w:rsidRPr="00FE1E47">
              <w:rPr>
                <w:rFonts w:ascii="Times New Roman" w:eastAsia="Times New Roman" w:hAnsi="Times New Roman" w:cs="Times New Roman"/>
                <w:sz w:val="24"/>
              </w:rPr>
              <w:t>Ekzaminimi</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mjekësor</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AMF,</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QMF</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ose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QKMF, pa</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analiza</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laboratorike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ose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pa procedura plotësuese diagnostike me aparaturë</w:t>
            </w:r>
          </w:p>
        </w:tc>
        <w:tc>
          <w:tcPr>
            <w:tcW w:w="999" w:type="dxa"/>
          </w:tcPr>
          <w:p w:rsidR="00FE1E47" w:rsidRPr="00FE1E47" w:rsidRDefault="00FE1E47" w:rsidP="00FE1E47">
            <w:pPr>
              <w:widowControl w:val="0"/>
              <w:autoSpaceDE w:val="0"/>
              <w:autoSpaceDN w:val="0"/>
              <w:spacing w:before="16"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845"/>
        </w:trPr>
        <w:tc>
          <w:tcPr>
            <w:tcW w:w="525" w:type="dxa"/>
          </w:tcPr>
          <w:p w:rsidR="00FE1E47" w:rsidRPr="00FE1E47" w:rsidRDefault="00FE1E47" w:rsidP="00FE1E47">
            <w:pPr>
              <w:widowControl w:val="0"/>
              <w:autoSpaceDE w:val="0"/>
              <w:autoSpaceDN w:val="0"/>
              <w:spacing w:before="74" w:after="0" w:line="240" w:lineRule="auto"/>
              <w:rPr>
                <w:rFonts w:ascii="Times New Roman" w:eastAsia="Times New Roman" w:hAnsi="Times New Roman" w:cs="Times New Roman"/>
                <w:b/>
                <w:sz w:val="24"/>
              </w:rPr>
            </w:pPr>
          </w:p>
          <w:p w:rsidR="00FE1E47" w:rsidRPr="00FE1E47" w:rsidRDefault="008647C8" w:rsidP="00FE1E47">
            <w:pPr>
              <w:widowControl w:val="0"/>
              <w:autoSpaceDE w:val="0"/>
              <w:autoSpaceDN w:val="0"/>
              <w:spacing w:before="1"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2</w:t>
            </w:r>
          </w:p>
        </w:tc>
        <w:tc>
          <w:tcPr>
            <w:tcW w:w="8028" w:type="dxa"/>
          </w:tcPr>
          <w:p w:rsidR="00FE1E47" w:rsidRPr="00FE1E47" w:rsidRDefault="00FE1E47" w:rsidP="00FE1E47">
            <w:pPr>
              <w:widowControl w:val="0"/>
              <w:autoSpaceDE w:val="0"/>
              <w:autoSpaceDN w:val="0"/>
              <w:spacing w:after="0" w:line="276" w:lineRule="exact"/>
              <w:ind w:left="2" w:right="50"/>
              <w:jc w:val="both"/>
              <w:rPr>
                <w:rFonts w:ascii="Times New Roman" w:eastAsia="Times New Roman" w:hAnsi="Times New Roman" w:cs="Times New Roman"/>
                <w:sz w:val="24"/>
              </w:rPr>
            </w:pPr>
            <w:r w:rsidRPr="00FE1E47">
              <w:rPr>
                <w:rFonts w:ascii="Times New Roman" w:eastAsia="Times New Roman" w:hAnsi="Times New Roman" w:cs="Times New Roman"/>
                <w:sz w:val="24"/>
              </w:rPr>
              <w:t>Vizita</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përsëritur</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mjekësore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që</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ka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për</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qëllim</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shqyrtimin</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rezultateve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të analizave laboratorike dhe të ekzaminimeve plotësuese, të kërkuara nga mjeku i institucionit të njëjtë shëndetësor (në periudhën brenda dy javëve).</w:t>
            </w:r>
          </w:p>
        </w:tc>
        <w:tc>
          <w:tcPr>
            <w:tcW w:w="999" w:type="dxa"/>
          </w:tcPr>
          <w:p w:rsidR="00FE1E47" w:rsidRPr="00FE1E47" w:rsidRDefault="00FE1E47" w:rsidP="00FE1E47">
            <w:pPr>
              <w:widowControl w:val="0"/>
              <w:autoSpaceDE w:val="0"/>
              <w:autoSpaceDN w:val="0"/>
              <w:spacing w:before="21"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0.00</w:t>
            </w:r>
          </w:p>
        </w:tc>
      </w:tr>
      <w:tr w:rsidR="00FE1E47" w:rsidRPr="00FE1E47" w:rsidTr="000D6501">
        <w:trPr>
          <w:trHeight w:val="565"/>
        </w:trPr>
        <w:tc>
          <w:tcPr>
            <w:tcW w:w="525" w:type="dxa"/>
          </w:tcPr>
          <w:p w:rsidR="00FE1E47" w:rsidRPr="00FE1E47" w:rsidRDefault="008647C8" w:rsidP="00FE1E47">
            <w:pPr>
              <w:widowControl w:val="0"/>
              <w:autoSpaceDE w:val="0"/>
              <w:autoSpaceDN w:val="0"/>
              <w:spacing w:before="211"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3</w:t>
            </w:r>
          </w:p>
        </w:tc>
        <w:tc>
          <w:tcPr>
            <w:tcW w:w="8028" w:type="dxa"/>
          </w:tcPr>
          <w:p w:rsidR="00FE1E47" w:rsidRPr="00FE1E47" w:rsidRDefault="00FE1E47" w:rsidP="00FE1E47">
            <w:pPr>
              <w:widowControl w:val="0"/>
              <w:autoSpaceDE w:val="0"/>
              <w:autoSpaceDN w:val="0"/>
              <w:spacing w:after="0" w:line="280" w:lineRule="atLeast"/>
              <w:ind w:left="2"/>
              <w:rPr>
                <w:rFonts w:ascii="Times New Roman" w:eastAsia="Times New Roman" w:hAnsi="Times New Roman" w:cs="Times New Roman"/>
                <w:sz w:val="24"/>
              </w:rPr>
            </w:pPr>
            <w:r w:rsidRPr="00FE1E47">
              <w:rPr>
                <w:rFonts w:ascii="Times New Roman" w:eastAsia="Times New Roman" w:hAnsi="Times New Roman" w:cs="Times New Roman"/>
                <w:sz w:val="24"/>
              </w:rPr>
              <w:t>Vizitat</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QMF</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ose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QKMF</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e cila</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realizohet</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brenda</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24</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orëve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prej</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momentit</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të referimit nga Punkti shëndetësor.</w:t>
            </w:r>
          </w:p>
        </w:tc>
        <w:tc>
          <w:tcPr>
            <w:tcW w:w="999" w:type="dxa"/>
          </w:tcPr>
          <w:p w:rsidR="00FE1E47" w:rsidRPr="00FE1E47" w:rsidRDefault="00FE1E47" w:rsidP="00FE1E47">
            <w:pPr>
              <w:widowControl w:val="0"/>
              <w:autoSpaceDE w:val="0"/>
              <w:autoSpaceDN w:val="0"/>
              <w:spacing w:before="11"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0.00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4</w:t>
            </w:r>
          </w:p>
        </w:tc>
        <w:tc>
          <w:tcPr>
            <w:tcW w:w="8028" w:type="dxa"/>
          </w:tcPr>
          <w:p w:rsidR="00FE1E47" w:rsidRPr="00FE1E47" w:rsidRDefault="00FE1E47" w:rsidP="00FE1E47">
            <w:pPr>
              <w:widowControl w:val="0"/>
              <w:autoSpaceDE w:val="0"/>
              <w:autoSpaceDN w:val="0"/>
              <w:spacing w:before="16" w:after="0" w:line="240" w:lineRule="auto"/>
              <w:ind w:left="-13"/>
              <w:rPr>
                <w:rFonts w:ascii="Times New Roman" w:eastAsia="Times New Roman" w:hAnsi="Times New Roman" w:cs="Times New Roman"/>
                <w:sz w:val="24"/>
              </w:rPr>
            </w:pPr>
            <w:r w:rsidRPr="00FE1E47">
              <w:rPr>
                <w:rFonts w:ascii="Times New Roman" w:eastAsia="Times New Roman" w:hAnsi="Times New Roman" w:cs="Times New Roman"/>
                <w:sz w:val="24"/>
              </w:rPr>
              <w:t>Ekzaminimi</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specialistik</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QMF/QKMF</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me</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udhëzim</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të</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Mjekut</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të</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pacing w:val="-2"/>
                <w:sz w:val="24"/>
              </w:rPr>
              <w:t>Familjes</w:t>
            </w:r>
          </w:p>
        </w:tc>
        <w:tc>
          <w:tcPr>
            <w:tcW w:w="999" w:type="dxa"/>
          </w:tcPr>
          <w:p w:rsidR="00FE1E47" w:rsidRPr="00FE1E47" w:rsidRDefault="00FE1E47" w:rsidP="00FE1E47">
            <w:pPr>
              <w:widowControl w:val="0"/>
              <w:autoSpaceDE w:val="0"/>
              <w:autoSpaceDN w:val="0"/>
              <w:spacing w:before="16"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2.00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5</w:t>
            </w:r>
          </w:p>
        </w:tc>
        <w:tc>
          <w:tcPr>
            <w:tcW w:w="8028" w:type="dxa"/>
          </w:tcPr>
          <w:p w:rsidR="00FE1E47" w:rsidRPr="00FE1E47" w:rsidRDefault="00FE1E47" w:rsidP="00FE1E47">
            <w:pPr>
              <w:widowControl w:val="0"/>
              <w:autoSpaceDE w:val="0"/>
              <w:autoSpaceDN w:val="0"/>
              <w:spacing w:before="16" w:after="0" w:line="240" w:lineRule="auto"/>
              <w:ind w:left="-13"/>
              <w:rPr>
                <w:rFonts w:ascii="Times New Roman" w:eastAsia="Times New Roman" w:hAnsi="Times New Roman" w:cs="Times New Roman"/>
                <w:sz w:val="24"/>
              </w:rPr>
            </w:pPr>
            <w:r w:rsidRPr="00FE1E47">
              <w:rPr>
                <w:rFonts w:ascii="Times New Roman" w:eastAsia="Times New Roman" w:hAnsi="Times New Roman" w:cs="Times New Roman"/>
                <w:sz w:val="24"/>
              </w:rPr>
              <w:t>Ekzaminimi</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specialistik</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QMF/QKMF</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pa</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udhëzim</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të</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Mjekut</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të</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pacing w:val="-2"/>
                <w:sz w:val="24"/>
              </w:rPr>
              <w:t>Familjes</w:t>
            </w:r>
          </w:p>
        </w:tc>
        <w:tc>
          <w:tcPr>
            <w:tcW w:w="999" w:type="dxa"/>
          </w:tcPr>
          <w:p w:rsidR="00FE1E47" w:rsidRPr="00FE1E47" w:rsidRDefault="00FE1E47" w:rsidP="00FE1E47">
            <w:pPr>
              <w:widowControl w:val="0"/>
              <w:autoSpaceDE w:val="0"/>
              <w:autoSpaceDN w:val="0"/>
              <w:spacing w:before="16"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5.00</w:t>
            </w:r>
          </w:p>
        </w:tc>
      </w:tr>
      <w:tr w:rsidR="00FE1E47" w:rsidRPr="00FE1E47" w:rsidTr="000D6501">
        <w:trPr>
          <w:trHeight w:val="56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6</w:t>
            </w:r>
          </w:p>
        </w:tc>
        <w:tc>
          <w:tcPr>
            <w:tcW w:w="8028" w:type="dxa"/>
          </w:tcPr>
          <w:p w:rsidR="00FE1E47" w:rsidRPr="00FE1E47" w:rsidRDefault="00FE1E47" w:rsidP="00FE1E47">
            <w:pPr>
              <w:widowControl w:val="0"/>
              <w:autoSpaceDE w:val="0"/>
              <w:autoSpaceDN w:val="0"/>
              <w:spacing w:after="0" w:line="276" w:lineRule="exact"/>
              <w:ind w:left="2"/>
              <w:rPr>
                <w:rFonts w:ascii="Times New Roman" w:eastAsia="Times New Roman" w:hAnsi="Times New Roman" w:cs="Times New Roman"/>
                <w:sz w:val="24"/>
              </w:rPr>
            </w:pPr>
            <w:r w:rsidRPr="00FE1E47">
              <w:rPr>
                <w:rFonts w:ascii="Times New Roman" w:eastAsia="Times New Roman" w:hAnsi="Times New Roman" w:cs="Times New Roman"/>
                <w:sz w:val="24"/>
              </w:rPr>
              <w:t>Vizita</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shtëpi</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thirrjet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për</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kujdes</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 xml:space="preserve">emergjent, </w:t>
            </w:r>
            <w:r w:rsidRPr="00FE1E47">
              <w:rPr>
                <w:rFonts w:ascii="Times New Roman" w:eastAsia="Times New Roman" w:hAnsi="Times New Roman" w:cs="Times New Roman"/>
                <w:b/>
                <w:sz w:val="24"/>
              </w:rPr>
              <w:t>NËSE</w:t>
            </w:r>
            <w:r w:rsidRPr="00FE1E47">
              <w:rPr>
                <w:rFonts w:ascii="Times New Roman" w:eastAsia="Times New Roman" w:hAnsi="Times New Roman" w:cs="Times New Roman"/>
                <w:b/>
                <w:spacing w:val="40"/>
                <w:sz w:val="24"/>
              </w:rPr>
              <w:t xml:space="preserve"> </w:t>
            </w:r>
            <w:r w:rsidRPr="00FE1E47">
              <w:rPr>
                <w:rFonts w:ascii="Times New Roman" w:eastAsia="Times New Roman" w:hAnsi="Times New Roman" w:cs="Times New Roman"/>
                <w:sz w:val="24"/>
              </w:rPr>
              <w:t>pas</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vizitës</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mjeku</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e konstaton se rasti nuk ka qenë rast urgjent-emergjent</w:t>
            </w:r>
          </w:p>
        </w:tc>
        <w:tc>
          <w:tcPr>
            <w:tcW w:w="999" w:type="dxa"/>
          </w:tcPr>
          <w:p w:rsidR="00FE1E47" w:rsidRPr="00FE1E47" w:rsidRDefault="00FE1E47" w:rsidP="00FE1E47">
            <w:pPr>
              <w:widowControl w:val="0"/>
              <w:autoSpaceDE w:val="0"/>
              <w:autoSpaceDN w:val="0"/>
              <w:spacing w:before="15"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6.00</w:t>
            </w:r>
          </w:p>
        </w:tc>
      </w:tr>
      <w:tr w:rsidR="00FE1E47" w:rsidRPr="00FE1E47" w:rsidTr="000D6501">
        <w:trPr>
          <w:trHeight w:val="56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7</w:t>
            </w:r>
          </w:p>
        </w:tc>
        <w:tc>
          <w:tcPr>
            <w:tcW w:w="8028" w:type="dxa"/>
          </w:tcPr>
          <w:p w:rsidR="00FE1E47" w:rsidRPr="00FE1E47" w:rsidRDefault="00FE1E47" w:rsidP="00FE1E47">
            <w:pPr>
              <w:widowControl w:val="0"/>
              <w:autoSpaceDE w:val="0"/>
              <w:autoSpaceDN w:val="0"/>
              <w:spacing w:after="0" w:line="276" w:lineRule="exact"/>
              <w:ind w:left="2"/>
              <w:rPr>
                <w:rFonts w:ascii="Times New Roman" w:eastAsia="Times New Roman" w:hAnsi="Times New Roman" w:cs="Times New Roman"/>
                <w:sz w:val="24"/>
              </w:rPr>
            </w:pPr>
            <w:r w:rsidRPr="00FE1E47">
              <w:rPr>
                <w:rFonts w:ascii="Times New Roman" w:eastAsia="Times New Roman" w:hAnsi="Times New Roman" w:cs="Times New Roman"/>
                <w:sz w:val="24"/>
              </w:rPr>
              <w:t>Me përjashtim të rasteve emergjente, qytetarët që kërkojnë shërbime në institucionet</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KPSH</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jashtë</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zonës</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së</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banimit</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të</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caktuar</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nga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institucionet</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përkatëse</w:t>
            </w:r>
          </w:p>
        </w:tc>
        <w:tc>
          <w:tcPr>
            <w:tcW w:w="999" w:type="dxa"/>
          </w:tcPr>
          <w:p w:rsidR="00FE1E47" w:rsidRPr="00FE1E47" w:rsidRDefault="00FE1E47" w:rsidP="00FE1E47">
            <w:pPr>
              <w:widowControl w:val="0"/>
              <w:autoSpaceDE w:val="0"/>
              <w:autoSpaceDN w:val="0"/>
              <w:spacing w:before="16"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5.00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w:t>
            </w:r>
          </w:p>
        </w:tc>
        <w:tc>
          <w:tcPr>
            <w:tcW w:w="8028" w:type="dxa"/>
          </w:tcPr>
          <w:p w:rsidR="00FE1E47" w:rsidRPr="00FE1E47" w:rsidRDefault="00FE1E47" w:rsidP="00FE1E47">
            <w:pPr>
              <w:widowControl w:val="0"/>
              <w:autoSpaceDE w:val="0"/>
              <w:autoSpaceDN w:val="0"/>
              <w:spacing w:before="16" w:after="0" w:line="240" w:lineRule="auto"/>
              <w:ind w:left="2"/>
              <w:rPr>
                <w:rFonts w:ascii="Times New Roman" w:eastAsia="Times New Roman" w:hAnsi="Times New Roman" w:cs="Times New Roman"/>
                <w:sz w:val="24"/>
              </w:rPr>
            </w:pPr>
            <w:r w:rsidRPr="00FE1E47">
              <w:rPr>
                <w:rFonts w:ascii="Times New Roman" w:eastAsia="Times New Roman" w:hAnsi="Times New Roman" w:cs="Times New Roman"/>
                <w:sz w:val="24"/>
              </w:rPr>
              <w:t>Ultrazëri</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standard</w:t>
            </w:r>
            <w:r w:rsidRPr="00FE1E47">
              <w:rPr>
                <w:rFonts w:ascii="Times New Roman" w:eastAsia="Times New Roman" w:hAnsi="Times New Roman" w:cs="Times New Roman"/>
                <w:spacing w:val="60"/>
                <w:sz w:val="24"/>
              </w:rPr>
              <w:t xml:space="preserve"> </w:t>
            </w:r>
            <w:r w:rsidRPr="00FE1E47">
              <w:rPr>
                <w:rFonts w:ascii="Times New Roman" w:eastAsia="Times New Roman" w:hAnsi="Times New Roman" w:cs="Times New Roman"/>
                <w:sz w:val="24"/>
              </w:rPr>
              <w:t>i</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realizuar</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nga</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specialisti</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i</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pacing w:val="-2"/>
                <w:sz w:val="24"/>
              </w:rPr>
              <w:t>radiologjisë</w:t>
            </w:r>
          </w:p>
        </w:tc>
        <w:tc>
          <w:tcPr>
            <w:tcW w:w="999" w:type="dxa"/>
          </w:tcPr>
          <w:p w:rsidR="00FE1E47" w:rsidRPr="00FE1E47" w:rsidRDefault="00FE1E47" w:rsidP="00FE1E47">
            <w:pPr>
              <w:widowControl w:val="0"/>
              <w:autoSpaceDE w:val="0"/>
              <w:autoSpaceDN w:val="0"/>
              <w:spacing w:before="16" w:after="0" w:line="240" w:lineRule="auto"/>
              <w:ind w:left="478" w:right="-15"/>
              <w:rPr>
                <w:rFonts w:ascii="Times New Roman" w:eastAsia="Times New Roman" w:hAnsi="Times New Roman" w:cs="Times New Roman"/>
                <w:sz w:val="24"/>
              </w:rPr>
            </w:pPr>
            <w:r w:rsidRPr="00FE1E47">
              <w:rPr>
                <w:rFonts w:ascii="Times New Roman" w:eastAsia="Times New Roman" w:hAnsi="Times New Roman" w:cs="Times New Roman"/>
                <w:spacing w:val="-4"/>
                <w:sz w:val="24"/>
              </w:rPr>
              <w:t>2.00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10"/>
                <w:sz w:val="24"/>
              </w:rPr>
              <w:t>1.</w:t>
            </w:r>
            <w:r w:rsidR="00FE1E47" w:rsidRPr="00FE1E47">
              <w:rPr>
                <w:rFonts w:ascii="Times New Roman" w:eastAsia="Times New Roman" w:hAnsi="Times New Roman" w:cs="Times New Roman"/>
                <w:spacing w:val="-10"/>
                <w:sz w:val="24"/>
              </w:rPr>
              <w:t>9</w:t>
            </w:r>
          </w:p>
        </w:tc>
        <w:tc>
          <w:tcPr>
            <w:tcW w:w="8028" w:type="dxa"/>
          </w:tcPr>
          <w:p w:rsidR="00FE1E47" w:rsidRPr="00FE1E47" w:rsidRDefault="00FE1E47" w:rsidP="00FE1E47">
            <w:pPr>
              <w:widowControl w:val="0"/>
              <w:autoSpaceDE w:val="0"/>
              <w:autoSpaceDN w:val="0"/>
              <w:spacing w:before="16" w:after="0" w:line="240" w:lineRule="auto"/>
              <w:ind w:left="17"/>
              <w:rPr>
                <w:rFonts w:ascii="Times New Roman" w:eastAsia="Times New Roman" w:hAnsi="Times New Roman" w:cs="Times New Roman"/>
                <w:sz w:val="24"/>
              </w:rPr>
            </w:pPr>
            <w:r w:rsidRPr="00FE1E47">
              <w:rPr>
                <w:rFonts w:ascii="Times New Roman" w:eastAsia="Times New Roman" w:hAnsi="Times New Roman" w:cs="Times New Roman"/>
                <w:spacing w:val="-2"/>
                <w:sz w:val="24"/>
              </w:rPr>
              <w:t>Radiografia</w:t>
            </w:r>
          </w:p>
        </w:tc>
        <w:tc>
          <w:tcPr>
            <w:tcW w:w="999" w:type="dxa"/>
          </w:tcPr>
          <w:p w:rsidR="00FE1E47" w:rsidRPr="00FE1E47" w:rsidRDefault="00FE1E47" w:rsidP="00FE1E47">
            <w:pPr>
              <w:widowControl w:val="0"/>
              <w:autoSpaceDE w:val="0"/>
              <w:autoSpaceDN w:val="0"/>
              <w:spacing w:before="16" w:after="0" w:line="240" w:lineRule="auto"/>
              <w:ind w:left="443"/>
              <w:rPr>
                <w:rFonts w:ascii="Times New Roman" w:eastAsia="Times New Roman" w:hAnsi="Times New Roman" w:cs="Times New Roman"/>
                <w:sz w:val="24"/>
              </w:rPr>
            </w:pPr>
            <w:r w:rsidRPr="00FE1E47">
              <w:rPr>
                <w:rFonts w:ascii="Times New Roman" w:eastAsia="Times New Roman" w:hAnsi="Times New Roman" w:cs="Times New Roman"/>
                <w:spacing w:val="-4"/>
                <w:sz w:val="24"/>
              </w:rPr>
              <w:t>2.00</w:t>
            </w:r>
          </w:p>
        </w:tc>
      </w:tr>
      <w:tr w:rsidR="00FE1E47" w:rsidRPr="00FE1E47" w:rsidTr="000D6501">
        <w:trPr>
          <w:trHeight w:val="56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10</w:t>
            </w:r>
          </w:p>
        </w:tc>
        <w:tc>
          <w:tcPr>
            <w:tcW w:w="8028" w:type="dxa"/>
          </w:tcPr>
          <w:p w:rsidR="00FE1E47" w:rsidRPr="00FE1E47" w:rsidRDefault="00FE1E47" w:rsidP="00FE1E47">
            <w:pPr>
              <w:widowControl w:val="0"/>
              <w:autoSpaceDE w:val="0"/>
              <w:autoSpaceDN w:val="0"/>
              <w:spacing w:after="0" w:line="276" w:lineRule="exact"/>
              <w:ind w:left="2" w:right="128"/>
              <w:rPr>
                <w:rFonts w:ascii="Times New Roman" w:eastAsia="Times New Roman" w:hAnsi="Times New Roman" w:cs="Times New Roman"/>
                <w:sz w:val="24"/>
              </w:rPr>
            </w:pPr>
            <w:r w:rsidRPr="00FE1E47">
              <w:rPr>
                <w:rFonts w:ascii="Times New Roman" w:eastAsia="Times New Roman" w:hAnsi="Times New Roman" w:cs="Times New Roman"/>
                <w:sz w:val="24"/>
              </w:rPr>
              <w:t>Testet</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laboratorike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situatat</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gjendjeve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urgjente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 psh</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leukocitet,</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glikemia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 urina etj.)</w:t>
            </w:r>
          </w:p>
        </w:tc>
        <w:tc>
          <w:tcPr>
            <w:tcW w:w="999" w:type="dxa"/>
          </w:tcPr>
          <w:p w:rsidR="00FE1E47" w:rsidRPr="00FE1E47" w:rsidRDefault="00FE1E47" w:rsidP="00FE1E47">
            <w:pPr>
              <w:widowControl w:val="0"/>
              <w:autoSpaceDE w:val="0"/>
              <w:autoSpaceDN w:val="0"/>
              <w:spacing w:before="16" w:after="0" w:line="240" w:lineRule="auto"/>
              <w:ind w:left="473"/>
              <w:rPr>
                <w:rFonts w:ascii="Times New Roman" w:eastAsia="Times New Roman" w:hAnsi="Times New Roman" w:cs="Times New Roman"/>
                <w:sz w:val="24"/>
              </w:rPr>
            </w:pPr>
            <w:r w:rsidRPr="00FE1E47">
              <w:rPr>
                <w:rFonts w:ascii="Times New Roman" w:eastAsia="Times New Roman" w:hAnsi="Times New Roman" w:cs="Times New Roman"/>
                <w:spacing w:val="-4"/>
                <w:sz w:val="24"/>
              </w:rPr>
              <w:t>0.00</w:t>
            </w:r>
          </w:p>
        </w:tc>
      </w:tr>
      <w:tr w:rsidR="00FE1E47" w:rsidRPr="00FE1E47" w:rsidTr="000D6501">
        <w:trPr>
          <w:trHeight w:val="139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11</w:t>
            </w:r>
          </w:p>
        </w:tc>
        <w:tc>
          <w:tcPr>
            <w:tcW w:w="8028" w:type="dxa"/>
          </w:tcPr>
          <w:p w:rsidR="00FE1E47" w:rsidRPr="00FE1E47" w:rsidRDefault="00FE1E47" w:rsidP="00FE1E47">
            <w:pPr>
              <w:widowControl w:val="0"/>
              <w:autoSpaceDE w:val="0"/>
              <w:autoSpaceDN w:val="0"/>
              <w:spacing w:before="16" w:after="0" w:line="240" w:lineRule="auto"/>
              <w:ind w:left="32" w:right="13"/>
              <w:rPr>
                <w:rFonts w:ascii="Times New Roman" w:eastAsia="Times New Roman" w:hAnsi="Times New Roman" w:cs="Times New Roman"/>
                <w:sz w:val="24"/>
              </w:rPr>
            </w:pPr>
            <w:r w:rsidRPr="00FE1E47">
              <w:rPr>
                <w:rFonts w:ascii="Times New Roman" w:eastAsia="Times New Roman" w:hAnsi="Times New Roman" w:cs="Times New Roman"/>
                <w:sz w:val="24"/>
              </w:rPr>
              <w:t>Analizat laboratorike - vetëm hemogrami (SE, eritrocitet, leukocitet, hematokrit, hemoglobin, trombocite, koha e koagulimit, koha e gjakderdhjes) dhe urina (analiza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përgjithshme,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gjaku me</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lakmues,</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pamja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ngjyra,</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era,</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pesha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specifike,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pH, proteinet ne urine, ketonet, proteina, ekzaminimi mikroskopik i urines së</w:t>
            </w:r>
          </w:p>
          <w:p w:rsidR="00FE1E47" w:rsidRPr="00FE1E47" w:rsidRDefault="00FE1E47" w:rsidP="00FE1E47">
            <w:pPr>
              <w:widowControl w:val="0"/>
              <w:autoSpaceDE w:val="0"/>
              <w:autoSpaceDN w:val="0"/>
              <w:spacing w:before="1" w:after="0" w:line="254" w:lineRule="exact"/>
              <w:ind w:left="32"/>
              <w:rPr>
                <w:rFonts w:ascii="Times New Roman" w:eastAsia="Times New Roman" w:hAnsi="Times New Roman" w:cs="Times New Roman"/>
                <w:sz w:val="24"/>
              </w:rPr>
            </w:pPr>
            <w:r w:rsidRPr="00FE1E47">
              <w:rPr>
                <w:rFonts w:ascii="Times New Roman" w:eastAsia="Times New Roman" w:hAnsi="Times New Roman" w:cs="Times New Roman"/>
                <w:spacing w:val="-2"/>
                <w:sz w:val="24"/>
              </w:rPr>
              <w:t>sedimentuar)</w:t>
            </w:r>
          </w:p>
        </w:tc>
        <w:tc>
          <w:tcPr>
            <w:tcW w:w="999" w:type="dxa"/>
          </w:tcPr>
          <w:p w:rsidR="00FE1E47" w:rsidRPr="00FE1E47" w:rsidRDefault="00FE1E47" w:rsidP="00FE1E47">
            <w:pPr>
              <w:widowControl w:val="0"/>
              <w:autoSpaceDE w:val="0"/>
              <w:autoSpaceDN w:val="0"/>
              <w:spacing w:before="16" w:after="0" w:line="240" w:lineRule="auto"/>
              <w:ind w:left="473"/>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56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12</w:t>
            </w:r>
          </w:p>
        </w:tc>
        <w:tc>
          <w:tcPr>
            <w:tcW w:w="8028" w:type="dxa"/>
          </w:tcPr>
          <w:p w:rsidR="00FE1E47" w:rsidRPr="00FE1E47" w:rsidRDefault="00FE1E47" w:rsidP="00FE1E47">
            <w:pPr>
              <w:widowControl w:val="0"/>
              <w:autoSpaceDE w:val="0"/>
              <w:autoSpaceDN w:val="0"/>
              <w:spacing w:after="0" w:line="276" w:lineRule="exact"/>
              <w:ind w:left="17"/>
              <w:rPr>
                <w:rFonts w:ascii="Times New Roman" w:eastAsia="Times New Roman" w:hAnsi="Times New Roman" w:cs="Times New Roman"/>
                <w:sz w:val="24"/>
              </w:rPr>
            </w:pPr>
            <w:r w:rsidRPr="00FE1E47">
              <w:rPr>
                <w:rFonts w:ascii="Times New Roman" w:eastAsia="Times New Roman" w:hAnsi="Times New Roman" w:cs="Times New Roman"/>
                <w:sz w:val="24"/>
              </w:rPr>
              <w:t>Analizat</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biokimike</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glikemia,</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urea,</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kreatinini,</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AST,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ALT,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bilirubina</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direkte, bilirubina totale, holesteroli, trigliceridet )</w:t>
            </w:r>
          </w:p>
        </w:tc>
        <w:tc>
          <w:tcPr>
            <w:tcW w:w="999" w:type="dxa"/>
          </w:tcPr>
          <w:p w:rsidR="00FE1E47" w:rsidRPr="00FE1E47" w:rsidRDefault="00FE1E47" w:rsidP="00FE1E47">
            <w:pPr>
              <w:widowControl w:val="0"/>
              <w:autoSpaceDE w:val="0"/>
              <w:autoSpaceDN w:val="0"/>
              <w:spacing w:before="16" w:after="0" w:line="240" w:lineRule="auto"/>
              <w:ind w:left="443"/>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1120"/>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13</w:t>
            </w:r>
          </w:p>
        </w:tc>
        <w:tc>
          <w:tcPr>
            <w:tcW w:w="8028" w:type="dxa"/>
          </w:tcPr>
          <w:p w:rsidR="00FE1E47" w:rsidRPr="00FE1E47" w:rsidRDefault="00FE1E47" w:rsidP="00FE1E47">
            <w:pPr>
              <w:widowControl w:val="0"/>
              <w:autoSpaceDE w:val="0"/>
              <w:autoSpaceDN w:val="0"/>
              <w:spacing w:before="16" w:after="0" w:line="240" w:lineRule="auto"/>
              <w:ind w:left="32"/>
              <w:rPr>
                <w:rFonts w:ascii="Times New Roman" w:eastAsia="Times New Roman" w:hAnsi="Times New Roman" w:cs="Times New Roman"/>
                <w:sz w:val="24"/>
              </w:rPr>
            </w:pPr>
            <w:r w:rsidRPr="00FE1E47">
              <w:rPr>
                <w:rFonts w:ascii="Times New Roman" w:eastAsia="Times New Roman" w:hAnsi="Times New Roman" w:cs="Times New Roman"/>
                <w:sz w:val="24"/>
              </w:rPr>
              <w:t>Analizat laboratorike – hemogrami dhe biokimike</w:t>
            </w:r>
            <w:r w:rsidRPr="00FE1E47">
              <w:rPr>
                <w:rFonts w:ascii="Times New Roman" w:eastAsia="Times New Roman" w:hAnsi="Times New Roman" w:cs="Times New Roman"/>
                <w:spacing w:val="40"/>
                <w:sz w:val="24"/>
              </w:rPr>
              <w:t xml:space="preserve"> </w:t>
            </w:r>
            <w:r w:rsidRPr="00FE1E47">
              <w:rPr>
                <w:rFonts w:ascii="Times New Roman" w:eastAsia="Times New Roman" w:hAnsi="Times New Roman" w:cs="Times New Roman"/>
                <w:sz w:val="24"/>
              </w:rPr>
              <w:t>( SE, eritrocitet, leukocitet, hematocrit,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hemoglobin,</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trombocite,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koha</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koagulimit,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koha</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7"/>
                <w:sz w:val="24"/>
              </w:rPr>
              <w:t xml:space="preserve"> </w:t>
            </w:r>
            <w:r w:rsidRPr="00FE1E47">
              <w:rPr>
                <w:rFonts w:ascii="Times New Roman" w:eastAsia="Times New Roman" w:hAnsi="Times New Roman" w:cs="Times New Roman"/>
                <w:sz w:val="24"/>
              </w:rPr>
              <w:t>gjakderdhjes)</w:t>
            </w:r>
            <w:r w:rsidRPr="00FE1E47">
              <w:rPr>
                <w:rFonts w:ascii="Times New Roman" w:eastAsia="Times New Roman" w:hAnsi="Times New Roman" w:cs="Times New Roman"/>
                <w:spacing w:val="40"/>
                <w:sz w:val="24"/>
              </w:rPr>
              <w:t xml:space="preserve"> </w:t>
            </w:r>
            <w:r w:rsidRPr="00FE1E47">
              <w:rPr>
                <w:rFonts w:ascii="Times New Roman" w:eastAsia="Times New Roman" w:hAnsi="Times New Roman" w:cs="Times New Roman"/>
                <w:sz w:val="24"/>
              </w:rPr>
              <w:t>dhe urina;</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si</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dhe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Analizat</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biokimike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(glikemia,</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urea,</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kreatinini,</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AST,</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ALT,</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pacing w:val="-2"/>
                <w:sz w:val="24"/>
              </w:rPr>
              <w:t>bilirubina</w:t>
            </w:r>
          </w:p>
          <w:p w:rsidR="00FE1E47" w:rsidRPr="00FE1E47" w:rsidRDefault="00FE1E47" w:rsidP="00FE1E47">
            <w:pPr>
              <w:widowControl w:val="0"/>
              <w:autoSpaceDE w:val="0"/>
              <w:autoSpaceDN w:val="0"/>
              <w:spacing w:before="2" w:after="0" w:line="254" w:lineRule="exact"/>
              <w:ind w:left="32"/>
              <w:rPr>
                <w:rFonts w:ascii="Times New Roman" w:eastAsia="Times New Roman" w:hAnsi="Times New Roman" w:cs="Times New Roman"/>
                <w:sz w:val="24"/>
              </w:rPr>
            </w:pPr>
            <w:r w:rsidRPr="00FE1E47">
              <w:rPr>
                <w:rFonts w:ascii="Times New Roman" w:eastAsia="Times New Roman" w:hAnsi="Times New Roman" w:cs="Times New Roman"/>
                <w:sz w:val="24"/>
              </w:rPr>
              <w:t>direkte,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bilirubina</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totale,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holesteroli,</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pacing w:val="-2"/>
                <w:sz w:val="24"/>
              </w:rPr>
              <w:t>trigliceridet)</w:t>
            </w:r>
          </w:p>
        </w:tc>
        <w:tc>
          <w:tcPr>
            <w:tcW w:w="999" w:type="dxa"/>
          </w:tcPr>
          <w:p w:rsidR="00FE1E47" w:rsidRPr="00FE1E47" w:rsidRDefault="00FE1E47" w:rsidP="00FE1E47">
            <w:pPr>
              <w:widowControl w:val="0"/>
              <w:autoSpaceDE w:val="0"/>
              <w:autoSpaceDN w:val="0"/>
              <w:spacing w:before="16" w:after="0" w:line="240" w:lineRule="auto"/>
              <w:ind w:left="473"/>
              <w:rPr>
                <w:rFonts w:ascii="Times New Roman" w:eastAsia="Times New Roman" w:hAnsi="Times New Roman" w:cs="Times New Roman"/>
                <w:sz w:val="24"/>
              </w:rPr>
            </w:pPr>
            <w:r w:rsidRPr="00FE1E47">
              <w:rPr>
                <w:rFonts w:ascii="Times New Roman" w:eastAsia="Times New Roman" w:hAnsi="Times New Roman" w:cs="Times New Roman"/>
                <w:spacing w:val="-4"/>
                <w:sz w:val="24"/>
              </w:rPr>
              <w:t>3.00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14</w:t>
            </w:r>
          </w:p>
        </w:tc>
        <w:tc>
          <w:tcPr>
            <w:tcW w:w="8028" w:type="dxa"/>
          </w:tcPr>
          <w:p w:rsidR="00FE1E47" w:rsidRPr="00FE1E47" w:rsidRDefault="00FE1E47" w:rsidP="00FE1E47">
            <w:pPr>
              <w:widowControl w:val="0"/>
              <w:autoSpaceDE w:val="0"/>
              <w:autoSpaceDN w:val="0"/>
              <w:spacing w:before="16" w:after="0" w:line="240" w:lineRule="auto"/>
              <w:ind w:left="32"/>
              <w:rPr>
                <w:rFonts w:ascii="Times New Roman" w:eastAsia="Times New Roman" w:hAnsi="Times New Roman" w:cs="Times New Roman"/>
                <w:sz w:val="24"/>
              </w:rPr>
            </w:pPr>
            <w:r w:rsidRPr="00FE1E47">
              <w:rPr>
                <w:rFonts w:ascii="Times New Roman" w:eastAsia="Times New Roman" w:hAnsi="Times New Roman" w:cs="Times New Roman"/>
                <w:sz w:val="24"/>
              </w:rPr>
              <w:t>Analizat</w:t>
            </w:r>
            <w:r w:rsidRPr="00FE1E47">
              <w:rPr>
                <w:rFonts w:ascii="Times New Roman" w:eastAsia="Times New Roman" w:hAnsi="Times New Roman" w:cs="Times New Roman"/>
                <w:spacing w:val="-6"/>
                <w:sz w:val="24"/>
              </w:rPr>
              <w:t xml:space="preserve"> </w:t>
            </w:r>
            <w:r w:rsidRPr="00FE1E47">
              <w:rPr>
                <w:rFonts w:ascii="Times New Roman" w:eastAsia="Times New Roman" w:hAnsi="Times New Roman" w:cs="Times New Roman"/>
                <w:sz w:val="24"/>
              </w:rPr>
              <w:t>laboratorike</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T3,</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pacing w:val="-2"/>
                <w:sz w:val="24"/>
              </w:rPr>
              <w:t>T4,TSH</w:t>
            </w:r>
          </w:p>
        </w:tc>
        <w:tc>
          <w:tcPr>
            <w:tcW w:w="999" w:type="dxa"/>
          </w:tcPr>
          <w:p w:rsidR="00FE1E47" w:rsidRPr="00FE1E47" w:rsidRDefault="00FE1E47" w:rsidP="00FE1E47">
            <w:pPr>
              <w:widowControl w:val="0"/>
              <w:autoSpaceDE w:val="0"/>
              <w:autoSpaceDN w:val="0"/>
              <w:spacing w:before="16" w:after="0" w:line="240" w:lineRule="auto"/>
              <w:ind w:left="473"/>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409"/>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15</w:t>
            </w:r>
          </w:p>
        </w:tc>
        <w:tc>
          <w:tcPr>
            <w:tcW w:w="8028" w:type="dxa"/>
          </w:tcPr>
          <w:p w:rsidR="00FE1E47" w:rsidRPr="00FE1E47" w:rsidRDefault="00FE1E47" w:rsidP="00FE1E47">
            <w:pPr>
              <w:widowControl w:val="0"/>
              <w:autoSpaceDE w:val="0"/>
              <w:autoSpaceDN w:val="0"/>
              <w:spacing w:before="16" w:after="0" w:line="240" w:lineRule="auto"/>
              <w:ind w:left="32"/>
              <w:rPr>
                <w:rFonts w:ascii="Times New Roman" w:eastAsia="Times New Roman" w:hAnsi="Times New Roman" w:cs="Times New Roman"/>
                <w:sz w:val="24"/>
              </w:rPr>
            </w:pPr>
            <w:r w:rsidRPr="00FE1E47">
              <w:rPr>
                <w:rFonts w:ascii="Times New Roman" w:eastAsia="Times New Roman" w:hAnsi="Times New Roman" w:cs="Times New Roman"/>
                <w:sz w:val="24"/>
              </w:rPr>
              <w:t>Analizat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ASTO,</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Faktori</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pacing w:val="-2"/>
                <w:sz w:val="24"/>
              </w:rPr>
              <w:t>rheumatoid</w:t>
            </w:r>
          </w:p>
        </w:tc>
        <w:tc>
          <w:tcPr>
            <w:tcW w:w="999" w:type="dxa"/>
          </w:tcPr>
          <w:p w:rsidR="00FE1E47" w:rsidRPr="00FE1E47" w:rsidRDefault="00FE1E47" w:rsidP="00FE1E47">
            <w:pPr>
              <w:widowControl w:val="0"/>
              <w:autoSpaceDE w:val="0"/>
              <w:autoSpaceDN w:val="0"/>
              <w:spacing w:before="16" w:after="0" w:line="240" w:lineRule="auto"/>
              <w:ind w:left="473"/>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lastRenderedPageBreak/>
              <w:t>1.</w:t>
            </w:r>
            <w:r w:rsidR="00FE1E47" w:rsidRPr="00FE1E47">
              <w:rPr>
                <w:rFonts w:ascii="Times New Roman" w:eastAsia="Times New Roman" w:hAnsi="Times New Roman" w:cs="Times New Roman"/>
                <w:spacing w:val="-5"/>
                <w:sz w:val="24"/>
              </w:rPr>
              <w:t>16</w:t>
            </w:r>
          </w:p>
        </w:tc>
        <w:tc>
          <w:tcPr>
            <w:tcW w:w="8028" w:type="dxa"/>
          </w:tcPr>
          <w:p w:rsidR="00FE1E47" w:rsidRPr="00FE1E47" w:rsidRDefault="00FE1E47" w:rsidP="00FE1E47">
            <w:pPr>
              <w:widowControl w:val="0"/>
              <w:autoSpaceDE w:val="0"/>
              <w:autoSpaceDN w:val="0"/>
              <w:spacing w:before="16" w:after="0" w:line="240" w:lineRule="auto"/>
              <w:ind w:left="32"/>
              <w:rPr>
                <w:rFonts w:ascii="Times New Roman" w:eastAsia="Times New Roman" w:hAnsi="Times New Roman" w:cs="Times New Roman"/>
                <w:sz w:val="24"/>
              </w:rPr>
            </w:pPr>
            <w:r w:rsidRPr="00FE1E47">
              <w:rPr>
                <w:rFonts w:ascii="Times New Roman" w:eastAsia="Times New Roman" w:hAnsi="Times New Roman" w:cs="Times New Roman"/>
                <w:sz w:val="24"/>
              </w:rPr>
              <w:t>Hemoglobina</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pacing w:val="-2"/>
                <w:sz w:val="24"/>
              </w:rPr>
              <w:t>glukogjenizuar</w:t>
            </w:r>
          </w:p>
        </w:tc>
        <w:tc>
          <w:tcPr>
            <w:tcW w:w="999" w:type="dxa"/>
          </w:tcPr>
          <w:p w:rsidR="00FE1E47" w:rsidRPr="00FE1E47" w:rsidRDefault="00FE1E47" w:rsidP="000D6501">
            <w:pPr>
              <w:widowControl w:val="0"/>
              <w:autoSpaceDE w:val="0"/>
              <w:autoSpaceDN w:val="0"/>
              <w:spacing w:before="16" w:after="0" w:line="240" w:lineRule="auto"/>
              <w:ind w:left="473"/>
              <w:jc w:val="both"/>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17</w:t>
            </w:r>
          </w:p>
        </w:tc>
        <w:tc>
          <w:tcPr>
            <w:tcW w:w="8028" w:type="dxa"/>
          </w:tcPr>
          <w:p w:rsidR="00FE1E47" w:rsidRPr="00FE1E47" w:rsidRDefault="00FE1E47" w:rsidP="00FE1E47">
            <w:pPr>
              <w:widowControl w:val="0"/>
              <w:autoSpaceDE w:val="0"/>
              <w:autoSpaceDN w:val="0"/>
              <w:spacing w:before="16" w:after="0" w:line="240" w:lineRule="auto"/>
              <w:ind w:left="32"/>
              <w:rPr>
                <w:rFonts w:ascii="Times New Roman" w:eastAsia="Times New Roman" w:hAnsi="Times New Roman" w:cs="Times New Roman"/>
                <w:sz w:val="24"/>
              </w:rPr>
            </w:pPr>
            <w:r w:rsidRPr="00FE1E47">
              <w:rPr>
                <w:rFonts w:ascii="Times New Roman" w:eastAsia="Times New Roman" w:hAnsi="Times New Roman" w:cs="Times New Roman"/>
                <w:sz w:val="24"/>
              </w:rPr>
              <w:t>Fraksionet</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4"/>
                <w:sz w:val="24"/>
              </w:rPr>
              <w:t xml:space="preserve"> </w:t>
            </w:r>
            <w:r w:rsidRPr="00FE1E47">
              <w:rPr>
                <w:rFonts w:ascii="Times New Roman" w:eastAsia="Times New Roman" w:hAnsi="Times New Roman" w:cs="Times New Roman"/>
                <w:spacing w:val="-2"/>
                <w:sz w:val="24"/>
              </w:rPr>
              <w:t>yndyrave</w:t>
            </w:r>
          </w:p>
        </w:tc>
        <w:tc>
          <w:tcPr>
            <w:tcW w:w="999" w:type="dxa"/>
          </w:tcPr>
          <w:p w:rsidR="00FE1E47" w:rsidRPr="00FE1E47" w:rsidRDefault="00FE1E47" w:rsidP="000D6501">
            <w:pPr>
              <w:widowControl w:val="0"/>
              <w:autoSpaceDE w:val="0"/>
              <w:autoSpaceDN w:val="0"/>
              <w:spacing w:before="16" w:after="0" w:line="240" w:lineRule="auto"/>
              <w:ind w:left="473"/>
              <w:jc w:val="both"/>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565"/>
        </w:trPr>
        <w:tc>
          <w:tcPr>
            <w:tcW w:w="525" w:type="dxa"/>
          </w:tcPr>
          <w:p w:rsidR="00FE1E47" w:rsidRPr="00FE1E47" w:rsidRDefault="008647C8" w:rsidP="00FE1E47">
            <w:pPr>
              <w:widowControl w:val="0"/>
              <w:autoSpaceDE w:val="0"/>
              <w:autoSpaceDN w:val="0"/>
              <w:spacing w:before="136" w:after="0" w:line="240" w:lineRule="auto"/>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18</w:t>
            </w:r>
          </w:p>
        </w:tc>
        <w:tc>
          <w:tcPr>
            <w:tcW w:w="8028" w:type="dxa"/>
          </w:tcPr>
          <w:p w:rsidR="00FE1E47" w:rsidRPr="00FE1E47" w:rsidRDefault="00FE1E47" w:rsidP="00FE1E47">
            <w:pPr>
              <w:widowControl w:val="0"/>
              <w:autoSpaceDE w:val="0"/>
              <w:autoSpaceDN w:val="0"/>
              <w:spacing w:after="0" w:line="276" w:lineRule="exact"/>
              <w:ind w:left="47"/>
              <w:rPr>
                <w:rFonts w:ascii="Times New Roman" w:eastAsia="Times New Roman" w:hAnsi="Times New Roman" w:cs="Times New Roman"/>
                <w:sz w:val="24"/>
              </w:rPr>
            </w:pPr>
            <w:r w:rsidRPr="00FE1E47">
              <w:rPr>
                <w:rFonts w:ascii="Times New Roman" w:eastAsia="Times New Roman" w:hAnsi="Times New Roman" w:cs="Times New Roman"/>
                <w:sz w:val="24"/>
              </w:rPr>
              <w:t>Caktimi</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i</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sheqerit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në</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gjak</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me</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glikometër</w:t>
            </w:r>
            <w:r w:rsidRPr="00FE1E47">
              <w:rPr>
                <w:rFonts w:ascii="Times New Roman" w:eastAsia="Times New Roman" w:hAnsi="Times New Roman" w:cs="Times New Roman"/>
                <w:spacing w:val="-3"/>
                <w:sz w:val="24"/>
              </w:rPr>
              <w:t xml:space="preserve"> </w:t>
            </w:r>
            <w:r w:rsidRPr="00FE1E47">
              <w:rPr>
                <w:rFonts w:ascii="Times New Roman" w:eastAsia="Times New Roman" w:hAnsi="Times New Roman" w:cs="Times New Roman"/>
                <w:sz w:val="24"/>
              </w:rPr>
              <w:t>sipas</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kërkesës</w:t>
            </w:r>
            <w:r w:rsidRPr="00FE1E47">
              <w:rPr>
                <w:rFonts w:ascii="Times New Roman" w:eastAsia="Times New Roman" w:hAnsi="Times New Roman" w:cs="Times New Roman"/>
                <w:spacing w:val="-2"/>
                <w:sz w:val="24"/>
              </w:rPr>
              <w:t xml:space="preserve"> </w:t>
            </w:r>
            <w:r w:rsidRPr="00FE1E47">
              <w:rPr>
                <w:rFonts w:ascii="Times New Roman" w:eastAsia="Times New Roman" w:hAnsi="Times New Roman" w:cs="Times New Roman"/>
                <w:sz w:val="24"/>
              </w:rPr>
              <w:t>së</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shfrytëzuesit</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z w:val="24"/>
              </w:rPr>
              <w:t>të shërbimeve shëndetësore</w:t>
            </w:r>
          </w:p>
        </w:tc>
        <w:tc>
          <w:tcPr>
            <w:tcW w:w="999" w:type="dxa"/>
          </w:tcPr>
          <w:p w:rsidR="00FE1E47" w:rsidRPr="00FE1E47" w:rsidRDefault="00FE1E47" w:rsidP="000D6501">
            <w:pPr>
              <w:widowControl w:val="0"/>
              <w:autoSpaceDE w:val="0"/>
              <w:autoSpaceDN w:val="0"/>
              <w:spacing w:before="16" w:after="0" w:line="240" w:lineRule="auto"/>
              <w:ind w:left="478" w:right="-15"/>
              <w:jc w:val="both"/>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19</w:t>
            </w:r>
          </w:p>
        </w:tc>
        <w:tc>
          <w:tcPr>
            <w:tcW w:w="8028" w:type="dxa"/>
          </w:tcPr>
          <w:p w:rsidR="00FE1E47" w:rsidRPr="00FE1E47" w:rsidRDefault="00FE1E47" w:rsidP="00FE1E47">
            <w:pPr>
              <w:widowControl w:val="0"/>
              <w:autoSpaceDE w:val="0"/>
              <w:autoSpaceDN w:val="0"/>
              <w:spacing w:before="16" w:after="0" w:line="240" w:lineRule="auto"/>
              <w:ind w:left="47"/>
              <w:rPr>
                <w:rFonts w:ascii="Times New Roman" w:eastAsia="Times New Roman" w:hAnsi="Times New Roman" w:cs="Times New Roman"/>
                <w:sz w:val="24"/>
              </w:rPr>
            </w:pPr>
            <w:r w:rsidRPr="00FE1E47">
              <w:rPr>
                <w:rFonts w:ascii="Times New Roman" w:eastAsia="Times New Roman" w:hAnsi="Times New Roman" w:cs="Times New Roman"/>
                <w:spacing w:val="-2"/>
                <w:sz w:val="24"/>
              </w:rPr>
              <w:t>Elektrolitët</w:t>
            </w:r>
          </w:p>
        </w:tc>
        <w:tc>
          <w:tcPr>
            <w:tcW w:w="999" w:type="dxa"/>
          </w:tcPr>
          <w:p w:rsidR="00FE1E47" w:rsidRPr="00FE1E47" w:rsidRDefault="00FE1E47" w:rsidP="000D6501">
            <w:pPr>
              <w:widowControl w:val="0"/>
              <w:autoSpaceDE w:val="0"/>
              <w:autoSpaceDN w:val="0"/>
              <w:spacing w:before="16" w:after="0" w:line="240" w:lineRule="auto"/>
              <w:ind w:left="478" w:right="-15"/>
              <w:jc w:val="both"/>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6" w:after="0" w:line="255"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20</w:t>
            </w:r>
          </w:p>
        </w:tc>
        <w:tc>
          <w:tcPr>
            <w:tcW w:w="8028" w:type="dxa"/>
          </w:tcPr>
          <w:p w:rsidR="00FE1E47" w:rsidRPr="00FE1E47" w:rsidRDefault="00FE1E47" w:rsidP="00FE1E47">
            <w:pPr>
              <w:widowControl w:val="0"/>
              <w:autoSpaceDE w:val="0"/>
              <w:autoSpaceDN w:val="0"/>
              <w:spacing w:before="16" w:after="0" w:line="240" w:lineRule="auto"/>
              <w:ind w:left="47"/>
              <w:rPr>
                <w:rFonts w:ascii="Times New Roman" w:eastAsia="Times New Roman" w:hAnsi="Times New Roman" w:cs="Times New Roman"/>
                <w:sz w:val="24"/>
              </w:rPr>
            </w:pPr>
            <w:r w:rsidRPr="00FE1E47">
              <w:rPr>
                <w:rFonts w:ascii="Times New Roman" w:eastAsia="Times New Roman" w:hAnsi="Times New Roman" w:cs="Times New Roman"/>
                <w:spacing w:val="-2"/>
                <w:sz w:val="24"/>
              </w:rPr>
              <w:t>Audiograma</w:t>
            </w:r>
          </w:p>
        </w:tc>
        <w:tc>
          <w:tcPr>
            <w:tcW w:w="999" w:type="dxa"/>
          </w:tcPr>
          <w:p w:rsidR="00FE1E47" w:rsidRPr="00FE1E47" w:rsidRDefault="00FE1E47" w:rsidP="000D6501">
            <w:pPr>
              <w:widowControl w:val="0"/>
              <w:autoSpaceDE w:val="0"/>
              <w:autoSpaceDN w:val="0"/>
              <w:spacing w:before="16" w:after="0" w:line="240" w:lineRule="auto"/>
              <w:ind w:left="478" w:right="-15"/>
              <w:jc w:val="both"/>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RPr="00FE1E47" w:rsidTr="000D6501">
        <w:trPr>
          <w:trHeight w:val="410"/>
        </w:trPr>
        <w:tc>
          <w:tcPr>
            <w:tcW w:w="525" w:type="dxa"/>
          </w:tcPr>
          <w:p w:rsidR="00FE1E47" w:rsidRPr="00FE1E47" w:rsidRDefault="008647C8" w:rsidP="00FE1E47">
            <w:pPr>
              <w:widowControl w:val="0"/>
              <w:autoSpaceDE w:val="0"/>
              <w:autoSpaceDN w:val="0"/>
              <w:spacing w:before="135" w:after="0" w:line="254" w:lineRule="exact"/>
              <w:ind w:left="24" w:right="19"/>
              <w:jc w:val="center"/>
              <w:rPr>
                <w:rFonts w:ascii="Times New Roman" w:eastAsia="Times New Roman" w:hAnsi="Times New Roman" w:cs="Times New Roman"/>
                <w:sz w:val="24"/>
              </w:rPr>
            </w:pPr>
            <w:r>
              <w:rPr>
                <w:rFonts w:ascii="Times New Roman" w:eastAsia="Times New Roman" w:hAnsi="Times New Roman" w:cs="Times New Roman"/>
                <w:spacing w:val="-5"/>
                <w:sz w:val="24"/>
              </w:rPr>
              <w:t>1.</w:t>
            </w:r>
            <w:r w:rsidR="00FE1E47" w:rsidRPr="00FE1E47">
              <w:rPr>
                <w:rFonts w:ascii="Times New Roman" w:eastAsia="Times New Roman" w:hAnsi="Times New Roman" w:cs="Times New Roman"/>
                <w:spacing w:val="-5"/>
                <w:sz w:val="24"/>
              </w:rPr>
              <w:t>21</w:t>
            </w:r>
          </w:p>
        </w:tc>
        <w:tc>
          <w:tcPr>
            <w:tcW w:w="8028" w:type="dxa"/>
          </w:tcPr>
          <w:p w:rsidR="00FE1E47" w:rsidRPr="00FE1E47" w:rsidRDefault="00FE1E47" w:rsidP="00FE1E47">
            <w:pPr>
              <w:widowControl w:val="0"/>
              <w:autoSpaceDE w:val="0"/>
              <w:autoSpaceDN w:val="0"/>
              <w:spacing w:before="15" w:after="0" w:line="240" w:lineRule="auto"/>
              <w:ind w:left="47"/>
              <w:rPr>
                <w:rFonts w:ascii="Times New Roman" w:eastAsia="Times New Roman" w:hAnsi="Times New Roman" w:cs="Times New Roman"/>
                <w:sz w:val="24"/>
              </w:rPr>
            </w:pPr>
            <w:r w:rsidRPr="00FE1E47">
              <w:rPr>
                <w:rFonts w:ascii="Times New Roman" w:eastAsia="Times New Roman" w:hAnsi="Times New Roman" w:cs="Times New Roman"/>
                <w:sz w:val="24"/>
              </w:rPr>
              <w:t>Shpëlarja</w:t>
            </w:r>
            <w:r w:rsidRPr="00FE1E47">
              <w:rPr>
                <w:rFonts w:ascii="Times New Roman" w:eastAsia="Times New Roman" w:hAnsi="Times New Roman" w:cs="Times New Roman"/>
                <w:spacing w:val="-1"/>
                <w:sz w:val="24"/>
              </w:rPr>
              <w:t xml:space="preserve"> </w:t>
            </w:r>
            <w:r w:rsidRPr="00FE1E47">
              <w:rPr>
                <w:rFonts w:ascii="Times New Roman" w:eastAsia="Times New Roman" w:hAnsi="Times New Roman" w:cs="Times New Roman"/>
                <w:sz w:val="24"/>
              </w:rPr>
              <w:t>e</w:t>
            </w:r>
            <w:r w:rsidRPr="00FE1E47">
              <w:rPr>
                <w:rFonts w:ascii="Times New Roman" w:eastAsia="Times New Roman" w:hAnsi="Times New Roman" w:cs="Times New Roman"/>
                <w:spacing w:val="-5"/>
                <w:sz w:val="24"/>
              </w:rPr>
              <w:t xml:space="preserve"> </w:t>
            </w:r>
            <w:r w:rsidRPr="00FE1E47">
              <w:rPr>
                <w:rFonts w:ascii="Times New Roman" w:eastAsia="Times New Roman" w:hAnsi="Times New Roman" w:cs="Times New Roman"/>
                <w:spacing w:val="-2"/>
                <w:sz w:val="24"/>
              </w:rPr>
              <w:t>veshit</w:t>
            </w:r>
          </w:p>
        </w:tc>
        <w:tc>
          <w:tcPr>
            <w:tcW w:w="999" w:type="dxa"/>
          </w:tcPr>
          <w:p w:rsidR="00FE1E47" w:rsidRPr="00FE1E47" w:rsidRDefault="00FE1E47" w:rsidP="000D6501">
            <w:pPr>
              <w:widowControl w:val="0"/>
              <w:autoSpaceDE w:val="0"/>
              <w:autoSpaceDN w:val="0"/>
              <w:spacing w:before="15" w:after="0" w:line="240" w:lineRule="auto"/>
              <w:ind w:left="478" w:right="-15"/>
              <w:jc w:val="both"/>
              <w:rPr>
                <w:rFonts w:ascii="Times New Roman" w:eastAsia="Times New Roman" w:hAnsi="Times New Roman" w:cs="Times New Roman"/>
                <w:sz w:val="24"/>
              </w:rPr>
            </w:pPr>
            <w:r w:rsidRPr="00FE1E47">
              <w:rPr>
                <w:rFonts w:ascii="Times New Roman" w:eastAsia="Times New Roman" w:hAnsi="Times New Roman" w:cs="Times New Roman"/>
                <w:spacing w:val="-4"/>
                <w:sz w:val="24"/>
              </w:rPr>
              <w:t>1.00</w:t>
            </w:r>
          </w:p>
        </w:tc>
      </w:tr>
      <w:tr w:rsidR="00FE1E47" w:rsidTr="000D6501">
        <w:trPr>
          <w:trHeight w:val="564"/>
        </w:trPr>
        <w:tc>
          <w:tcPr>
            <w:tcW w:w="525" w:type="dxa"/>
          </w:tcPr>
          <w:p w:rsidR="00FE1E47" w:rsidRDefault="008647C8" w:rsidP="00EF0A72">
            <w:pPr>
              <w:pStyle w:val="TableParagraph"/>
              <w:spacing w:before="136"/>
              <w:ind w:left="24" w:right="19"/>
              <w:jc w:val="center"/>
              <w:rPr>
                <w:sz w:val="24"/>
              </w:rPr>
            </w:pPr>
            <w:r>
              <w:rPr>
                <w:spacing w:val="-5"/>
                <w:sz w:val="24"/>
              </w:rPr>
              <w:t>1.</w:t>
            </w:r>
            <w:r w:rsidR="00FE1E47">
              <w:rPr>
                <w:spacing w:val="-5"/>
                <w:sz w:val="24"/>
              </w:rPr>
              <w:t>22</w:t>
            </w:r>
          </w:p>
        </w:tc>
        <w:tc>
          <w:tcPr>
            <w:tcW w:w="8028" w:type="dxa"/>
          </w:tcPr>
          <w:p w:rsidR="00FE1E47" w:rsidRDefault="00FE1E47" w:rsidP="00EF0A72">
            <w:pPr>
              <w:pStyle w:val="TableParagraph"/>
              <w:spacing w:before="0" w:line="276" w:lineRule="exact"/>
              <w:ind w:left="62"/>
              <w:rPr>
                <w:sz w:val="24"/>
              </w:rPr>
            </w:pPr>
            <w:r>
              <w:rPr>
                <w:sz w:val="24"/>
              </w:rPr>
              <w:t>Përpunimi</w:t>
            </w:r>
            <w:r>
              <w:rPr>
                <w:spacing w:val="-4"/>
                <w:sz w:val="24"/>
              </w:rPr>
              <w:t xml:space="preserve"> </w:t>
            </w:r>
            <w:r>
              <w:rPr>
                <w:sz w:val="24"/>
              </w:rPr>
              <w:t>i</w:t>
            </w:r>
            <w:r>
              <w:rPr>
                <w:spacing w:val="-4"/>
                <w:sz w:val="24"/>
              </w:rPr>
              <w:t xml:space="preserve"> </w:t>
            </w:r>
            <w:r>
              <w:rPr>
                <w:sz w:val="24"/>
              </w:rPr>
              <w:t>plagëve</w:t>
            </w:r>
            <w:r>
              <w:rPr>
                <w:spacing w:val="-4"/>
                <w:sz w:val="24"/>
              </w:rPr>
              <w:t xml:space="preserve"> </w:t>
            </w:r>
            <w:r>
              <w:rPr>
                <w:sz w:val="24"/>
              </w:rPr>
              <w:t>me</w:t>
            </w:r>
            <w:r>
              <w:rPr>
                <w:spacing w:val="-4"/>
                <w:sz w:val="24"/>
              </w:rPr>
              <w:t xml:space="preserve"> </w:t>
            </w:r>
            <w:r>
              <w:rPr>
                <w:sz w:val="24"/>
              </w:rPr>
              <w:t>qepje</w:t>
            </w:r>
            <w:r>
              <w:rPr>
                <w:spacing w:val="-4"/>
                <w:sz w:val="24"/>
              </w:rPr>
              <w:t xml:space="preserve"> </w:t>
            </w:r>
            <w:r>
              <w:rPr>
                <w:sz w:val="24"/>
              </w:rPr>
              <w:t>dhe</w:t>
            </w:r>
            <w:r>
              <w:rPr>
                <w:spacing w:val="-4"/>
                <w:sz w:val="24"/>
              </w:rPr>
              <w:t xml:space="preserve"> </w:t>
            </w:r>
            <w:r>
              <w:rPr>
                <w:sz w:val="24"/>
              </w:rPr>
              <w:t>pastrimi</w:t>
            </w:r>
            <w:r>
              <w:rPr>
                <w:spacing w:val="-4"/>
                <w:sz w:val="24"/>
              </w:rPr>
              <w:t xml:space="preserve"> </w:t>
            </w:r>
            <w:r>
              <w:rPr>
                <w:sz w:val="24"/>
              </w:rPr>
              <w:t>deri</w:t>
            </w:r>
            <w:r>
              <w:rPr>
                <w:spacing w:val="-4"/>
                <w:sz w:val="24"/>
              </w:rPr>
              <w:t xml:space="preserve"> </w:t>
            </w:r>
            <w:r>
              <w:rPr>
                <w:sz w:val="24"/>
              </w:rPr>
              <w:t>në</w:t>
            </w:r>
            <w:r>
              <w:rPr>
                <w:spacing w:val="-4"/>
                <w:sz w:val="24"/>
              </w:rPr>
              <w:t xml:space="preserve"> </w:t>
            </w:r>
            <w:r>
              <w:rPr>
                <w:sz w:val="24"/>
              </w:rPr>
              <w:t>shërim</w:t>
            </w:r>
            <w:r>
              <w:rPr>
                <w:spacing w:val="-4"/>
                <w:sz w:val="24"/>
              </w:rPr>
              <w:t xml:space="preserve"> </w:t>
            </w:r>
            <w:r>
              <w:rPr>
                <w:sz w:val="24"/>
              </w:rPr>
              <w:t>të</w:t>
            </w:r>
            <w:r>
              <w:rPr>
                <w:spacing w:val="-4"/>
                <w:sz w:val="24"/>
              </w:rPr>
              <w:t xml:space="preserve"> </w:t>
            </w:r>
            <w:r>
              <w:rPr>
                <w:sz w:val="24"/>
              </w:rPr>
              <w:t>plagës</w:t>
            </w:r>
            <w:r>
              <w:rPr>
                <w:spacing w:val="-1"/>
                <w:sz w:val="24"/>
              </w:rPr>
              <w:t xml:space="preserve"> </w:t>
            </w:r>
            <w:r>
              <w:rPr>
                <w:sz w:val="24"/>
              </w:rPr>
              <w:t>(vetëm</w:t>
            </w:r>
            <w:r>
              <w:rPr>
                <w:spacing w:val="-4"/>
                <w:sz w:val="24"/>
              </w:rPr>
              <w:t xml:space="preserve"> </w:t>
            </w:r>
            <w:r>
              <w:rPr>
                <w:sz w:val="24"/>
              </w:rPr>
              <w:t>ne vizitën e parë)</w:t>
            </w:r>
          </w:p>
        </w:tc>
        <w:tc>
          <w:tcPr>
            <w:tcW w:w="999" w:type="dxa"/>
          </w:tcPr>
          <w:p w:rsidR="00FE1E47" w:rsidRDefault="00FE1E47" w:rsidP="000D6501">
            <w:pPr>
              <w:pStyle w:val="TableParagraph"/>
              <w:spacing w:before="16"/>
              <w:ind w:left="478" w:right="-15"/>
              <w:jc w:val="both"/>
              <w:rPr>
                <w:sz w:val="24"/>
              </w:rPr>
            </w:pPr>
            <w:r>
              <w:rPr>
                <w:spacing w:val="-4"/>
                <w:sz w:val="24"/>
              </w:rPr>
              <w:t>1.00</w:t>
            </w:r>
          </w:p>
        </w:tc>
      </w:tr>
      <w:tr w:rsidR="00D84A50" w:rsidTr="000D6501">
        <w:trPr>
          <w:trHeight w:val="410"/>
        </w:trPr>
        <w:tc>
          <w:tcPr>
            <w:tcW w:w="525" w:type="dxa"/>
          </w:tcPr>
          <w:p w:rsidR="00D84A50" w:rsidRDefault="008647C8" w:rsidP="00EF0A72">
            <w:pPr>
              <w:pStyle w:val="TableParagraph"/>
              <w:spacing w:before="136" w:line="254" w:lineRule="exact"/>
              <w:ind w:left="24" w:right="19"/>
              <w:jc w:val="center"/>
              <w:rPr>
                <w:sz w:val="24"/>
              </w:rPr>
            </w:pPr>
            <w:r>
              <w:rPr>
                <w:spacing w:val="-5"/>
                <w:sz w:val="24"/>
              </w:rPr>
              <w:t>1.</w:t>
            </w:r>
            <w:r w:rsidR="00D84A50">
              <w:rPr>
                <w:spacing w:val="-5"/>
                <w:sz w:val="24"/>
              </w:rPr>
              <w:t>23</w:t>
            </w:r>
          </w:p>
        </w:tc>
        <w:tc>
          <w:tcPr>
            <w:tcW w:w="8028" w:type="dxa"/>
          </w:tcPr>
          <w:p w:rsidR="00D84A50" w:rsidRDefault="00D84A50" w:rsidP="00EF0A72">
            <w:pPr>
              <w:pStyle w:val="TableParagraph"/>
              <w:spacing w:before="16"/>
              <w:ind w:left="62"/>
              <w:rPr>
                <w:sz w:val="24"/>
              </w:rPr>
            </w:pPr>
            <w:r>
              <w:rPr>
                <w:sz w:val="24"/>
              </w:rPr>
              <w:t>Trajtimi</w:t>
            </w:r>
            <w:r>
              <w:rPr>
                <w:spacing w:val="-6"/>
                <w:sz w:val="24"/>
              </w:rPr>
              <w:t xml:space="preserve"> </w:t>
            </w:r>
            <w:r>
              <w:rPr>
                <w:sz w:val="24"/>
              </w:rPr>
              <w:t>ditor</w:t>
            </w:r>
            <w:r>
              <w:rPr>
                <w:spacing w:val="-1"/>
                <w:sz w:val="24"/>
              </w:rPr>
              <w:t xml:space="preserve"> </w:t>
            </w:r>
            <w:r>
              <w:rPr>
                <w:sz w:val="24"/>
              </w:rPr>
              <w:t>me</w:t>
            </w:r>
            <w:r>
              <w:rPr>
                <w:spacing w:val="-4"/>
                <w:sz w:val="24"/>
              </w:rPr>
              <w:t xml:space="preserve"> </w:t>
            </w:r>
            <w:r>
              <w:rPr>
                <w:sz w:val="24"/>
              </w:rPr>
              <w:t>injeksione</w:t>
            </w:r>
            <w:r>
              <w:rPr>
                <w:spacing w:val="-3"/>
                <w:sz w:val="24"/>
              </w:rPr>
              <w:t xml:space="preserve"> </w:t>
            </w:r>
            <w:r>
              <w:rPr>
                <w:sz w:val="24"/>
              </w:rPr>
              <w:t>dhe</w:t>
            </w:r>
            <w:r>
              <w:rPr>
                <w:spacing w:val="1"/>
                <w:sz w:val="24"/>
              </w:rPr>
              <w:t xml:space="preserve"> </w:t>
            </w:r>
            <w:r>
              <w:rPr>
                <w:sz w:val="24"/>
              </w:rPr>
              <w:t>infuzione</w:t>
            </w:r>
            <w:r>
              <w:rPr>
                <w:spacing w:val="-3"/>
                <w:sz w:val="24"/>
              </w:rPr>
              <w:t xml:space="preserve"> </w:t>
            </w:r>
            <w:r>
              <w:rPr>
                <w:sz w:val="24"/>
              </w:rPr>
              <w:t>në</w:t>
            </w:r>
            <w:r>
              <w:rPr>
                <w:spacing w:val="-4"/>
                <w:sz w:val="24"/>
              </w:rPr>
              <w:t xml:space="preserve"> </w:t>
            </w:r>
            <w:r>
              <w:rPr>
                <w:sz w:val="24"/>
              </w:rPr>
              <w:t>institucionin</w:t>
            </w:r>
            <w:r>
              <w:rPr>
                <w:spacing w:val="-1"/>
                <w:sz w:val="24"/>
              </w:rPr>
              <w:t xml:space="preserve"> </w:t>
            </w:r>
            <w:r>
              <w:rPr>
                <w:spacing w:val="-2"/>
                <w:sz w:val="24"/>
              </w:rPr>
              <w:t>shëndetësor</w:t>
            </w:r>
          </w:p>
        </w:tc>
        <w:tc>
          <w:tcPr>
            <w:tcW w:w="999" w:type="dxa"/>
          </w:tcPr>
          <w:p w:rsidR="00D84A50" w:rsidRDefault="000D6501" w:rsidP="000D6501">
            <w:pPr>
              <w:pStyle w:val="TableParagraph"/>
              <w:spacing w:before="16"/>
              <w:ind w:right="-15"/>
              <w:jc w:val="both"/>
              <w:rPr>
                <w:sz w:val="24"/>
              </w:rPr>
            </w:pPr>
            <w:r>
              <w:rPr>
                <w:spacing w:val="-4"/>
                <w:sz w:val="24"/>
              </w:rPr>
              <w:t xml:space="preserve">         </w:t>
            </w:r>
            <w:r w:rsidR="00D84A50">
              <w:rPr>
                <w:spacing w:val="-4"/>
                <w:sz w:val="24"/>
              </w:rPr>
              <w:t>1.00</w:t>
            </w:r>
          </w:p>
        </w:tc>
      </w:tr>
      <w:tr w:rsidR="00D84A50" w:rsidTr="000D6501">
        <w:trPr>
          <w:trHeight w:val="410"/>
        </w:trPr>
        <w:tc>
          <w:tcPr>
            <w:tcW w:w="525" w:type="dxa"/>
          </w:tcPr>
          <w:p w:rsidR="00D84A50" w:rsidRDefault="008647C8" w:rsidP="00EF0A72">
            <w:pPr>
              <w:pStyle w:val="TableParagraph"/>
              <w:spacing w:before="136" w:line="254" w:lineRule="exact"/>
              <w:ind w:left="24" w:right="19"/>
              <w:jc w:val="center"/>
              <w:rPr>
                <w:sz w:val="24"/>
              </w:rPr>
            </w:pPr>
            <w:r>
              <w:rPr>
                <w:spacing w:val="-5"/>
                <w:sz w:val="24"/>
              </w:rPr>
              <w:t>1.</w:t>
            </w:r>
            <w:r w:rsidR="00D84A50">
              <w:rPr>
                <w:spacing w:val="-5"/>
                <w:sz w:val="24"/>
              </w:rPr>
              <w:t>24</w:t>
            </w:r>
          </w:p>
        </w:tc>
        <w:tc>
          <w:tcPr>
            <w:tcW w:w="8028" w:type="dxa"/>
          </w:tcPr>
          <w:p w:rsidR="00D84A50" w:rsidRDefault="00D84A50" w:rsidP="00EF0A72">
            <w:pPr>
              <w:pStyle w:val="TableParagraph"/>
              <w:spacing w:before="16"/>
              <w:ind w:left="62"/>
              <w:rPr>
                <w:sz w:val="24"/>
              </w:rPr>
            </w:pPr>
            <w:r>
              <w:rPr>
                <w:sz w:val="24"/>
              </w:rPr>
              <w:t>Inhalimi</w:t>
            </w:r>
            <w:r>
              <w:rPr>
                <w:spacing w:val="-4"/>
                <w:sz w:val="24"/>
              </w:rPr>
              <w:t xml:space="preserve"> </w:t>
            </w:r>
            <w:r>
              <w:rPr>
                <w:sz w:val="24"/>
              </w:rPr>
              <w:t>ditor</w:t>
            </w:r>
            <w:r>
              <w:rPr>
                <w:spacing w:val="-2"/>
                <w:sz w:val="24"/>
              </w:rPr>
              <w:t xml:space="preserve"> </w:t>
            </w:r>
            <w:r>
              <w:rPr>
                <w:sz w:val="24"/>
              </w:rPr>
              <w:t>në</w:t>
            </w:r>
            <w:r>
              <w:rPr>
                <w:spacing w:val="-4"/>
                <w:sz w:val="24"/>
              </w:rPr>
              <w:t xml:space="preserve"> </w:t>
            </w:r>
            <w:r>
              <w:rPr>
                <w:sz w:val="24"/>
              </w:rPr>
              <w:t>institucionin</w:t>
            </w:r>
            <w:r>
              <w:rPr>
                <w:spacing w:val="-1"/>
                <w:sz w:val="24"/>
              </w:rPr>
              <w:t xml:space="preserve"> </w:t>
            </w:r>
            <w:r>
              <w:rPr>
                <w:spacing w:val="-2"/>
                <w:sz w:val="24"/>
              </w:rPr>
              <w:t>shëndetësor</w:t>
            </w:r>
          </w:p>
        </w:tc>
        <w:tc>
          <w:tcPr>
            <w:tcW w:w="999" w:type="dxa"/>
          </w:tcPr>
          <w:p w:rsidR="00D84A50" w:rsidRDefault="000D6501" w:rsidP="000D6501">
            <w:pPr>
              <w:pStyle w:val="TableParagraph"/>
              <w:spacing w:before="16"/>
              <w:ind w:right="-15"/>
              <w:jc w:val="both"/>
              <w:rPr>
                <w:sz w:val="24"/>
              </w:rPr>
            </w:pPr>
            <w:r>
              <w:rPr>
                <w:spacing w:val="-4"/>
                <w:sz w:val="24"/>
              </w:rPr>
              <w:t xml:space="preserve">         </w:t>
            </w:r>
            <w:r w:rsidR="00D84A50">
              <w:rPr>
                <w:spacing w:val="-4"/>
                <w:sz w:val="24"/>
              </w:rPr>
              <w:t>0.50</w:t>
            </w:r>
          </w:p>
        </w:tc>
      </w:tr>
      <w:tr w:rsidR="00D84A50" w:rsidTr="000D6501">
        <w:trPr>
          <w:trHeight w:val="640"/>
        </w:trPr>
        <w:tc>
          <w:tcPr>
            <w:tcW w:w="525" w:type="dxa"/>
          </w:tcPr>
          <w:p w:rsidR="00D84A50" w:rsidRDefault="008647C8" w:rsidP="00EF0A72">
            <w:pPr>
              <w:pStyle w:val="TableParagraph"/>
              <w:spacing w:before="136"/>
              <w:ind w:left="24" w:right="19"/>
              <w:jc w:val="center"/>
              <w:rPr>
                <w:sz w:val="24"/>
              </w:rPr>
            </w:pPr>
            <w:r>
              <w:rPr>
                <w:spacing w:val="-5"/>
                <w:sz w:val="24"/>
              </w:rPr>
              <w:t>1.</w:t>
            </w:r>
            <w:r w:rsidR="00D84A50">
              <w:rPr>
                <w:spacing w:val="-5"/>
                <w:sz w:val="24"/>
              </w:rPr>
              <w:t>25</w:t>
            </w:r>
          </w:p>
        </w:tc>
        <w:tc>
          <w:tcPr>
            <w:tcW w:w="8028" w:type="dxa"/>
          </w:tcPr>
          <w:p w:rsidR="00D84A50" w:rsidRDefault="00D84A50" w:rsidP="00EF0A72">
            <w:pPr>
              <w:pStyle w:val="TableParagraph"/>
              <w:spacing w:before="16"/>
              <w:ind w:left="62"/>
              <w:rPr>
                <w:sz w:val="24"/>
              </w:rPr>
            </w:pPr>
            <w:r>
              <w:rPr>
                <w:sz w:val="24"/>
              </w:rPr>
              <w:t>Dhënia</w:t>
            </w:r>
            <w:r>
              <w:rPr>
                <w:spacing w:val="-6"/>
                <w:sz w:val="24"/>
              </w:rPr>
              <w:t xml:space="preserve"> </w:t>
            </w:r>
            <w:r>
              <w:rPr>
                <w:sz w:val="24"/>
              </w:rPr>
              <w:t>e</w:t>
            </w:r>
            <w:r>
              <w:rPr>
                <w:spacing w:val="-6"/>
                <w:sz w:val="24"/>
              </w:rPr>
              <w:t xml:space="preserve"> </w:t>
            </w:r>
            <w:r>
              <w:rPr>
                <w:sz w:val="24"/>
              </w:rPr>
              <w:t>raportit</w:t>
            </w:r>
            <w:r>
              <w:rPr>
                <w:spacing w:val="-1"/>
                <w:sz w:val="24"/>
              </w:rPr>
              <w:t xml:space="preserve"> </w:t>
            </w:r>
            <w:r>
              <w:rPr>
                <w:sz w:val="24"/>
              </w:rPr>
              <w:t>mjekësor,</w:t>
            </w:r>
            <w:r>
              <w:rPr>
                <w:spacing w:val="-4"/>
                <w:sz w:val="24"/>
              </w:rPr>
              <w:t xml:space="preserve"> </w:t>
            </w:r>
            <w:r>
              <w:rPr>
                <w:sz w:val="24"/>
              </w:rPr>
              <w:t>vërtetimit</w:t>
            </w:r>
            <w:r>
              <w:rPr>
                <w:spacing w:val="-6"/>
                <w:sz w:val="24"/>
              </w:rPr>
              <w:t xml:space="preserve"> </w:t>
            </w:r>
            <w:r>
              <w:rPr>
                <w:sz w:val="24"/>
              </w:rPr>
              <w:t>apo</w:t>
            </w:r>
            <w:r>
              <w:rPr>
                <w:spacing w:val="-4"/>
                <w:sz w:val="24"/>
              </w:rPr>
              <w:t xml:space="preserve"> </w:t>
            </w:r>
            <w:r>
              <w:rPr>
                <w:sz w:val="24"/>
              </w:rPr>
              <w:t>dokumentit</w:t>
            </w:r>
            <w:r>
              <w:rPr>
                <w:spacing w:val="-6"/>
                <w:sz w:val="24"/>
              </w:rPr>
              <w:t xml:space="preserve"> </w:t>
            </w:r>
            <w:r>
              <w:rPr>
                <w:sz w:val="24"/>
              </w:rPr>
              <w:t>tjetër</w:t>
            </w:r>
            <w:r>
              <w:rPr>
                <w:spacing w:val="-4"/>
                <w:sz w:val="24"/>
              </w:rPr>
              <w:t xml:space="preserve"> </w:t>
            </w:r>
            <w:r>
              <w:rPr>
                <w:sz w:val="24"/>
              </w:rPr>
              <w:t>në</w:t>
            </w:r>
            <w:r>
              <w:rPr>
                <w:spacing w:val="-6"/>
                <w:sz w:val="24"/>
              </w:rPr>
              <w:t xml:space="preserve"> </w:t>
            </w:r>
            <w:r>
              <w:rPr>
                <w:sz w:val="24"/>
              </w:rPr>
              <w:t>bazë</w:t>
            </w:r>
            <w:r>
              <w:rPr>
                <w:spacing w:val="-6"/>
                <w:sz w:val="24"/>
              </w:rPr>
              <w:t xml:space="preserve"> </w:t>
            </w:r>
            <w:r>
              <w:rPr>
                <w:sz w:val="24"/>
              </w:rPr>
              <w:t>të</w:t>
            </w:r>
            <w:r>
              <w:rPr>
                <w:spacing w:val="-6"/>
                <w:sz w:val="24"/>
              </w:rPr>
              <w:t xml:space="preserve"> </w:t>
            </w:r>
            <w:r>
              <w:rPr>
                <w:sz w:val="24"/>
              </w:rPr>
              <w:t>kërkesës</w:t>
            </w:r>
            <w:r>
              <w:rPr>
                <w:spacing w:val="-3"/>
                <w:sz w:val="24"/>
              </w:rPr>
              <w:t xml:space="preserve"> </w:t>
            </w:r>
            <w:r>
              <w:rPr>
                <w:sz w:val="24"/>
              </w:rPr>
              <w:t>së shfrytëzuesit të shërbimeve shëndetësore</w:t>
            </w:r>
          </w:p>
        </w:tc>
        <w:tc>
          <w:tcPr>
            <w:tcW w:w="999" w:type="dxa"/>
          </w:tcPr>
          <w:p w:rsidR="00D84A50" w:rsidRDefault="000D6501" w:rsidP="000D6501">
            <w:pPr>
              <w:pStyle w:val="TableParagraph"/>
              <w:spacing w:before="16"/>
              <w:ind w:right="-15"/>
              <w:jc w:val="both"/>
              <w:rPr>
                <w:sz w:val="24"/>
              </w:rPr>
            </w:pPr>
            <w:r>
              <w:rPr>
                <w:spacing w:val="-4"/>
                <w:sz w:val="24"/>
              </w:rPr>
              <w:t xml:space="preserve">         </w:t>
            </w:r>
            <w:r w:rsidR="00D84A50">
              <w:rPr>
                <w:spacing w:val="-4"/>
                <w:sz w:val="24"/>
              </w:rPr>
              <w:t>5.00</w:t>
            </w:r>
          </w:p>
        </w:tc>
      </w:tr>
      <w:tr w:rsidR="00D84A50" w:rsidTr="000D6501">
        <w:trPr>
          <w:trHeight w:val="410"/>
        </w:trPr>
        <w:tc>
          <w:tcPr>
            <w:tcW w:w="525" w:type="dxa"/>
          </w:tcPr>
          <w:p w:rsidR="00D84A50" w:rsidRDefault="008647C8" w:rsidP="00EF0A72">
            <w:pPr>
              <w:pStyle w:val="TableParagraph"/>
              <w:spacing w:before="136" w:line="254" w:lineRule="exact"/>
              <w:ind w:left="24" w:right="19"/>
              <w:jc w:val="center"/>
              <w:rPr>
                <w:sz w:val="24"/>
              </w:rPr>
            </w:pPr>
            <w:r>
              <w:rPr>
                <w:spacing w:val="-5"/>
                <w:sz w:val="24"/>
              </w:rPr>
              <w:t>1.</w:t>
            </w:r>
            <w:r w:rsidR="00D84A50">
              <w:rPr>
                <w:spacing w:val="-5"/>
                <w:sz w:val="24"/>
              </w:rPr>
              <w:t>26</w:t>
            </w:r>
          </w:p>
        </w:tc>
        <w:tc>
          <w:tcPr>
            <w:tcW w:w="8028" w:type="dxa"/>
          </w:tcPr>
          <w:p w:rsidR="00D84A50" w:rsidRDefault="00D84A50" w:rsidP="00EF0A72">
            <w:pPr>
              <w:pStyle w:val="TableParagraph"/>
              <w:spacing w:before="16"/>
              <w:ind w:left="72"/>
              <w:rPr>
                <w:sz w:val="24"/>
              </w:rPr>
            </w:pPr>
            <w:r>
              <w:rPr>
                <w:color w:val="000000"/>
                <w:sz w:val="24"/>
                <w:shd w:val="clear" w:color="auto" w:fill="F8F8F8"/>
              </w:rPr>
              <w:t>Ofrimi</w:t>
            </w:r>
            <w:r>
              <w:rPr>
                <w:color w:val="000000"/>
                <w:spacing w:val="-3"/>
                <w:sz w:val="24"/>
                <w:shd w:val="clear" w:color="auto" w:fill="F8F8F8"/>
              </w:rPr>
              <w:t xml:space="preserve"> </w:t>
            </w:r>
            <w:r>
              <w:rPr>
                <w:color w:val="000000"/>
                <w:sz w:val="24"/>
                <w:shd w:val="clear" w:color="auto" w:fill="F8F8F8"/>
              </w:rPr>
              <w:t>i</w:t>
            </w:r>
            <w:r>
              <w:rPr>
                <w:color w:val="000000"/>
                <w:spacing w:val="-3"/>
                <w:sz w:val="24"/>
                <w:shd w:val="clear" w:color="auto" w:fill="F8F8F8"/>
              </w:rPr>
              <w:t xml:space="preserve"> </w:t>
            </w:r>
            <w:r>
              <w:rPr>
                <w:color w:val="000000"/>
                <w:sz w:val="24"/>
                <w:shd w:val="clear" w:color="auto" w:fill="F8F8F8"/>
              </w:rPr>
              <w:t>shërbimeve</w:t>
            </w:r>
            <w:r>
              <w:rPr>
                <w:color w:val="000000"/>
                <w:spacing w:val="-3"/>
                <w:sz w:val="24"/>
                <w:shd w:val="clear" w:color="auto" w:fill="F8F8F8"/>
              </w:rPr>
              <w:t xml:space="preserve"> </w:t>
            </w:r>
            <w:r>
              <w:rPr>
                <w:color w:val="000000"/>
                <w:sz w:val="24"/>
                <w:shd w:val="clear" w:color="auto" w:fill="F8F8F8"/>
              </w:rPr>
              <w:t>shëndetësore</w:t>
            </w:r>
            <w:r>
              <w:rPr>
                <w:color w:val="000000"/>
                <w:spacing w:val="-3"/>
                <w:sz w:val="24"/>
                <w:shd w:val="clear" w:color="auto" w:fill="F8F8F8"/>
              </w:rPr>
              <w:t xml:space="preserve"> </w:t>
            </w:r>
            <w:r>
              <w:rPr>
                <w:color w:val="000000"/>
                <w:sz w:val="24"/>
                <w:shd w:val="clear" w:color="auto" w:fill="F8F8F8"/>
              </w:rPr>
              <w:t>gjatë</w:t>
            </w:r>
            <w:r>
              <w:rPr>
                <w:color w:val="000000"/>
                <w:spacing w:val="3"/>
                <w:sz w:val="24"/>
                <w:shd w:val="clear" w:color="auto" w:fill="F8F8F8"/>
              </w:rPr>
              <w:t xml:space="preserve"> </w:t>
            </w:r>
            <w:r>
              <w:rPr>
                <w:color w:val="000000"/>
                <w:sz w:val="24"/>
                <w:shd w:val="clear" w:color="auto" w:fill="F8F8F8"/>
              </w:rPr>
              <w:t>aktiviteteve</w:t>
            </w:r>
            <w:r>
              <w:rPr>
                <w:color w:val="000000"/>
                <w:spacing w:val="-3"/>
                <w:sz w:val="24"/>
                <w:shd w:val="clear" w:color="auto" w:fill="F8F8F8"/>
              </w:rPr>
              <w:t xml:space="preserve"> </w:t>
            </w:r>
            <w:r>
              <w:rPr>
                <w:color w:val="000000"/>
                <w:sz w:val="24"/>
                <w:shd w:val="clear" w:color="auto" w:fill="F8F8F8"/>
              </w:rPr>
              <w:t>sportive</w:t>
            </w:r>
            <w:r>
              <w:rPr>
                <w:color w:val="000000"/>
                <w:spacing w:val="-3"/>
                <w:sz w:val="24"/>
                <w:shd w:val="clear" w:color="auto" w:fill="F8F8F8"/>
              </w:rPr>
              <w:t xml:space="preserve"> </w:t>
            </w:r>
            <w:r>
              <w:rPr>
                <w:color w:val="000000"/>
                <w:sz w:val="24"/>
                <w:shd w:val="clear" w:color="auto" w:fill="F8F8F8"/>
              </w:rPr>
              <w:t>,etj.-për</w:t>
            </w:r>
            <w:r>
              <w:rPr>
                <w:color w:val="000000"/>
                <w:spacing w:val="-1"/>
                <w:sz w:val="24"/>
                <w:shd w:val="clear" w:color="auto" w:fill="F8F8F8"/>
              </w:rPr>
              <w:t xml:space="preserve"> </w:t>
            </w:r>
            <w:r>
              <w:rPr>
                <w:color w:val="000000"/>
                <w:sz w:val="24"/>
                <w:shd w:val="clear" w:color="auto" w:fill="F8F8F8"/>
              </w:rPr>
              <w:t>një</w:t>
            </w:r>
            <w:r>
              <w:rPr>
                <w:color w:val="000000"/>
                <w:spacing w:val="-2"/>
                <w:sz w:val="24"/>
                <w:shd w:val="clear" w:color="auto" w:fill="F8F8F8"/>
              </w:rPr>
              <w:t xml:space="preserve"> </w:t>
            </w:r>
            <w:r>
              <w:rPr>
                <w:color w:val="000000"/>
                <w:spacing w:val="-5"/>
                <w:sz w:val="24"/>
                <w:shd w:val="clear" w:color="auto" w:fill="F8F8F8"/>
              </w:rPr>
              <w:t>orë</w:t>
            </w:r>
          </w:p>
        </w:tc>
        <w:tc>
          <w:tcPr>
            <w:tcW w:w="999" w:type="dxa"/>
          </w:tcPr>
          <w:p w:rsidR="00D84A50" w:rsidRDefault="000D6501" w:rsidP="000D6501">
            <w:pPr>
              <w:pStyle w:val="TableParagraph"/>
              <w:spacing w:before="16"/>
              <w:ind w:right="-15"/>
              <w:jc w:val="both"/>
              <w:rPr>
                <w:sz w:val="24"/>
              </w:rPr>
            </w:pPr>
            <w:r>
              <w:rPr>
                <w:spacing w:val="-2"/>
                <w:sz w:val="24"/>
              </w:rPr>
              <w:t xml:space="preserve">       </w:t>
            </w:r>
            <w:r w:rsidR="00D84A50">
              <w:rPr>
                <w:spacing w:val="-2"/>
                <w:sz w:val="24"/>
              </w:rPr>
              <w:t>25.00</w:t>
            </w:r>
          </w:p>
        </w:tc>
      </w:tr>
    </w:tbl>
    <w:p w:rsidR="000C4C1B" w:rsidRDefault="000C4C1B" w:rsidP="002F2022">
      <w:pPr>
        <w:rPr>
          <w:rFonts w:ascii="Times New Roman" w:hAnsi="Times New Roman" w:cs="Times New Roman"/>
          <w:sz w:val="24"/>
          <w:szCs w:val="24"/>
        </w:rPr>
      </w:pPr>
    </w:p>
    <w:p w:rsidR="007777E8" w:rsidRPr="00DA27C8" w:rsidRDefault="007777E8" w:rsidP="002F2022">
      <w:pPr>
        <w:rPr>
          <w:rFonts w:ascii="Times New Roman" w:hAnsi="Times New Roman" w:cs="Times New Roman"/>
          <w:sz w:val="24"/>
          <w:szCs w:val="24"/>
        </w:rPr>
      </w:pPr>
    </w:p>
    <w:p w:rsidR="004A444B" w:rsidRDefault="00A4372D" w:rsidP="00A4372D">
      <w:pPr>
        <w:widowControl w:val="0"/>
        <w:autoSpaceDE w:val="0"/>
        <w:autoSpaceDN w:val="0"/>
        <w:spacing w:before="1" w:after="0" w:line="240" w:lineRule="auto"/>
        <w:ind w:left="360"/>
        <w:rPr>
          <w:rFonts w:ascii="Times New Roman" w:eastAsia="Times New Roman" w:hAnsi="Times New Roman" w:cs="Times New Roman"/>
          <w:b/>
          <w:spacing w:val="-2"/>
          <w:sz w:val="24"/>
        </w:rPr>
      </w:pPr>
      <w:r>
        <w:rPr>
          <w:rFonts w:ascii="Times New Roman" w:eastAsia="Times New Roman" w:hAnsi="Times New Roman" w:cs="Times New Roman"/>
          <w:b/>
          <w:sz w:val="24"/>
        </w:rPr>
        <w:t>2.</w:t>
      </w:r>
      <w:r w:rsidR="004A444B" w:rsidRPr="00A4372D">
        <w:rPr>
          <w:rFonts w:ascii="Times New Roman" w:eastAsia="Times New Roman" w:hAnsi="Times New Roman" w:cs="Times New Roman"/>
          <w:b/>
          <w:sz w:val="24"/>
        </w:rPr>
        <w:t>Bashkëpagesat</w:t>
      </w:r>
      <w:r w:rsidR="004A444B" w:rsidRPr="00A4372D">
        <w:rPr>
          <w:rFonts w:ascii="Times New Roman" w:eastAsia="Times New Roman" w:hAnsi="Times New Roman" w:cs="Times New Roman"/>
          <w:b/>
          <w:spacing w:val="-6"/>
          <w:sz w:val="24"/>
        </w:rPr>
        <w:t xml:space="preserve"> </w:t>
      </w:r>
      <w:r w:rsidR="004A444B" w:rsidRPr="00A4372D">
        <w:rPr>
          <w:rFonts w:ascii="Times New Roman" w:eastAsia="Times New Roman" w:hAnsi="Times New Roman" w:cs="Times New Roman"/>
          <w:b/>
          <w:sz w:val="24"/>
        </w:rPr>
        <w:t>për</w:t>
      </w:r>
      <w:r w:rsidR="004A444B" w:rsidRPr="00A4372D">
        <w:rPr>
          <w:rFonts w:ascii="Times New Roman" w:eastAsia="Times New Roman" w:hAnsi="Times New Roman" w:cs="Times New Roman"/>
          <w:b/>
          <w:spacing w:val="-4"/>
          <w:sz w:val="24"/>
        </w:rPr>
        <w:t xml:space="preserve"> </w:t>
      </w:r>
      <w:r w:rsidR="004A444B" w:rsidRPr="00A4372D">
        <w:rPr>
          <w:rFonts w:ascii="Times New Roman" w:eastAsia="Times New Roman" w:hAnsi="Times New Roman" w:cs="Times New Roman"/>
          <w:b/>
          <w:sz w:val="24"/>
        </w:rPr>
        <w:t>shërbimet</w:t>
      </w:r>
      <w:r w:rsidR="004A444B" w:rsidRPr="00A4372D">
        <w:rPr>
          <w:rFonts w:ascii="Times New Roman" w:eastAsia="Times New Roman" w:hAnsi="Times New Roman" w:cs="Times New Roman"/>
          <w:b/>
          <w:spacing w:val="-1"/>
          <w:sz w:val="24"/>
        </w:rPr>
        <w:t xml:space="preserve"> </w:t>
      </w:r>
      <w:r w:rsidR="004A444B" w:rsidRPr="00A4372D">
        <w:rPr>
          <w:rFonts w:ascii="Times New Roman" w:eastAsia="Times New Roman" w:hAnsi="Times New Roman" w:cs="Times New Roman"/>
          <w:b/>
          <w:sz w:val="24"/>
        </w:rPr>
        <w:t>shëndetësore</w:t>
      </w:r>
      <w:r w:rsidR="004A444B" w:rsidRPr="00A4372D">
        <w:rPr>
          <w:rFonts w:ascii="Times New Roman" w:eastAsia="Times New Roman" w:hAnsi="Times New Roman" w:cs="Times New Roman"/>
          <w:b/>
          <w:spacing w:val="-3"/>
          <w:sz w:val="24"/>
        </w:rPr>
        <w:t xml:space="preserve"> </w:t>
      </w:r>
      <w:r w:rsidR="004A444B" w:rsidRPr="00A4372D">
        <w:rPr>
          <w:rFonts w:ascii="Times New Roman" w:eastAsia="Times New Roman" w:hAnsi="Times New Roman" w:cs="Times New Roman"/>
          <w:b/>
          <w:sz w:val="24"/>
        </w:rPr>
        <w:t>stomatologjike</w:t>
      </w:r>
      <w:r w:rsidR="004A444B" w:rsidRPr="00A4372D">
        <w:rPr>
          <w:rFonts w:ascii="Times New Roman" w:eastAsia="Times New Roman" w:hAnsi="Times New Roman" w:cs="Times New Roman"/>
          <w:b/>
          <w:spacing w:val="-4"/>
          <w:sz w:val="24"/>
        </w:rPr>
        <w:t xml:space="preserve"> </w:t>
      </w:r>
      <w:r w:rsidR="004A444B" w:rsidRPr="00A4372D">
        <w:rPr>
          <w:rFonts w:ascii="Times New Roman" w:eastAsia="Times New Roman" w:hAnsi="Times New Roman" w:cs="Times New Roman"/>
          <w:b/>
          <w:sz w:val="24"/>
        </w:rPr>
        <w:t>të</w:t>
      </w:r>
      <w:r w:rsidR="004A444B" w:rsidRPr="00A4372D">
        <w:rPr>
          <w:rFonts w:ascii="Times New Roman" w:eastAsia="Times New Roman" w:hAnsi="Times New Roman" w:cs="Times New Roman"/>
          <w:b/>
          <w:spacing w:val="-3"/>
          <w:sz w:val="24"/>
        </w:rPr>
        <w:t xml:space="preserve"> </w:t>
      </w:r>
      <w:r w:rsidR="004A444B" w:rsidRPr="00A4372D">
        <w:rPr>
          <w:rFonts w:ascii="Times New Roman" w:eastAsia="Times New Roman" w:hAnsi="Times New Roman" w:cs="Times New Roman"/>
          <w:b/>
          <w:sz w:val="24"/>
        </w:rPr>
        <w:t>nivelit</w:t>
      </w:r>
      <w:r w:rsidR="004A444B" w:rsidRPr="00A4372D">
        <w:rPr>
          <w:rFonts w:ascii="Times New Roman" w:eastAsia="Times New Roman" w:hAnsi="Times New Roman" w:cs="Times New Roman"/>
          <w:b/>
          <w:spacing w:val="-1"/>
          <w:sz w:val="24"/>
        </w:rPr>
        <w:t xml:space="preserve"> </w:t>
      </w:r>
      <w:r w:rsidR="004A444B" w:rsidRPr="00A4372D">
        <w:rPr>
          <w:rFonts w:ascii="Times New Roman" w:eastAsia="Times New Roman" w:hAnsi="Times New Roman" w:cs="Times New Roman"/>
          <w:b/>
          <w:spacing w:val="-2"/>
          <w:sz w:val="24"/>
        </w:rPr>
        <w:t>parësor</w:t>
      </w:r>
    </w:p>
    <w:p w:rsidR="000C4C1B" w:rsidRPr="00A4372D" w:rsidRDefault="000C4C1B" w:rsidP="00A4372D">
      <w:pPr>
        <w:widowControl w:val="0"/>
        <w:autoSpaceDE w:val="0"/>
        <w:autoSpaceDN w:val="0"/>
        <w:spacing w:before="1" w:after="0" w:line="240" w:lineRule="auto"/>
        <w:ind w:left="360"/>
        <w:rPr>
          <w:rFonts w:ascii="Times New Roman" w:eastAsia="Times New Roman" w:hAnsi="Times New Roman" w:cs="Times New Roman"/>
          <w:b/>
          <w:spacing w:val="-2"/>
          <w:sz w:val="24"/>
        </w:rPr>
      </w:pPr>
    </w:p>
    <w:p w:rsidR="004A444B" w:rsidRPr="004A444B" w:rsidRDefault="004A444B" w:rsidP="004A444B">
      <w:pPr>
        <w:pStyle w:val="ListParagraph"/>
        <w:widowControl w:val="0"/>
        <w:autoSpaceDE w:val="0"/>
        <w:autoSpaceDN w:val="0"/>
        <w:spacing w:before="1" w:after="0" w:line="240" w:lineRule="auto"/>
        <w:rPr>
          <w:rFonts w:ascii="Times New Roman" w:eastAsia="Times New Roman" w:hAnsi="Times New Roman" w:cs="Times New Roman"/>
          <w:b/>
          <w:sz w:val="24"/>
        </w:rPr>
      </w:pPr>
    </w:p>
    <w:tbl>
      <w:tblPr>
        <w:tblW w:w="945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898"/>
        <w:gridCol w:w="901"/>
      </w:tblGrid>
      <w:tr w:rsidR="004A444B" w:rsidRPr="004A444B" w:rsidTr="00F72D9B">
        <w:trPr>
          <w:trHeight w:val="315"/>
        </w:trPr>
        <w:tc>
          <w:tcPr>
            <w:tcW w:w="655" w:type="dxa"/>
          </w:tcPr>
          <w:p w:rsidR="004A444B" w:rsidRPr="004A444B" w:rsidRDefault="004A444B" w:rsidP="004A444B">
            <w:pPr>
              <w:widowControl w:val="0"/>
              <w:autoSpaceDE w:val="0"/>
              <w:autoSpaceDN w:val="0"/>
              <w:spacing w:before="21" w:after="0" w:line="274" w:lineRule="exact"/>
              <w:ind w:left="15" w:right="1"/>
              <w:jc w:val="center"/>
              <w:rPr>
                <w:rFonts w:ascii="Times New Roman" w:eastAsia="Times New Roman" w:hAnsi="Times New Roman" w:cs="Times New Roman"/>
                <w:b/>
                <w:sz w:val="24"/>
              </w:rPr>
            </w:pPr>
          </w:p>
        </w:tc>
        <w:tc>
          <w:tcPr>
            <w:tcW w:w="7898" w:type="dxa"/>
          </w:tcPr>
          <w:p w:rsidR="004A444B" w:rsidRPr="004A444B" w:rsidRDefault="004A444B" w:rsidP="004A444B">
            <w:pPr>
              <w:widowControl w:val="0"/>
              <w:autoSpaceDE w:val="0"/>
              <w:autoSpaceDN w:val="0"/>
              <w:spacing w:before="21" w:after="0" w:line="274" w:lineRule="exact"/>
              <w:ind w:left="4"/>
              <w:jc w:val="center"/>
              <w:rPr>
                <w:rFonts w:ascii="Times New Roman" w:eastAsia="Times New Roman" w:hAnsi="Times New Roman" w:cs="Times New Roman"/>
                <w:b/>
                <w:sz w:val="24"/>
              </w:rPr>
            </w:pPr>
            <w:r w:rsidRPr="004A444B">
              <w:rPr>
                <w:rFonts w:ascii="Times New Roman" w:eastAsia="Times New Roman" w:hAnsi="Times New Roman" w:cs="Times New Roman"/>
                <w:b/>
                <w:sz w:val="24"/>
              </w:rPr>
              <w:t>Lloji</w:t>
            </w:r>
            <w:r w:rsidRPr="004A444B">
              <w:rPr>
                <w:rFonts w:ascii="Times New Roman" w:eastAsia="Times New Roman" w:hAnsi="Times New Roman" w:cs="Times New Roman"/>
                <w:b/>
                <w:spacing w:val="-3"/>
                <w:sz w:val="24"/>
              </w:rPr>
              <w:t xml:space="preserve"> </w:t>
            </w:r>
            <w:r w:rsidRPr="004A444B">
              <w:rPr>
                <w:rFonts w:ascii="Times New Roman" w:eastAsia="Times New Roman" w:hAnsi="Times New Roman" w:cs="Times New Roman"/>
                <w:b/>
                <w:sz w:val="24"/>
              </w:rPr>
              <w:t>i</w:t>
            </w:r>
            <w:r w:rsidRPr="004A444B">
              <w:rPr>
                <w:rFonts w:ascii="Times New Roman" w:eastAsia="Times New Roman" w:hAnsi="Times New Roman" w:cs="Times New Roman"/>
                <w:b/>
                <w:spacing w:val="-3"/>
                <w:sz w:val="24"/>
              </w:rPr>
              <w:t xml:space="preserve"> </w:t>
            </w:r>
            <w:r w:rsidRPr="004A444B">
              <w:rPr>
                <w:rFonts w:ascii="Times New Roman" w:eastAsia="Times New Roman" w:hAnsi="Times New Roman" w:cs="Times New Roman"/>
                <w:b/>
                <w:spacing w:val="-2"/>
                <w:sz w:val="24"/>
              </w:rPr>
              <w:t>shërbimit</w:t>
            </w:r>
          </w:p>
        </w:tc>
        <w:tc>
          <w:tcPr>
            <w:tcW w:w="901" w:type="dxa"/>
          </w:tcPr>
          <w:p w:rsidR="004A444B" w:rsidRPr="004A444B" w:rsidRDefault="004A444B" w:rsidP="004A444B">
            <w:pPr>
              <w:widowControl w:val="0"/>
              <w:autoSpaceDE w:val="0"/>
              <w:autoSpaceDN w:val="0"/>
              <w:spacing w:before="21" w:after="0" w:line="274" w:lineRule="exact"/>
              <w:ind w:left="390"/>
              <w:rPr>
                <w:rFonts w:ascii="Times New Roman" w:eastAsia="Times New Roman" w:hAnsi="Times New Roman" w:cs="Times New Roman"/>
                <w:b/>
                <w:sz w:val="24"/>
              </w:rPr>
            </w:pPr>
            <w:r w:rsidRPr="004A444B">
              <w:rPr>
                <w:rFonts w:ascii="Times New Roman" w:eastAsia="Times New Roman" w:hAnsi="Times New Roman" w:cs="Times New Roman"/>
                <w:b/>
                <w:spacing w:val="-10"/>
                <w:sz w:val="24"/>
              </w:rPr>
              <w:t>€</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1</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Vizitë</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parë</w:t>
            </w:r>
            <w:r w:rsidRPr="004A444B">
              <w:rPr>
                <w:rFonts w:ascii="Times New Roman" w:eastAsia="Times New Roman" w:hAnsi="Times New Roman" w:cs="Times New Roman"/>
                <w:spacing w:val="-2"/>
                <w:sz w:val="24"/>
              </w:rPr>
              <w:t xml:space="preserve"> stomatologjike</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2</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Vizita</w:t>
            </w:r>
            <w:r w:rsidRPr="004A444B">
              <w:rPr>
                <w:rFonts w:ascii="Times New Roman" w:eastAsia="Times New Roman" w:hAnsi="Times New Roman" w:cs="Times New Roman"/>
                <w:spacing w:val="-9"/>
                <w:sz w:val="24"/>
              </w:rPr>
              <w:t xml:space="preserve"> </w:t>
            </w:r>
            <w:r w:rsidRPr="004A444B">
              <w:rPr>
                <w:rFonts w:ascii="Times New Roman" w:eastAsia="Times New Roman" w:hAnsi="Times New Roman" w:cs="Times New Roman"/>
                <w:spacing w:val="-2"/>
                <w:sz w:val="24"/>
              </w:rPr>
              <w:t>kontrolluese</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0.00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3</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RTG</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2"/>
                <w:sz w:val="24"/>
              </w:rPr>
              <w:t>dhëmbit</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4</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Ndalja</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gjakderdhjes</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pacing w:val="-2"/>
                <w:sz w:val="24"/>
              </w:rPr>
              <w:t>(urgjencë)</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0.00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0" w:after="0" w:line="275"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5</w:t>
            </w:r>
          </w:p>
        </w:tc>
        <w:tc>
          <w:tcPr>
            <w:tcW w:w="7898" w:type="dxa"/>
          </w:tcPr>
          <w:p w:rsidR="004A444B" w:rsidRPr="004A444B" w:rsidRDefault="004A444B" w:rsidP="004A444B">
            <w:pPr>
              <w:widowControl w:val="0"/>
              <w:autoSpaceDE w:val="0"/>
              <w:autoSpaceDN w:val="0"/>
              <w:spacing w:before="20" w:after="0" w:line="275"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Ndalja</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gjakderdhjes</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postextraktive</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pacing w:val="-2"/>
                <w:sz w:val="24"/>
              </w:rPr>
              <w:t>(urgjencë)</w:t>
            </w:r>
          </w:p>
        </w:tc>
        <w:tc>
          <w:tcPr>
            <w:tcW w:w="901" w:type="dxa"/>
          </w:tcPr>
          <w:p w:rsidR="004A444B" w:rsidRPr="004A444B" w:rsidRDefault="004A444B" w:rsidP="004A444B">
            <w:pPr>
              <w:widowControl w:val="0"/>
              <w:autoSpaceDE w:val="0"/>
              <w:autoSpaceDN w:val="0"/>
              <w:spacing w:before="20" w:after="0" w:line="275"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0.00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6</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2"/>
                <w:sz w:val="24"/>
              </w:rPr>
              <w:t>amalgamë</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3.00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7</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4.00</w:t>
            </w:r>
          </w:p>
        </w:tc>
      </w:tr>
      <w:tr w:rsidR="004A444B" w:rsidRPr="004A444B" w:rsidTr="00F72D9B">
        <w:trPr>
          <w:trHeight w:val="555"/>
        </w:trPr>
        <w:tc>
          <w:tcPr>
            <w:tcW w:w="655" w:type="dxa"/>
          </w:tcPr>
          <w:p w:rsidR="004A444B" w:rsidRPr="004A444B" w:rsidRDefault="00A4372D" w:rsidP="004A444B">
            <w:pPr>
              <w:widowControl w:val="0"/>
              <w:autoSpaceDE w:val="0"/>
              <w:autoSpaceDN w:val="0"/>
              <w:spacing w:before="141"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8</w:t>
            </w:r>
          </w:p>
        </w:tc>
        <w:tc>
          <w:tcPr>
            <w:tcW w:w="7898" w:type="dxa"/>
          </w:tcPr>
          <w:p w:rsidR="004A444B" w:rsidRPr="004A444B" w:rsidRDefault="004A444B" w:rsidP="004A444B">
            <w:pPr>
              <w:widowControl w:val="0"/>
              <w:autoSpaceDE w:val="0"/>
              <w:autoSpaceDN w:val="0"/>
              <w:spacing w:after="0" w:line="276"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Shërimi</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biologjik</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dhëmbit</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(amalgamë</w:t>
            </w:r>
            <w:r w:rsidRPr="004A444B">
              <w:rPr>
                <w:rFonts w:ascii="Times New Roman" w:eastAsia="Times New Roman" w:hAnsi="Times New Roman" w:cs="Times New Roman"/>
                <w:spacing w:val="-7"/>
                <w:sz w:val="24"/>
              </w:rPr>
              <w:t xml:space="preserve"> </w:t>
            </w:r>
            <w:r w:rsidRPr="004A444B">
              <w:rPr>
                <w:rFonts w:ascii="Times New Roman" w:eastAsia="Times New Roman" w:hAnsi="Times New Roman" w:cs="Times New Roman"/>
                <w:sz w:val="24"/>
              </w:rPr>
              <w:t xml:space="preserve">apo </w:t>
            </w: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141"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4.00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16"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10"/>
                <w:sz w:val="24"/>
              </w:rPr>
              <w:t>2.</w:t>
            </w:r>
            <w:r w:rsidR="004A444B" w:rsidRPr="004A444B">
              <w:rPr>
                <w:rFonts w:ascii="Times New Roman" w:eastAsia="Times New Roman" w:hAnsi="Times New Roman" w:cs="Times New Roman"/>
                <w:spacing w:val="-10"/>
                <w:sz w:val="24"/>
              </w:rPr>
              <w:t>9</w:t>
            </w:r>
          </w:p>
        </w:tc>
        <w:tc>
          <w:tcPr>
            <w:tcW w:w="7898" w:type="dxa"/>
          </w:tcPr>
          <w:p w:rsidR="004A444B" w:rsidRPr="004A444B" w:rsidRDefault="004A444B" w:rsidP="004A444B">
            <w:pPr>
              <w:widowControl w:val="0"/>
              <w:autoSpaceDE w:val="0"/>
              <w:autoSpaceDN w:val="0"/>
              <w:spacing w:before="16" w:after="0" w:line="240" w:lineRule="auto"/>
              <w:ind w:left="110"/>
              <w:rPr>
                <w:rFonts w:ascii="Times New Roman" w:eastAsia="Times New Roman" w:hAnsi="Times New Roman" w:cs="Times New Roman"/>
                <w:sz w:val="24"/>
              </w:rPr>
            </w:pPr>
            <w:r w:rsidRPr="004A444B">
              <w:rPr>
                <w:rFonts w:ascii="Times New Roman" w:eastAsia="Times New Roman" w:hAnsi="Times New Roman" w:cs="Times New Roman"/>
                <w:sz w:val="24"/>
              </w:rPr>
              <w:t>Shërimi</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alveolitit</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2"/>
                <w:sz w:val="24"/>
              </w:rPr>
              <w:t>seanca</w:t>
            </w:r>
          </w:p>
        </w:tc>
        <w:tc>
          <w:tcPr>
            <w:tcW w:w="901" w:type="dxa"/>
          </w:tcPr>
          <w:p w:rsidR="004A444B" w:rsidRPr="004A444B" w:rsidRDefault="004A444B" w:rsidP="004A444B">
            <w:pPr>
              <w:widowControl w:val="0"/>
              <w:autoSpaceDE w:val="0"/>
              <w:autoSpaceDN w:val="0"/>
              <w:spacing w:before="16"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16"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10</w:t>
            </w:r>
          </w:p>
        </w:tc>
        <w:tc>
          <w:tcPr>
            <w:tcW w:w="7898" w:type="dxa"/>
          </w:tcPr>
          <w:p w:rsidR="004A444B" w:rsidRPr="004A444B" w:rsidRDefault="004A444B" w:rsidP="004A444B">
            <w:pPr>
              <w:widowControl w:val="0"/>
              <w:autoSpaceDE w:val="0"/>
              <w:autoSpaceDN w:val="0"/>
              <w:spacing w:before="16" w:after="0" w:line="240" w:lineRule="auto"/>
              <w:ind w:left="110"/>
              <w:rPr>
                <w:rFonts w:ascii="Times New Roman" w:eastAsia="Times New Roman" w:hAnsi="Times New Roman" w:cs="Times New Roman"/>
                <w:sz w:val="24"/>
              </w:rPr>
            </w:pPr>
            <w:r w:rsidRPr="004A444B">
              <w:rPr>
                <w:rFonts w:ascii="Times New Roman" w:eastAsia="Times New Roman" w:hAnsi="Times New Roman" w:cs="Times New Roman"/>
                <w:sz w:val="24"/>
              </w:rPr>
              <w:t>Amputimi</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vital</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pulpës</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(amalgamë</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apo</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16"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5.00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16"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11</w:t>
            </w:r>
          </w:p>
        </w:tc>
        <w:tc>
          <w:tcPr>
            <w:tcW w:w="7898" w:type="dxa"/>
          </w:tcPr>
          <w:p w:rsidR="004A444B" w:rsidRPr="004A444B" w:rsidRDefault="004A444B" w:rsidP="004A444B">
            <w:pPr>
              <w:widowControl w:val="0"/>
              <w:autoSpaceDE w:val="0"/>
              <w:autoSpaceDN w:val="0"/>
              <w:spacing w:before="16" w:after="0" w:line="240" w:lineRule="auto"/>
              <w:ind w:left="110"/>
              <w:rPr>
                <w:rFonts w:ascii="Times New Roman" w:eastAsia="Times New Roman" w:hAnsi="Times New Roman" w:cs="Times New Roman"/>
                <w:sz w:val="24"/>
              </w:rPr>
            </w:pPr>
            <w:r w:rsidRPr="004A444B">
              <w:rPr>
                <w:rFonts w:ascii="Times New Roman" w:eastAsia="Times New Roman" w:hAnsi="Times New Roman" w:cs="Times New Roman"/>
                <w:sz w:val="24"/>
              </w:rPr>
              <w:t>Extirpimi</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vital</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pulpës</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të përhershme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(amalgamë</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apo</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16"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5.00</w:t>
            </w:r>
          </w:p>
        </w:tc>
      </w:tr>
      <w:tr w:rsidR="004A444B" w:rsidRPr="004A444B" w:rsidTr="00F72D9B">
        <w:trPr>
          <w:trHeight w:val="550"/>
        </w:trPr>
        <w:tc>
          <w:tcPr>
            <w:tcW w:w="655" w:type="dxa"/>
          </w:tcPr>
          <w:p w:rsidR="004A444B" w:rsidRPr="004A444B" w:rsidRDefault="00A4372D" w:rsidP="004A444B">
            <w:pPr>
              <w:widowControl w:val="0"/>
              <w:autoSpaceDE w:val="0"/>
              <w:autoSpaceDN w:val="0"/>
              <w:spacing w:before="136"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12</w:t>
            </w:r>
          </w:p>
        </w:tc>
        <w:tc>
          <w:tcPr>
            <w:tcW w:w="7898" w:type="dxa"/>
          </w:tcPr>
          <w:p w:rsidR="004A444B" w:rsidRPr="004A444B" w:rsidRDefault="004A444B" w:rsidP="004A444B">
            <w:pPr>
              <w:widowControl w:val="0"/>
              <w:autoSpaceDE w:val="0"/>
              <w:autoSpaceDN w:val="0"/>
              <w:spacing w:after="0" w:line="276" w:lineRule="exact"/>
              <w:ind w:left="110" w:right="182"/>
              <w:rPr>
                <w:rFonts w:ascii="Times New Roman" w:eastAsia="Times New Roman" w:hAnsi="Times New Roman" w:cs="Times New Roman"/>
                <w:sz w:val="24"/>
              </w:rPr>
            </w:pPr>
            <w:r w:rsidRPr="004A444B">
              <w:rPr>
                <w:rFonts w:ascii="Times New Roman" w:eastAsia="Times New Roman" w:hAnsi="Times New Roman" w:cs="Times New Roman"/>
                <w:sz w:val="24"/>
              </w:rPr>
              <w:t>Amputimi</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mortal</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pulpës</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amalgamë</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 xml:space="preserve">apo </w:t>
            </w: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136"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5.00</w:t>
            </w:r>
          </w:p>
        </w:tc>
      </w:tr>
      <w:tr w:rsidR="004A444B" w:rsidRPr="004A444B" w:rsidTr="00F72D9B">
        <w:trPr>
          <w:trHeight w:val="548"/>
        </w:trPr>
        <w:tc>
          <w:tcPr>
            <w:tcW w:w="655" w:type="dxa"/>
          </w:tcPr>
          <w:p w:rsidR="004A444B" w:rsidRPr="004A444B" w:rsidRDefault="00A4372D" w:rsidP="004A444B">
            <w:pPr>
              <w:widowControl w:val="0"/>
              <w:autoSpaceDE w:val="0"/>
              <w:autoSpaceDN w:val="0"/>
              <w:spacing w:before="139"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13</w:t>
            </w:r>
          </w:p>
        </w:tc>
        <w:tc>
          <w:tcPr>
            <w:tcW w:w="7898" w:type="dxa"/>
          </w:tcPr>
          <w:p w:rsidR="004A444B" w:rsidRPr="004A444B" w:rsidRDefault="004A444B" w:rsidP="004A444B">
            <w:pPr>
              <w:widowControl w:val="0"/>
              <w:autoSpaceDE w:val="0"/>
              <w:autoSpaceDN w:val="0"/>
              <w:spacing w:after="0" w:line="276" w:lineRule="exact"/>
              <w:ind w:left="110" w:right="182"/>
              <w:rPr>
                <w:rFonts w:ascii="Times New Roman" w:eastAsia="Times New Roman" w:hAnsi="Times New Roman" w:cs="Times New Roman"/>
                <w:sz w:val="24"/>
              </w:rPr>
            </w:pPr>
            <w:r w:rsidRPr="004A444B">
              <w:rPr>
                <w:rFonts w:ascii="Times New Roman" w:eastAsia="Times New Roman" w:hAnsi="Times New Roman" w:cs="Times New Roman"/>
                <w:sz w:val="24"/>
              </w:rPr>
              <w:t>Extirpimi</w:t>
            </w:r>
            <w:r w:rsidRPr="004A444B">
              <w:rPr>
                <w:rFonts w:ascii="Times New Roman" w:eastAsia="Times New Roman" w:hAnsi="Times New Roman" w:cs="Times New Roman"/>
                <w:spacing w:val="-8"/>
                <w:sz w:val="24"/>
              </w:rPr>
              <w:t xml:space="preserve"> </w:t>
            </w:r>
            <w:r w:rsidRPr="004A444B">
              <w:rPr>
                <w:rFonts w:ascii="Times New Roman" w:eastAsia="Times New Roman" w:hAnsi="Times New Roman" w:cs="Times New Roman"/>
                <w:sz w:val="24"/>
              </w:rPr>
              <w:t>mortal</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8"/>
                <w:sz w:val="24"/>
              </w:rPr>
              <w:t xml:space="preserve"> </w:t>
            </w:r>
            <w:r w:rsidRPr="004A444B">
              <w:rPr>
                <w:rFonts w:ascii="Times New Roman" w:eastAsia="Times New Roman" w:hAnsi="Times New Roman" w:cs="Times New Roman"/>
                <w:sz w:val="24"/>
              </w:rPr>
              <w:t>pulpës</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8"/>
                <w:sz w:val="24"/>
              </w:rPr>
              <w:t xml:space="preserve"> </w:t>
            </w: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8"/>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(amalgamë</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 xml:space="preserve">apo </w:t>
            </w: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139"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5.00</w:t>
            </w:r>
          </w:p>
        </w:tc>
      </w:tr>
      <w:tr w:rsidR="004A444B" w:rsidRPr="004A444B" w:rsidTr="00F72D9B">
        <w:trPr>
          <w:trHeight w:val="551"/>
        </w:trPr>
        <w:tc>
          <w:tcPr>
            <w:tcW w:w="655" w:type="dxa"/>
          </w:tcPr>
          <w:p w:rsidR="004A444B" w:rsidRPr="004A444B" w:rsidRDefault="00A4372D" w:rsidP="004A444B">
            <w:pPr>
              <w:widowControl w:val="0"/>
              <w:autoSpaceDE w:val="0"/>
              <w:autoSpaceDN w:val="0"/>
              <w:spacing w:before="137"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14</w:t>
            </w:r>
          </w:p>
        </w:tc>
        <w:tc>
          <w:tcPr>
            <w:tcW w:w="7898" w:type="dxa"/>
          </w:tcPr>
          <w:p w:rsidR="004A444B" w:rsidRPr="004A444B" w:rsidRDefault="004A444B" w:rsidP="004A444B">
            <w:pPr>
              <w:widowControl w:val="0"/>
              <w:autoSpaceDE w:val="0"/>
              <w:autoSpaceDN w:val="0"/>
              <w:spacing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Terapia</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kanalit</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infektuar</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me mbushje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përhershme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(amalgam</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pacing w:val="-5"/>
                <w:sz w:val="24"/>
              </w:rPr>
              <w:t>apo</w:t>
            </w:r>
          </w:p>
          <w:p w:rsidR="004A444B" w:rsidRPr="004A444B" w:rsidRDefault="004A444B" w:rsidP="004A444B">
            <w:pPr>
              <w:widowControl w:val="0"/>
              <w:autoSpaceDE w:val="0"/>
              <w:autoSpaceDN w:val="0"/>
              <w:spacing w:before="4" w:after="0" w:line="254" w:lineRule="exact"/>
              <w:ind w:left="110"/>
              <w:rPr>
                <w:rFonts w:ascii="Times New Roman" w:eastAsia="Times New Roman" w:hAnsi="Times New Roman" w:cs="Times New Roman"/>
                <w:sz w:val="24"/>
              </w:rPr>
            </w:pPr>
            <w:r w:rsidRPr="004A444B">
              <w:rPr>
                <w:rFonts w:ascii="Times New Roman" w:eastAsia="Times New Roman" w:hAnsi="Times New Roman" w:cs="Times New Roman"/>
                <w:spacing w:val="-2"/>
                <w:sz w:val="24"/>
              </w:rPr>
              <w:t>kompozitë)</w:t>
            </w:r>
          </w:p>
        </w:tc>
        <w:tc>
          <w:tcPr>
            <w:tcW w:w="901" w:type="dxa"/>
          </w:tcPr>
          <w:p w:rsidR="004A444B" w:rsidRPr="004A444B" w:rsidRDefault="004A444B" w:rsidP="004A444B">
            <w:pPr>
              <w:widowControl w:val="0"/>
              <w:autoSpaceDE w:val="0"/>
              <w:autoSpaceDN w:val="0"/>
              <w:spacing w:before="137"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5.00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lastRenderedPageBreak/>
              <w:t>2.</w:t>
            </w:r>
            <w:r w:rsidR="004A444B" w:rsidRPr="004A444B">
              <w:rPr>
                <w:rFonts w:ascii="Times New Roman" w:eastAsia="Times New Roman" w:hAnsi="Times New Roman" w:cs="Times New Roman"/>
                <w:spacing w:val="-5"/>
                <w:sz w:val="24"/>
              </w:rPr>
              <w:t>15</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Rindërtimi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konservativ</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dhëmbit</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mbushje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2"/>
                <w:sz w:val="24"/>
              </w:rPr>
              <w:t xml:space="preserve"> përhershme</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5.00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16</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Revizioni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mbushjes së</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kanalit</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2"/>
                <w:sz w:val="24"/>
              </w:rPr>
              <w:t xml:space="preserve"> rrënjës</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17</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Fluorizimi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dhëmbëve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 xml:space="preserve">sipas </w:t>
            </w:r>
            <w:r w:rsidRPr="004A444B">
              <w:rPr>
                <w:rFonts w:ascii="Times New Roman" w:eastAsia="Times New Roman" w:hAnsi="Times New Roman" w:cs="Times New Roman"/>
                <w:spacing w:val="-2"/>
                <w:sz w:val="24"/>
              </w:rPr>
              <w:t>seancave</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18</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Vulosja</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2"/>
                <w:sz w:val="24"/>
              </w:rPr>
              <w:t>fisurave</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19</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Menjanimi</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depozitimeve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4"/>
                <w:sz w:val="24"/>
              </w:rPr>
              <w:t>buta</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549"/>
        </w:trPr>
        <w:tc>
          <w:tcPr>
            <w:tcW w:w="655" w:type="dxa"/>
          </w:tcPr>
          <w:p w:rsidR="004A444B" w:rsidRPr="004A444B" w:rsidRDefault="00A4372D" w:rsidP="004A444B">
            <w:pPr>
              <w:widowControl w:val="0"/>
              <w:autoSpaceDE w:val="0"/>
              <w:autoSpaceDN w:val="0"/>
              <w:spacing w:before="136" w:after="0" w:line="240" w:lineRule="auto"/>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20</w:t>
            </w:r>
          </w:p>
        </w:tc>
        <w:tc>
          <w:tcPr>
            <w:tcW w:w="7898" w:type="dxa"/>
          </w:tcPr>
          <w:p w:rsidR="004A444B" w:rsidRPr="004A444B" w:rsidRDefault="004A444B" w:rsidP="004A444B">
            <w:pPr>
              <w:widowControl w:val="0"/>
              <w:autoSpaceDE w:val="0"/>
              <w:autoSpaceDN w:val="0"/>
              <w:spacing w:after="0" w:line="274" w:lineRule="exact"/>
              <w:ind w:left="110" w:right="182"/>
              <w:rPr>
                <w:rFonts w:ascii="Times New Roman" w:eastAsia="Times New Roman" w:hAnsi="Times New Roman" w:cs="Times New Roman"/>
                <w:sz w:val="24"/>
              </w:rPr>
            </w:pPr>
            <w:r w:rsidRPr="004A444B">
              <w:rPr>
                <w:rFonts w:ascii="Times New Roman" w:eastAsia="Times New Roman" w:hAnsi="Times New Roman" w:cs="Times New Roman"/>
                <w:sz w:val="24"/>
              </w:rPr>
              <w:t>Menjanimi</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depozitimeve</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forta</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Heqja</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gurëzve</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dhëmbëve</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 xml:space="preserve">me </w:t>
            </w:r>
            <w:r w:rsidRPr="004A444B">
              <w:rPr>
                <w:rFonts w:ascii="Times New Roman" w:eastAsia="Times New Roman" w:hAnsi="Times New Roman" w:cs="Times New Roman"/>
                <w:spacing w:val="-2"/>
                <w:sz w:val="24"/>
              </w:rPr>
              <w:t>ultratingull)</w:t>
            </w:r>
          </w:p>
        </w:tc>
        <w:tc>
          <w:tcPr>
            <w:tcW w:w="901" w:type="dxa"/>
          </w:tcPr>
          <w:p w:rsidR="004A444B" w:rsidRPr="004A444B" w:rsidRDefault="004A444B" w:rsidP="004A444B">
            <w:pPr>
              <w:widowControl w:val="0"/>
              <w:autoSpaceDE w:val="0"/>
              <w:autoSpaceDN w:val="0"/>
              <w:spacing w:before="136" w:after="0" w:line="240" w:lineRule="auto"/>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3.00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21</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Kiretazha</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xhepave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parodontal</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një</w:t>
            </w:r>
            <w:r w:rsidRPr="004A444B">
              <w:rPr>
                <w:rFonts w:ascii="Times New Roman" w:eastAsia="Times New Roman" w:hAnsi="Times New Roman" w:cs="Times New Roman"/>
                <w:spacing w:val="-2"/>
                <w:sz w:val="24"/>
              </w:rPr>
              <w:t xml:space="preserve"> dhëmbi)</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5"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22</w:t>
            </w:r>
          </w:p>
        </w:tc>
        <w:tc>
          <w:tcPr>
            <w:tcW w:w="7898" w:type="dxa"/>
          </w:tcPr>
          <w:p w:rsidR="004A444B" w:rsidRPr="004A444B" w:rsidRDefault="004A444B" w:rsidP="004A444B">
            <w:pPr>
              <w:widowControl w:val="0"/>
              <w:autoSpaceDE w:val="0"/>
              <w:autoSpaceDN w:val="0"/>
              <w:spacing w:before="21" w:after="0" w:line="275"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Nxjerrja</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pacing w:val="-2"/>
                <w:sz w:val="24"/>
              </w:rPr>
              <w:t>dhëmbit</w:t>
            </w:r>
          </w:p>
        </w:tc>
        <w:tc>
          <w:tcPr>
            <w:tcW w:w="901" w:type="dxa"/>
          </w:tcPr>
          <w:p w:rsidR="004A444B" w:rsidRPr="004A444B" w:rsidRDefault="004A444B" w:rsidP="004A444B">
            <w:pPr>
              <w:widowControl w:val="0"/>
              <w:autoSpaceDE w:val="0"/>
              <w:autoSpaceDN w:val="0"/>
              <w:spacing w:before="21" w:after="0" w:line="275"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23</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Incizioni</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intra</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dhe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extra</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4"/>
                <w:sz w:val="24"/>
              </w:rPr>
              <w:t>oral</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24</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Heqja</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kurorës</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z w:val="24"/>
              </w:rPr>
              <w:t>me</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anë</w:t>
            </w:r>
            <w:r w:rsidRPr="004A444B">
              <w:rPr>
                <w:rFonts w:ascii="Times New Roman" w:eastAsia="Times New Roman" w:hAnsi="Times New Roman" w:cs="Times New Roman"/>
                <w:spacing w:val="-2"/>
                <w:sz w:val="24"/>
              </w:rPr>
              <w:t xml:space="preserve"> </w:t>
            </w:r>
            <w:r w:rsidRPr="004A444B">
              <w:rPr>
                <w:rFonts w:ascii="Times New Roman" w:eastAsia="Times New Roman" w:hAnsi="Times New Roman" w:cs="Times New Roman"/>
                <w:sz w:val="24"/>
              </w:rPr>
              <w:t>të</w:t>
            </w:r>
            <w:r w:rsidRPr="004A444B">
              <w:rPr>
                <w:rFonts w:ascii="Times New Roman" w:eastAsia="Times New Roman" w:hAnsi="Times New Roman" w:cs="Times New Roman"/>
                <w:spacing w:val="-2"/>
                <w:sz w:val="24"/>
              </w:rPr>
              <w:t xml:space="preserve"> prerjes</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25</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Drenazha</w:t>
            </w:r>
            <w:r w:rsidRPr="004A444B">
              <w:rPr>
                <w:rFonts w:ascii="Times New Roman" w:eastAsia="Times New Roman" w:hAnsi="Times New Roman" w:cs="Times New Roman"/>
                <w:spacing w:val="-5"/>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pacing w:val="-2"/>
                <w:sz w:val="24"/>
              </w:rPr>
              <w:t>dhëmbit</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26</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Riparimi</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i</w:t>
            </w:r>
            <w:r w:rsidRPr="004A444B">
              <w:rPr>
                <w:rFonts w:ascii="Times New Roman" w:eastAsia="Times New Roman" w:hAnsi="Times New Roman" w:cs="Times New Roman"/>
                <w:spacing w:val="-4"/>
                <w:sz w:val="24"/>
              </w:rPr>
              <w:t xml:space="preserve"> </w:t>
            </w:r>
            <w:r w:rsidRPr="004A444B">
              <w:rPr>
                <w:rFonts w:ascii="Times New Roman" w:eastAsia="Times New Roman" w:hAnsi="Times New Roman" w:cs="Times New Roman"/>
                <w:sz w:val="24"/>
              </w:rPr>
              <w:t>protezës</w:t>
            </w:r>
            <w:r w:rsidRPr="004A444B">
              <w:rPr>
                <w:rFonts w:ascii="Times New Roman" w:eastAsia="Times New Roman" w:hAnsi="Times New Roman" w:cs="Times New Roman"/>
                <w:spacing w:val="-1"/>
                <w:sz w:val="24"/>
              </w:rPr>
              <w:t xml:space="preserve"> </w:t>
            </w:r>
            <w:r w:rsidRPr="004A444B">
              <w:rPr>
                <w:rFonts w:ascii="Times New Roman" w:eastAsia="Times New Roman" w:hAnsi="Times New Roman" w:cs="Times New Roman"/>
                <w:spacing w:val="-2"/>
                <w:sz w:val="24"/>
              </w:rPr>
              <w:t>(ngjitja)</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1.00</w:t>
            </w:r>
          </w:p>
        </w:tc>
      </w:tr>
      <w:tr w:rsidR="004A444B" w:rsidRPr="004A444B" w:rsidTr="00F72D9B">
        <w:trPr>
          <w:trHeight w:val="315"/>
        </w:trPr>
        <w:tc>
          <w:tcPr>
            <w:tcW w:w="655" w:type="dxa"/>
          </w:tcPr>
          <w:p w:rsidR="004A444B" w:rsidRPr="004A444B" w:rsidRDefault="00A4372D" w:rsidP="004A444B">
            <w:pPr>
              <w:widowControl w:val="0"/>
              <w:autoSpaceDE w:val="0"/>
              <w:autoSpaceDN w:val="0"/>
              <w:spacing w:before="21" w:after="0" w:line="274" w:lineRule="exact"/>
              <w:ind w:left="15"/>
              <w:jc w:val="center"/>
              <w:rPr>
                <w:rFonts w:ascii="Times New Roman" w:eastAsia="Times New Roman" w:hAnsi="Times New Roman" w:cs="Times New Roman"/>
                <w:sz w:val="24"/>
              </w:rPr>
            </w:pPr>
            <w:r>
              <w:rPr>
                <w:rFonts w:ascii="Times New Roman" w:eastAsia="Times New Roman" w:hAnsi="Times New Roman" w:cs="Times New Roman"/>
                <w:spacing w:val="-5"/>
                <w:sz w:val="24"/>
              </w:rPr>
              <w:t>2.</w:t>
            </w:r>
            <w:r w:rsidR="004A444B" w:rsidRPr="004A444B">
              <w:rPr>
                <w:rFonts w:ascii="Times New Roman" w:eastAsia="Times New Roman" w:hAnsi="Times New Roman" w:cs="Times New Roman"/>
                <w:spacing w:val="-5"/>
                <w:sz w:val="24"/>
              </w:rPr>
              <w:t>27</w:t>
            </w:r>
          </w:p>
        </w:tc>
        <w:tc>
          <w:tcPr>
            <w:tcW w:w="7898" w:type="dxa"/>
          </w:tcPr>
          <w:p w:rsidR="004A444B" w:rsidRPr="004A444B" w:rsidRDefault="004A444B" w:rsidP="004A444B">
            <w:pPr>
              <w:widowControl w:val="0"/>
              <w:autoSpaceDE w:val="0"/>
              <w:autoSpaceDN w:val="0"/>
              <w:spacing w:before="21" w:after="0" w:line="274" w:lineRule="exact"/>
              <w:ind w:left="110"/>
              <w:rPr>
                <w:rFonts w:ascii="Times New Roman" w:eastAsia="Times New Roman" w:hAnsi="Times New Roman" w:cs="Times New Roman"/>
                <w:sz w:val="24"/>
              </w:rPr>
            </w:pPr>
            <w:r w:rsidRPr="004A444B">
              <w:rPr>
                <w:rFonts w:ascii="Times New Roman" w:eastAsia="Times New Roman" w:hAnsi="Times New Roman" w:cs="Times New Roman"/>
                <w:sz w:val="24"/>
              </w:rPr>
              <w:t>Heqja</w:t>
            </w:r>
            <w:r w:rsidRPr="004A444B">
              <w:rPr>
                <w:rFonts w:ascii="Times New Roman" w:eastAsia="Times New Roman" w:hAnsi="Times New Roman" w:cs="Times New Roman"/>
                <w:spacing w:val="-6"/>
                <w:sz w:val="24"/>
              </w:rPr>
              <w:t xml:space="preserve"> </w:t>
            </w:r>
            <w:r w:rsidRPr="004A444B">
              <w:rPr>
                <w:rFonts w:ascii="Times New Roman" w:eastAsia="Times New Roman" w:hAnsi="Times New Roman" w:cs="Times New Roman"/>
                <w:sz w:val="24"/>
              </w:rPr>
              <w:t>e</w:t>
            </w:r>
            <w:r w:rsidRPr="004A444B">
              <w:rPr>
                <w:rFonts w:ascii="Times New Roman" w:eastAsia="Times New Roman" w:hAnsi="Times New Roman" w:cs="Times New Roman"/>
                <w:spacing w:val="-3"/>
                <w:sz w:val="24"/>
              </w:rPr>
              <w:t xml:space="preserve"> </w:t>
            </w:r>
            <w:r w:rsidRPr="004A444B">
              <w:rPr>
                <w:rFonts w:ascii="Times New Roman" w:eastAsia="Times New Roman" w:hAnsi="Times New Roman" w:cs="Times New Roman"/>
                <w:spacing w:val="-2"/>
                <w:sz w:val="24"/>
              </w:rPr>
              <w:t>penjve</w:t>
            </w:r>
          </w:p>
        </w:tc>
        <w:tc>
          <w:tcPr>
            <w:tcW w:w="901" w:type="dxa"/>
          </w:tcPr>
          <w:p w:rsidR="004A444B" w:rsidRPr="004A444B" w:rsidRDefault="004A444B" w:rsidP="004A444B">
            <w:pPr>
              <w:widowControl w:val="0"/>
              <w:autoSpaceDE w:val="0"/>
              <w:autoSpaceDN w:val="0"/>
              <w:spacing w:before="21" w:after="0" w:line="274" w:lineRule="exact"/>
              <w:ind w:left="375"/>
              <w:rPr>
                <w:rFonts w:ascii="Times New Roman" w:eastAsia="Times New Roman" w:hAnsi="Times New Roman" w:cs="Times New Roman"/>
                <w:sz w:val="24"/>
              </w:rPr>
            </w:pPr>
            <w:r w:rsidRPr="004A444B">
              <w:rPr>
                <w:rFonts w:ascii="Times New Roman" w:eastAsia="Times New Roman" w:hAnsi="Times New Roman" w:cs="Times New Roman"/>
                <w:spacing w:val="-4"/>
                <w:sz w:val="24"/>
              </w:rPr>
              <w:t>0.00</w:t>
            </w:r>
          </w:p>
        </w:tc>
      </w:tr>
    </w:tbl>
    <w:p w:rsidR="00F72D9B" w:rsidRDefault="00F72D9B" w:rsidP="004A444B">
      <w:pPr>
        <w:spacing w:after="160" w:line="259" w:lineRule="auto"/>
        <w:rPr>
          <w:rFonts w:ascii="Times New Roman" w:hAnsi="Times New Roman" w:cs="Times New Roman"/>
          <w:b/>
          <w:sz w:val="24"/>
          <w:szCs w:val="24"/>
        </w:rPr>
      </w:pPr>
    </w:p>
    <w:p w:rsidR="00CF6784" w:rsidRDefault="00CF6784" w:rsidP="004A444B">
      <w:pPr>
        <w:spacing w:after="160" w:line="259" w:lineRule="auto"/>
        <w:rPr>
          <w:rFonts w:ascii="Times New Roman" w:hAnsi="Times New Roman" w:cs="Times New Roman"/>
          <w:b/>
          <w:sz w:val="24"/>
          <w:szCs w:val="24"/>
        </w:rPr>
      </w:pPr>
    </w:p>
    <w:p w:rsidR="00F72D9B" w:rsidRDefault="00F72D9B" w:rsidP="004A444B">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5C4532">
        <w:rPr>
          <w:rFonts w:ascii="Times New Roman" w:hAnsi="Times New Roman" w:cs="Times New Roman"/>
          <w:b/>
          <w:sz w:val="24"/>
          <w:szCs w:val="24"/>
        </w:rPr>
        <w:t>Neni 29</w:t>
      </w:r>
    </w:p>
    <w:p w:rsidR="002F2022" w:rsidRPr="004A444B" w:rsidRDefault="00F72D9B" w:rsidP="004A444B">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Pr="00DA27C8">
        <w:rPr>
          <w:rFonts w:ascii="Times New Roman" w:hAnsi="Times New Roman" w:cs="Times New Roman"/>
          <w:b/>
          <w:sz w:val="24"/>
          <w:szCs w:val="24"/>
        </w:rPr>
        <w:t xml:space="preserve">Kategoritë e liruara nga pagesa e tarifave të shërbimeve </w:t>
      </w:r>
      <w:r>
        <w:rPr>
          <w:rFonts w:ascii="Times New Roman" w:hAnsi="Times New Roman" w:cs="Times New Roman"/>
          <w:b/>
          <w:sz w:val="24"/>
          <w:szCs w:val="24"/>
        </w:rPr>
        <w:t>shëndetësore</w:t>
      </w:r>
      <w:r w:rsidRPr="00DA27C8">
        <w:rPr>
          <w:rFonts w:ascii="Times New Roman" w:hAnsi="Times New Roman" w:cs="Times New Roman"/>
          <w:b/>
          <w:sz w:val="24"/>
          <w:szCs w:val="24"/>
        </w:rPr>
        <w:t xml:space="preserve"> </w:t>
      </w:r>
    </w:p>
    <w:p w:rsidR="00983A76" w:rsidRPr="00003FC3" w:rsidRDefault="00F72D9B" w:rsidP="00983A76">
      <w:pPr>
        <w:spacing w:after="160" w:line="259" w:lineRule="auto"/>
        <w:jc w:val="both"/>
        <w:rPr>
          <w:rFonts w:ascii="Times New Roman" w:hAnsi="Times New Roman" w:cs="Times New Roman"/>
          <w:sz w:val="24"/>
          <w:szCs w:val="24"/>
        </w:rPr>
      </w:pPr>
      <w:r w:rsidRPr="00003FC3">
        <w:rPr>
          <w:rFonts w:ascii="Times New Roman" w:hAnsi="Times New Roman" w:cs="Times New Roman"/>
          <w:sz w:val="24"/>
          <w:szCs w:val="24"/>
        </w:rPr>
        <w:t>1</w:t>
      </w:r>
      <w:r w:rsidR="00983A76" w:rsidRPr="00003FC3">
        <w:rPr>
          <w:rFonts w:ascii="Times New Roman" w:hAnsi="Times New Roman" w:cs="Times New Roman"/>
          <w:sz w:val="24"/>
          <w:szCs w:val="24"/>
        </w:rPr>
        <w:t>.Lirimi nga pagesat e lartëcekura bëhet në bazë të nenit 22 të Ligjit për Shëndetësinë nr. 2004/4 si dhe nenit 5 të Udhëzimit Administrativ nr. 0</w:t>
      </w:r>
      <w:r w:rsidR="00E838AA" w:rsidRPr="00003FC3">
        <w:rPr>
          <w:rFonts w:ascii="Times New Roman" w:hAnsi="Times New Roman" w:cs="Times New Roman"/>
          <w:sz w:val="24"/>
          <w:szCs w:val="24"/>
        </w:rPr>
        <w:t>3</w:t>
      </w:r>
      <w:r w:rsidR="00983A76" w:rsidRPr="00003FC3">
        <w:rPr>
          <w:rFonts w:ascii="Times New Roman" w:hAnsi="Times New Roman" w:cs="Times New Roman"/>
          <w:sz w:val="24"/>
          <w:szCs w:val="24"/>
        </w:rPr>
        <w:t>/20</w:t>
      </w:r>
      <w:r w:rsidR="00E838AA" w:rsidRPr="00003FC3">
        <w:rPr>
          <w:rFonts w:ascii="Times New Roman" w:hAnsi="Times New Roman" w:cs="Times New Roman"/>
          <w:sz w:val="24"/>
          <w:szCs w:val="24"/>
        </w:rPr>
        <w:t>24</w:t>
      </w:r>
      <w:r w:rsidR="00983A76" w:rsidRPr="00003FC3">
        <w:rPr>
          <w:rFonts w:ascii="Times New Roman" w:hAnsi="Times New Roman" w:cs="Times New Roman"/>
          <w:sz w:val="24"/>
          <w:szCs w:val="24"/>
        </w:rPr>
        <w:t>.</w:t>
      </w:r>
    </w:p>
    <w:p w:rsidR="008647C8" w:rsidRDefault="00F72D9B" w:rsidP="00CF6784">
      <w:pPr>
        <w:spacing w:after="160" w:line="259" w:lineRule="auto"/>
        <w:jc w:val="both"/>
        <w:rPr>
          <w:rFonts w:ascii="Times New Roman" w:hAnsi="Times New Roman" w:cs="Times New Roman"/>
          <w:sz w:val="24"/>
          <w:szCs w:val="24"/>
        </w:rPr>
      </w:pPr>
      <w:r w:rsidRPr="00003FC3">
        <w:rPr>
          <w:rFonts w:ascii="Times New Roman" w:hAnsi="Times New Roman" w:cs="Times New Roman"/>
          <w:sz w:val="24"/>
          <w:szCs w:val="24"/>
        </w:rPr>
        <w:t>2</w:t>
      </w:r>
      <w:r w:rsidR="00983A76" w:rsidRPr="00003FC3">
        <w:rPr>
          <w:rFonts w:ascii="Times New Roman" w:hAnsi="Times New Roman" w:cs="Times New Roman"/>
          <w:sz w:val="24"/>
          <w:szCs w:val="24"/>
        </w:rPr>
        <w:t xml:space="preserve">.Në rast të ndryshimeve dhe plotësimeve ligjore si dhe Udhëzimit Administrativ të mëvonshëm, si dhe zbrazëtirës juridike eventuale të kësaj rregulloreje, sa i përket tarifave, taksave dhe bashkëpagesave të këtij lëmi, vlejnë drejtpërsëdrejti dispozitat pozitive </w:t>
      </w:r>
      <w:r w:rsidR="00CF6784">
        <w:rPr>
          <w:rFonts w:ascii="Times New Roman" w:hAnsi="Times New Roman" w:cs="Times New Roman"/>
          <w:sz w:val="24"/>
          <w:szCs w:val="24"/>
        </w:rPr>
        <w:t>të nivelit ministror të linjës.</w:t>
      </w:r>
    </w:p>
    <w:p w:rsidR="005C4532" w:rsidRDefault="005C4532" w:rsidP="007F67FE">
      <w:pPr>
        <w:spacing w:after="160" w:line="259" w:lineRule="auto"/>
        <w:ind w:left="720"/>
        <w:jc w:val="center"/>
        <w:rPr>
          <w:rFonts w:ascii="Times New Roman" w:hAnsi="Times New Roman" w:cs="Times New Roman"/>
          <w:b/>
          <w:sz w:val="24"/>
          <w:szCs w:val="24"/>
        </w:rPr>
      </w:pPr>
    </w:p>
    <w:p w:rsidR="00CF6784" w:rsidRDefault="00CF6784" w:rsidP="007F67FE">
      <w:pPr>
        <w:spacing w:after="160" w:line="259" w:lineRule="auto"/>
        <w:ind w:left="720"/>
        <w:jc w:val="center"/>
        <w:rPr>
          <w:rFonts w:ascii="Times New Roman" w:hAnsi="Times New Roman" w:cs="Times New Roman"/>
          <w:b/>
          <w:sz w:val="24"/>
          <w:szCs w:val="24"/>
        </w:rPr>
      </w:pPr>
    </w:p>
    <w:p w:rsidR="00CF6784" w:rsidRDefault="00CF6784" w:rsidP="007F67FE">
      <w:pPr>
        <w:spacing w:after="160" w:line="259" w:lineRule="auto"/>
        <w:ind w:left="720"/>
        <w:jc w:val="center"/>
        <w:rPr>
          <w:rFonts w:ascii="Times New Roman" w:hAnsi="Times New Roman" w:cs="Times New Roman"/>
          <w:b/>
          <w:sz w:val="24"/>
          <w:szCs w:val="24"/>
        </w:rPr>
      </w:pPr>
    </w:p>
    <w:p w:rsidR="00CF6784" w:rsidRDefault="00CF6784" w:rsidP="007F67FE">
      <w:pPr>
        <w:spacing w:after="160" w:line="259" w:lineRule="auto"/>
        <w:ind w:left="720"/>
        <w:jc w:val="center"/>
        <w:rPr>
          <w:rFonts w:ascii="Times New Roman" w:hAnsi="Times New Roman" w:cs="Times New Roman"/>
          <w:b/>
          <w:sz w:val="24"/>
          <w:szCs w:val="24"/>
        </w:rPr>
      </w:pPr>
    </w:p>
    <w:p w:rsidR="00CF6784" w:rsidRDefault="00CF6784" w:rsidP="007F67FE">
      <w:pPr>
        <w:spacing w:after="160" w:line="259" w:lineRule="auto"/>
        <w:ind w:left="720"/>
        <w:jc w:val="center"/>
        <w:rPr>
          <w:rFonts w:ascii="Times New Roman" w:hAnsi="Times New Roman" w:cs="Times New Roman"/>
          <w:b/>
          <w:sz w:val="24"/>
          <w:szCs w:val="24"/>
        </w:rPr>
      </w:pPr>
    </w:p>
    <w:p w:rsidR="00CF6784" w:rsidRDefault="00CF6784" w:rsidP="007F67FE">
      <w:pPr>
        <w:spacing w:after="160" w:line="259" w:lineRule="auto"/>
        <w:ind w:left="720"/>
        <w:jc w:val="center"/>
        <w:rPr>
          <w:rFonts w:ascii="Times New Roman" w:hAnsi="Times New Roman" w:cs="Times New Roman"/>
          <w:b/>
          <w:sz w:val="24"/>
          <w:szCs w:val="24"/>
        </w:rPr>
      </w:pPr>
    </w:p>
    <w:p w:rsidR="007777E8" w:rsidRDefault="007777E8" w:rsidP="007F67FE">
      <w:pPr>
        <w:spacing w:after="160" w:line="259" w:lineRule="auto"/>
        <w:ind w:left="720"/>
        <w:jc w:val="center"/>
        <w:rPr>
          <w:rFonts w:ascii="Times New Roman" w:hAnsi="Times New Roman" w:cs="Times New Roman"/>
          <w:b/>
          <w:sz w:val="24"/>
          <w:szCs w:val="24"/>
        </w:rPr>
      </w:pPr>
    </w:p>
    <w:p w:rsidR="00CF6784" w:rsidRDefault="00CF6784" w:rsidP="007F67FE">
      <w:pPr>
        <w:spacing w:after="160" w:line="259" w:lineRule="auto"/>
        <w:ind w:left="720"/>
        <w:jc w:val="center"/>
        <w:rPr>
          <w:rFonts w:ascii="Times New Roman" w:hAnsi="Times New Roman" w:cs="Times New Roman"/>
          <w:b/>
          <w:sz w:val="24"/>
          <w:szCs w:val="24"/>
        </w:rPr>
      </w:pPr>
    </w:p>
    <w:p w:rsidR="00CF6784" w:rsidRDefault="00CF6784" w:rsidP="000C4C1B">
      <w:pPr>
        <w:spacing w:after="160" w:line="259" w:lineRule="auto"/>
        <w:rPr>
          <w:rFonts w:ascii="Times New Roman" w:hAnsi="Times New Roman" w:cs="Times New Roman"/>
          <w:b/>
          <w:sz w:val="24"/>
          <w:szCs w:val="24"/>
        </w:rPr>
      </w:pPr>
    </w:p>
    <w:p w:rsidR="000C4C1B" w:rsidRDefault="000C4C1B" w:rsidP="000C4C1B">
      <w:pPr>
        <w:spacing w:after="160" w:line="259" w:lineRule="auto"/>
        <w:rPr>
          <w:rFonts w:ascii="Times New Roman" w:hAnsi="Times New Roman" w:cs="Times New Roman"/>
          <w:b/>
          <w:sz w:val="24"/>
          <w:szCs w:val="24"/>
        </w:rPr>
      </w:pPr>
    </w:p>
    <w:p w:rsidR="008647C8" w:rsidRPr="007F67FE" w:rsidRDefault="007F67FE" w:rsidP="007F67FE">
      <w:pPr>
        <w:spacing w:after="160" w:line="259" w:lineRule="auto"/>
        <w:ind w:left="720"/>
        <w:jc w:val="center"/>
        <w:rPr>
          <w:rFonts w:ascii="Times New Roman" w:hAnsi="Times New Roman" w:cs="Times New Roman"/>
          <w:sz w:val="24"/>
          <w:szCs w:val="24"/>
        </w:rPr>
      </w:pPr>
      <w:r>
        <w:rPr>
          <w:rFonts w:ascii="Times New Roman" w:hAnsi="Times New Roman" w:cs="Times New Roman"/>
          <w:b/>
          <w:sz w:val="24"/>
          <w:szCs w:val="24"/>
        </w:rPr>
        <w:lastRenderedPageBreak/>
        <w:t>Neni 3</w:t>
      </w:r>
      <w:r w:rsidR="005C4532">
        <w:rPr>
          <w:rFonts w:ascii="Times New Roman" w:hAnsi="Times New Roman" w:cs="Times New Roman"/>
          <w:b/>
          <w:sz w:val="24"/>
          <w:szCs w:val="24"/>
        </w:rPr>
        <w:t>0</w:t>
      </w:r>
    </w:p>
    <w:p w:rsidR="002F2022" w:rsidRPr="004E1383" w:rsidRDefault="002F2022" w:rsidP="007F67FE">
      <w:pPr>
        <w:spacing w:after="160" w:line="259" w:lineRule="auto"/>
        <w:ind w:left="720"/>
        <w:jc w:val="center"/>
        <w:rPr>
          <w:rFonts w:ascii="Times New Roman" w:hAnsi="Times New Roman" w:cs="Times New Roman"/>
          <w:b/>
          <w:sz w:val="24"/>
          <w:szCs w:val="24"/>
        </w:rPr>
      </w:pPr>
      <w:r w:rsidRPr="004E1383">
        <w:rPr>
          <w:rFonts w:ascii="Times New Roman" w:hAnsi="Times New Roman" w:cs="Times New Roman"/>
          <w:b/>
          <w:sz w:val="24"/>
          <w:szCs w:val="24"/>
        </w:rPr>
        <w:t>Ta</w:t>
      </w:r>
      <w:r w:rsidR="004E1383">
        <w:rPr>
          <w:rFonts w:ascii="Times New Roman" w:hAnsi="Times New Roman" w:cs="Times New Roman"/>
          <w:b/>
          <w:sz w:val="24"/>
          <w:szCs w:val="24"/>
        </w:rPr>
        <w:t>ksat</w:t>
      </w:r>
      <w:r w:rsidRPr="004E1383">
        <w:rPr>
          <w:rFonts w:ascii="Times New Roman" w:hAnsi="Times New Roman" w:cs="Times New Roman"/>
          <w:b/>
          <w:sz w:val="24"/>
          <w:szCs w:val="24"/>
        </w:rPr>
        <w:t xml:space="preserve"> administrative në Qendrën për Punë Sociale</w:t>
      </w:r>
    </w:p>
    <w:p w:rsidR="004E1383" w:rsidRPr="00BC6090" w:rsidRDefault="004E1383" w:rsidP="004E1383">
      <w:pPr>
        <w:rPr>
          <w:rFonts w:ascii="Times New Roman" w:hAnsi="Times New Roman" w:cs="Times New Roman"/>
          <w:sz w:val="24"/>
          <w:szCs w:val="24"/>
        </w:rPr>
      </w:pPr>
      <w:r w:rsidRPr="00BC6090">
        <w:rPr>
          <w:rFonts w:ascii="Times New Roman" w:hAnsi="Times New Roman" w:cs="Times New Roman"/>
          <w:sz w:val="24"/>
          <w:szCs w:val="24"/>
        </w:rPr>
        <w:t xml:space="preserve">         1.Taksat administrative në Qendrën për punë sociale janë siç vijon: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40"/>
        <w:gridCol w:w="2880"/>
      </w:tblGrid>
      <w:tr w:rsidR="00BC6090" w:rsidRPr="00BC6090" w:rsidTr="002F2022">
        <w:tc>
          <w:tcPr>
            <w:tcW w:w="360" w:type="dxa"/>
          </w:tcPr>
          <w:p w:rsidR="002F2022" w:rsidRPr="00BC6090" w:rsidRDefault="002F2022" w:rsidP="002F2022">
            <w:pPr>
              <w:rPr>
                <w:rFonts w:ascii="Times New Roman" w:hAnsi="Times New Roman" w:cs="Times New Roman"/>
                <w:sz w:val="24"/>
                <w:szCs w:val="24"/>
              </w:rPr>
            </w:pPr>
            <w:r w:rsidRPr="00BC6090">
              <w:rPr>
                <w:rFonts w:ascii="Times New Roman" w:hAnsi="Times New Roman" w:cs="Times New Roman"/>
                <w:sz w:val="24"/>
                <w:szCs w:val="24"/>
              </w:rPr>
              <w:t>1</w:t>
            </w:r>
            <w:r w:rsidR="00BC6090">
              <w:rPr>
                <w:rFonts w:ascii="Times New Roman" w:hAnsi="Times New Roman" w:cs="Times New Roman"/>
                <w:sz w:val="24"/>
                <w:szCs w:val="24"/>
              </w:rPr>
              <w:t>.1</w:t>
            </w:r>
          </w:p>
        </w:tc>
        <w:tc>
          <w:tcPr>
            <w:tcW w:w="5040" w:type="dxa"/>
          </w:tcPr>
          <w:p w:rsidR="002F2022" w:rsidRPr="00BC6090" w:rsidRDefault="002F2022" w:rsidP="004E1383">
            <w:pPr>
              <w:rPr>
                <w:rFonts w:ascii="Times New Roman" w:hAnsi="Times New Roman" w:cs="Times New Roman"/>
                <w:sz w:val="24"/>
                <w:szCs w:val="24"/>
              </w:rPr>
            </w:pPr>
            <w:r w:rsidRPr="00BC6090">
              <w:rPr>
                <w:rFonts w:ascii="Times New Roman" w:hAnsi="Times New Roman" w:cs="Times New Roman"/>
                <w:sz w:val="24"/>
                <w:szCs w:val="24"/>
              </w:rPr>
              <w:t xml:space="preserve">Vërtetim për </w:t>
            </w:r>
            <w:r w:rsidR="004E1383" w:rsidRPr="00BC6090">
              <w:rPr>
                <w:rFonts w:ascii="Times New Roman" w:hAnsi="Times New Roman" w:cs="Times New Roman"/>
                <w:sz w:val="24"/>
                <w:szCs w:val="24"/>
              </w:rPr>
              <w:t>humbjen e shtetësisë së</w:t>
            </w:r>
            <w:r w:rsidRPr="00BC6090">
              <w:rPr>
                <w:rFonts w:ascii="Times New Roman" w:hAnsi="Times New Roman" w:cs="Times New Roman"/>
                <w:sz w:val="24"/>
                <w:szCs w:val="24"/>
              </w:rPr>
              <w:t xml:space="preserve"> Kosovës</w:t>
            </w:r>
          </w:p>
        </w:tc>
        <w:tc>
          <w:tcPr>
            <w:tcW w:w="2880" w:type="dxa"/>
          </w:tcPr>
          <w:p w:rsidR="002F2022" w:rsidRPr="00BC6090" w:rsidRDefault="001935F2" w:rsidP="002F2022">
            <w:pPr>
              <w:jc w:val="center"/>
              <w:rPr>
                <w:rFonts w:ascii="Times New Roman" w:hAnsi="Times New Roman" w:cs="Times New Roman"/>
                <w:sz w:val="24"/>
                <w:szCs w:val="24"/>
              </w:rPr>
            </w:pPr>
            <w:r w:rsidRPr="00BC6090">
              <w:rPr>
                <w:rFonts w:ascii="Times New Roman" w:hAnsi="Times New Roman" w:cs="Times New Roman"/>
                <w:sz w:val="24"/>
                <w:szCs w:val="24"/>
              </w:rPr>
              <w:t>10</w:t>
            </w:r>
            <w:r w:rsidR="00BC6090" w:rsidRPr="00BC6090">
              <w:rPr>
                <w:rFonts w:ascii="Times New Roman" w:hAnsi="Times New Roman" w:cs="Times New Roman"/>
                <w:sz w:val="24"/>
                <w:szCs w:val="24"/>
              </w:rPr>
              <w:t>.00</w:t>
            </w:r>
            <w:r w:rsidR="002F2022" w:rsidRPr="00BC6090">
              <w:rPr>
                <w:rFonts w:ascii="Times New Roman" w:hAnsi="Times New Roman" w:cs="Times New Roman"/>
                <w:sz w:val="24"/>
                <w:szCs w:val="24"/>
              </w:rPr>
              <w:t xml:space="preserve"> €</w:t>
            </w:r>
          </w:p>
        </w:tc>
      </w:tr>
      <w:tr w:rsidR="00BC6090" w:rsidRPr="00BC6090" w:rsidTr="002F2022">
        <w:tc>
          <w:tcPr>
            <w:tcW w:w="360" w:type="dxa"/>
          </w:tcPr>
          <w:p w:rsidR="002F2022"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1.2</w:t>
            </w:r>
          </w:p>
        </w:tc>
        <w:tc>
          <w:tcPr>
            <w:tcW w:w="5040" w:type="dxa"/>
          </w:tcPr>
          <w:p w:rsidR="002F2022" w:rsidRPr="00BC6090" w:rsidRDefault="002F2022" w:rsidP="001935F2">
            <w:pPr>
              <w:rPr>
                <w:rFonts w:ascii="Times New Roman" w:hAnsi="Times New Roman" w:cs="Times New Roman"/>
                <w:sz w:val="24"/>
                <w:szCs w:val="24"/>
              </w:rPr>
            </w:pPr>
            <w:r w:rsidRPr="00BC6090">
              <w:rPr>
                <w:rFonts w:ascii="Times New Roman" w:hAnsi="Times New Roman" w:cs="Times New Roman"/>
                <w:sz w:val="24"/>
                <w:szCs w:val="24"/>
              </w:rPr>
              <w:t xml:space="preserve">Vërtetim për </w:t>
            </w:r>
            <w:r w:rsidR="001935F2" w:rsidRPr="00BC6090">
              <w:rPr>
                <w:rFonts w:ascii="Times New Roman" w:hAnsi="Times New Roman" w:cs="Times New Roman"/>
                <w:sz w:val="24"/>
                <w:szCs w:val="24"/>
              </w:rPr>
              <w:t>fitimin</w:t>
            </w:r>
            <w:r w:rsidR="004E1383" w:rsidRPr="00BC6090">
              <w:rPr>
                <w:rFonts w:ascii="Times New Roman" w:hAnsi="Times New Roman" w:cs="Times New Roman"/>
                <w:sz w:val="24"/>
                <w:szCs w:val="24"/>
              </w:rPr>
              <w:t xml:space="preserve"> e</w:t>
            </w:r>
            <w:r w:rsidRPr="00BC6090">
              <w:rPr>
                <w:rFonts w:ascii="Times New Roman" w:hAnsi="Times New Roman" w:cs="Times New Roman"/>
                <w:sz w:val="24"/>
                <w:szCs w:val="24"/>
              </w:rPr>
              <w:t xml:space="preserve"> shtetësisë së Kosovës</w:t>
            </w:r>
          </w:p>
        </w:tc>
        <w:tc>
          <w:tcPr>
            <w:tcW w:w="2880" w:type="dxa"/>
          </w:tcPr>
          <w:p w:rsidR="002F2022" w:rsidRPr="00BC6090" w:rsidRDefault="001935F2" w:rsidP="002F2022">
            <w:pPr>
              <w:jc w:val="center"/>
              <w:rPr>
                <w:rFonts w:ascii="Times New Roman" w:hAnsi="Times New Roman" w:cs="Times New Roman"/>
                <w:sz w:val="24"/>
                <w:szCs w:val="24"/>
              </w:rPr>
            </w:pPr>
            <w:r w:rsidRPr="00BC6090">
              <w:rPr>
                <w:rFonts w:ascii="Times New Roman" w:hAnsi="Times New Roman" w:cs="Times New Roman"/>
                <w:sz w:val="24"/>
                <w:szCs w:val="24"/>
              </w:rPr>
              <w:t>10</w:t>
            </w:r>
            <w:r w:rsidR="00BC6090" w:rsidRPr="00BC6090">
              <w:rPr>
                <w:rFonts w:ascii="Times New Roman" w:hAnsi="Times New Roman" w:cs="Times New Roman"/>
                <w:sz w:val="24"/>
                <w:szCs w:val="24"/>
              </w:rPr>
              <w:t>.00</w:t>
            </w:r>
            <w:r w:rsidR="002F2022" w:rsidRPr="00BC6090">
              <w:rPr>
                <w:rFonts w:ascii="Times New Roman" w:hAnsi="Times New Roman" w:cs="Times New Roman"/>
                <w:sz w:val="24"/>
                <w:szCs w:val="24"/>
              </w:rPr>
              <w:t xml:space="preserve"> €</w:t>
            </w:r>
          </w:p>
        </w:tc>
      </w:tr>
      <w:tr w:rsidR="00BC6090" w:rsidRPr="00BC6090" w:rsidTr="002F2022">
        <w:tc>
          <w:tcPr>
            <w:tcW w:w="360" w:type="dxa"/>
          </w:tcPr>
          <w:p w:rsidR="002F2022"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w:t>
            </w:r>
            <w:r w:rsidR="002F2022" w:rsidRPr="00BC6090">
              <w:rPr>
                <w:rFonts w:ascii="Times New Roman" w:hAnsi="Times New Roman" w:cs="Times New Roman"/>
                <w:sz w:val="24"/>
                <w:szCs w:val="24"/>
              </w:rPr>
              <w:t>3</w:t>
            </w:r>
          </w:p>
        </w:tc>
        <w:tc>
          <w:tcPr>
            <w:tcW w:w="5040" w:type="dxa"/>
          </w:tcPr>
          <w:p w:rsidR="002F2022" w:rsidRPr="00BC6090" w:rsidRDefault="002F2022" w:rsidP="002F2022">
            <w:pPr>
              <w:rPr>
                <w:rFonts w:ascii="Times New Roman" w:hAnsi="Times New Roman" w:cs="Times New Roman"/>
                <w:sz w:val="24"/>
                <w:szCs w:val="24"/>
              </w:rPr>
            </w:pPr>
            <w:r w:rsidRPr="00BC6090">
              <w:rPr>
                <w:rFonts w:ascii="Times New Roman" w:hAnsi="Times New Roman" w:cs="Times New Roman"/>
                <w:sz w:val="24"/>
                <w:szCs w:val="24"/>
              </w:rPr>
              <w:t>Vërtetim që nuk i është marrë ose kufizuar aftësia për të vepruar (për marrjen e lejes për armëmbajtje)</w:t>
            </w:r>
          </w:p>
        </w:tc>
        <w:tc>
          <w:tcPr>
            <w:tcW w:w="2880" w:type="dxa"/>
          </w:tcPr>
          <w:p w:rsidR="002F2022" w:rsidRPr="00BC6090" w:rsidRDefault="001935F2" w:rsidP="002F2022">
            <w:pPr>
              <w:jc w:val="center"/>
              <w:rPr>
                <w:rFonts w:ascii="Times New Roman" w:hAnsi="Times New Roman" w:cs="Times New Roman"/>
                <w:sz w:val="24"/>
                <w:szCs w:val="24"/>
              </w:rPr>
            </w:pPr>
            <w:r w:rsidRPr="00BC6090">
              <w:rPr>
                <w:rFonts w:ascii="Times New Roman" w:hAnsi="Times New Roman" w:cs="Times New Roman"/>
                <w:sz w:val="24"/>
                <w:szCs w:val="24"/>
              </w:rPr>
              <w:t>10</w:t>
            </w:r>
            <w:r w:rsidR="00BC6090" w:rsidRPr="00BC6090">
              <w:rPr>
                <w:rFonts w:ascii="Times New Roman" w:hAnsi="Times New Roman" w:cs="Times New Roman"/>
                <w:sz w:val="24"/>
                <w:szCs w:val="24"/>
              </w:rPr>
              <w:t>.00</w:t>
            </w:r>
            <w:r w:rsidR="002F2022" w:rsidRPr="00BC6090">
              <w:rPr>
                <w:rFonts w:ascii="Times New Roman" w:hAnsi="Times New Roman" w:cs="Times New Roman"/>
                <w:sz w:val="24"/>
                <w:szCs w:val="24"/>
              </w:rPr>
              <w:t xml:space="preserve"> €</w:t>
            </w:r>
          </w:p>
        </w:tc>
      </w:tr>
      <w:tr w:rsidR="00BC6090" w:rsidRPr="00BC6090" w:rsidTr="002F2022">
        <w:tc>
          <w:tcPr>
            <w:tcW w:w="360" w:type="dxa"/>
          </w:tcPr>
          <w:p w:rsidR="002F2022"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w:t>
            </w:r>
            <w:r w:rsidR="002F2022" w:rsidRPr="00BC6090">
              <w:rPr>
                <w:rFonts w:ascii="Times New Roman" w:hAnsi="Times New Roman" w:cs="Times New Roman"/>
                <w:sz w:val="24"/>
                <w:szCs w:val="24"/>
              </w:rPr>
              <w:t>4</w:t>
            </w:r>
          </w:p>
        </w:tc>
        <w:tc>
          <w:tcPr>
            <w:tcW w:w="5040" w:type="dxa"/>
          </w:tcPr>
          <w:p w:rsidR="002F2022" w:rsidRPr="00BC6090" w:rsidRDefault="001935F2" w:rsidP="002F2022">
            <w:pPr>
              <w:rPr>
                <w:rFonts w:ascii="Times New Roman" w:hAnsi="Times New Roman" w:cs="Times New Roman"/>
                <w:sz w:val="24"/>
                <w:szCs w:val="24"/>
              </w:rPr>
            </w:pPr>
            <w:r w:rsidRPr="00BC6090">
              <w:rPr>
                <w:rFonts w:ascii="Times New Roman" w:hAnsi="Times New Roman" w:cs="Times New Roman"/>
                <w:sz w:val="24"/>
                <w:szCs w:val="24"/>
              </w:rPr>
              <w:t>Vërtetim që nuk i është hequr zotësia e veprimit (për licencim)</w:t>
            </w:r>
          </w:p>
        </w:tc>
        <w:tc>
          <w:tcPr>
            <w:tcW w:w="2880" w:type="dxa"/>
          </w:tcPr>
          <w:p w:rsidR="002F2022" w:rsidRPr="00BC6090" w:rsidRDefault="001935F2" w:rsidP="002F2022">
            <w:pPr>
              <w:jc w:val="center"/>
              <w:rPr>
                <w:rFonts w:ascii="Times New Roman" w:hAnsi="Times New Roman" w:cs="Times New Roman"/>
                <w:sz w:val="24"/>
                <w:szCs w:val="24"/>
              </w:rPr>
            </w:pPr>
            <w:r w:rsidRPr="00BC6090">
              <w:rPr>
                <w:rFonts w:ascii="Times New Roman" w:hAnsi="Times New Roman" w:cs="Times New Roman"/>
                <w:sz w:val="24"/>
                <w:szCs w:val="24"/>
              </w:rPr>
              <w:t>5</w:t>
            </w:r>
            <w:r w:rsidR="00BC6090" w:rsidRPr="00BC6090">
              <w:rPr>
                <w:rFonts w:ascii="Times New Roman" w:hAnsi="Times New Roman" w:cs="Times New Roman"/>
                <w:sz w:val="24"/>
                <w:szCs w:val="24"/>
              </w:rPr>
              <w:t>.00</w:t>
            </w:r>
            <w:r w:rsidR="002F2022" w:rsidRPr="00BC6090">
              <w:rPr>
                <w:rFonts w:ascii="Times New Roman" w:hAnsi="Times New Roman" w:cs="Times New Roman"/>
                <w:sz w:val="24"/>
                <w:szCs w:val="24"/>
              </w:rPr>
              <w:t xml:space="preserve"> €</w:t>
            </w:r>
          </w:p>
        </w:tc>
      </w:tr>
      <w:tr w:rsidR="00BC6090" w:rsidRPr="00BC6090" w:rsidTr="002F2022">
        <w:tc>
          <w:tcPr>
            <w:tcW w:w="360" w:type="dxa"/>
          </w:tcPr>
          <w:p w:rsidR="002F2022"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w:t>
            </w:r>
            <w:r w:rsidR="002F2022" w:rsidRPr="00BC6090">
              <w:rPr>
                <w:rFonts w:ascii="Times New Roman" w:hAnsi="Times New Roman" w:cs="Times New Roman"/>
                <w:sz w:val="24"/>
                <w:szCs w:val="24"/>
              </w:rPr>
              <w:t>5</w:t>
            </w:r>
          </w:p>
        </w:tc>
        <w:tc>
          <w:tcPr>
            <w:tcW w:w="5040" w:type="dxa"/>
          </w:tcPr>
          <w:p w:rsidR="002F2022"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Vërtetim që nuk është hequr zotësia e veprimit – për punësim.</w:t>
            </w:r>
          </w:p>
        </w:tc>
        <w:tc>
          <w:tcPr>
            <w:tcW w:w="2880" w:type="dxa"/>
          </w:tcPr>
          <w:p w:rsidR="002F2022"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0</w:t>
            </w:r>
            <w:r w:rsidR="002F2022" w:rsidRPr="00BC6090">
              <w:rPr>
                <w:rFonts w:ascii="Times New Roman" w:hAnsi="Times New Roman" w:cs="Times New Roman"/>
                <w:sz w:val="24"/>
                <w:szCs w:val="24"/>
              </w:rPr>
              <w:t xml:space="preserve"> </w:t>
            </w:r>
            <w:r w:rsidRPr="00BC6090">
              <w:rPr>
                <w:rFonts w:ascii="Times New Roman" w:hAnsi="Times New Roman" w:cs="Times New Roman"/>
                <w:sz w:val="24"/>
                <w:szCs w:val="24"/>
              </w:rPr>
              <w:t>.00</w:t>
            </w:r>
            <w:r w:rsidR="002F2022" w:rsidRPr="00BC6090">
              <w:rPr>
                <w:rFonts w:ascii="Times New Roman" w:hAnsi="Times New Roman" w:cs="Times New Roman"/>
                <w:sz w:val="24"/>
                <w:szCs w:val="24"/>
              </w:rPr>
              <w:t xml:space="preserve"> €</w:t>
            </w:r>
          </w:p>
        </w:tc>
      </w:tr>
      <w:tr w:rsidR="00BC6090" w:rsidRPr="00BC6090" w:rsidTr="002F2022">
        <w:tc>
          <w:tcPr>
            <w:tcW w:w="360" w:type="dxa"/>
          </w:tcPr>
          <w:p w:rsidR="004E1383"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1.6</w:t>
            </w:r>
          </w:p>
        </w:tc>
        <w:tc>
          <w:tcPr>
            <w:tcW w:w="5040" w:type="dxa"/>
          </w:tcPr>
          <w:p w:rsidR="004E1383" w:rsidRPr="00BC6090" w:rsidRDefault="001935F2" w:rsidP="002F2022">
            <w:pPr>
              <w:rPr>
                <w:rFonts w:ascii="Times New Roman" w:hAnsi="Times New Roman" w:cs="Times New Roman"/>
                <w:sz w:val="24"/>
                <w:szCs w:val="24"/>
              </w:rPr>
            </w:pPr>
            <w:r w:rsidRPr="00BC6090">
              <w:rPr>
                <w:rFonts w:ascii="Times New Roman" w:hAnsi="Times New Roman" w:cs="Times New Roman"/>
                <w:sz w:val="24"/>
                <w:szCs w:val="24"/>
              </w:rPr>
              <w:t>Vërtetim që nuk është shfrytëzues i asistencës sociale</w:t>
            </w:r>
          </w:p>
        </w:tc>
        <w:tc>
          <w:tcPr>
            <w:tcW w:w="2880" w:type="dxa"/>
          </w:tcPr>
          <w:p w:rsidR="004E1383"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3.00 €</w:t>
            </w:r>
          </w:p>
        </w:tc>
      </w:tr>
      <w:tr w:rsidR="00BC6090" w:rsidRPr="00BC6090" w:rsidTr="002F2022">
        <w:tc>
          <w:tcPr>
            <w:tcW w:w="360" w:type="dxa"/>
          </w:tcPr>
          <w:p w:rsidR="004E1383"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1.7</w:t>
            </w:r>
          </w:p>
        </w:tc>
        <w:tc>
          <w:tcPr>
            <w:tcW w:w="5040" w:type="dxa"/>
          </w:tcPr>
          <w:p w:rsidR="004E1383"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Pëlqim për udhëtim të fëmijës jashtë vendit.</w:t>
            </w:r>
          </w:p>
        </w:tc>
        <w:tc>
          <w:tcPr>
            <w:tcW w:w="2880" w:type="dxa"/>
          </w:tcPr>
          <w:p w:rsidR="004E1383"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5.00 €</w:t>
            </w:r>
          </w:p>
        </w:tc>
      </w:tr>
      <w:tr w:rsidR="00BC6090" w:rsidRPr="00BC6090" w:rsidTr="002F2022">
        <w:tc>
          <w:tcPr>
            <w:tcW w:w="360" w:type="dxa"/>
          </w:tcPr>
          <w:p w:rsidR="004E1383"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1.8</w:t>
            </w:r>
          </w:p>
        </w:tc>
        <w:tc>
          <w:tcPr>
            <w:tcW w:w="5040" w:type="dxa"/>
          </w:tcPr>
          <w:p w:rsidR="004E1383"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Pëlqim për bartjen e pasurisë.</w:t>
            </w:r>
          </w:p>
        </w:tc>
        <w:tc>
          <w:tcPr>
            <w:tcW w:w="2880" w:type="dxa"/>
          </w:tcPr>
          <w:p w:rsidR="004E1383"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3.00 €</w:t>
            </w:r>
          </w:p>
        </w:tc>
      </w:tr>
      <w:tr w:rsidR="00BC6090" w:rsidRPr="00BC6090" w:rsidTr="002F2022">
        <w:tc>
          <w:tcPr>
            <w:tcW w:w="360" w:type="dxa"/>
          </w:tcPr>
          <w:p w:rsidR="00BC6090"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1.9</w:t>
            </w:r>
          </w:p>
        </w:tc>
        <w:tc>
          <w:tcPr>
            <w:tcW w:w="5040" w:type="dxa"/>
          </w:tcPr>
          <w:p w:rsidR="00BC6090"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Pëlqim për dokumente udhëtimi.</w:t>
            </w:r>
          </w:p>
        </w:tc>
        <w:tc>
          <w:tcPr>
            <w:tcW w:w="2880" w:type="dxa"/>
          </w:tcPr>
          <w:p w:rsidR="00BC6090"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5.00 €</w:t>
            </w:r>
          </w:p>
        </w:tc>
      </w:tr>
      <w:tr w:rsidR="00BC6090" w:rsidRPr="00BC6090" w:rsidTr="002F2022">
        <w:tc>
          <w:tcPr>
            <w:tcW w:w="360" w:type="dxa"/>
          </w:tcPr>
          <w:p w:rsidR="00BC6090"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1.10</w:t>
            </w:r>
          </w:p>
        </w:tc>
        <w:tc>
          <w:tcPr>
            <w:tcW w:w="5040" w:type="dxa"/>
          </w:tcPr>
          <w:p w:rsidR="00BC6090"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Pëlqim për martesë para moshës madhore.</w:t>
            </w:r>
          </w:p>
        </w:tc>
        <w:tc>
          <w:tcPr>
            <w:tcW w:w="2880" w:type="dxa"/>
          </w:tcPr>
          <w:p w:rsidR="00BC6090"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5.00 €</w:t>
            </w:r>
          </w:p>
        </w:tc>
      </w:tr>
      <w:tr w:rsidR="00BC6090" w:rsidRPr="00BC6090" w:rsidTr="002F2022">
        <w:tc>
          <w:tcPr>
            <w:tcW w:w="360" w:type="dxa"/>
          </w:tcPr>
          <w:p w:rsidR="00BC6090"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1.11</w:t>
            </w:r>
          </w:p>
        </w:tc>
        <w:tc>
          <w:tcPr>
            <w:tcW w:w="5040" w:type="dxa"/>
          </w:tcPr>
          <w:p w:rsidR="00BC6090"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Kërkesë për përfaqesim te Noteri për fëmijë lidhur me trashëgimi.</w:t>
            </w:r>
          </w:p>
        </w:tc>
        <w:tc>
          <w:tcPr>
            <w:tcW w:w="2880" w:type="dxa"/>
          </w:tcPr>
          <w:p w:rsidR="00BC6090"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5.00 €</w:t>
            </w:r>
          </w:p>
        </w:tc>
      </w:tr>
      <w:tr w:rsidR="00BC6090" w:rsidRPr="00BC6090" w:rsidTr="002F2022">
        <w:tc>
          <w:tcPr>
            <w:tcW w:w="360" w:type="dxa"/>
          </w:tcPr>
          <w:p w:rsidR="00BC6090" w:rsidRPr="00BC6090" w:rsidRDefault="00BC6090" w:rsidP="002F2022">
            <w:pPr>
              <w:rPr>
                <w:rFonts w:ascii="Times New Roman" w:hAnsi="Times New Roman" w:cs="Times New Roman"/>
                <w:sz w:val="24"/>
                <w:szCs w:val="24"/>
              </w:rPr>
            </w:pPr>
            <w:r>
              <w:rPr>
                <w:rFonts w:ascii="Times New Roman" w:hAnsi="Times New Roman" w:cs="Times New Roman"/>
                <w:sz w:val="24"/>
                <w:szCs w:val="24"/>
              </w:rPr>
              <w:t>1.12</w:t>
            </w:r>
          </w:p>
        </w:tc>
        <w:tc>
          <w:tcPr>
            <w:tcW w:w="5040" w:type="dxa"/>
          </w:tcPr>
          <w:p w:rsidR="00BC6090" w:rsidRPr="00BC6090" w:rsidRDefault="00BC6090" w:rsidP="002F2022">
            <w:pPr>
              <w:rPr>
                <w:rFonts w:ascii="Times New Roman" w:hAnsi="Times New Roman" w:cs="Times New Roman"/>
                <w:sz w:val="24"/>
                <w:szCs w:val="24"/>
              </w:rPr>
            </w:pPr>
            <w:r w:rsidRPr="00BC6090">
              <w:rPr>
                <w:rFonts w:ascii="Times New Roman" w:hAnsi="Times New Roman" w:cs="Times New Roman"/>
                <w:sz w:val="24"/>
                <w:szCs w:val="24"/>
              </w:rPr>
              <w:t>Kërkesë për caktim të emrit dhe regjistrim të mëvonshëm të fëmiut.</w:t>
            </w:r>
          </w:p>
        </w:tc>
        <w:tc>
          <w:tcPr>
            <w:tcW w:w="2880" w:type="dxa"/>
          </w:tcPr>
          <w:p w:rsidR="00BC6090" w:rsidRPr="00BC6090" w:rsidRDefault="00BC6090" w:rsidP="002F2022">
            <w:pPr>
              <w:jc w:val="center"/>
              <w:rPr>
                <w:rFonts w:ascii="Times New Roman" w:hAnsi="Times New Roman" w:cs="Times New Roman"/>
                <w:sz w:val="24"/>
                <w:szCs w:val="24"/>
              </w:rPr>
            </w:pPr>
            <w:r w:rsidRPr="00BC6090">
              <w:rPr>
                <w:rFonts w:ascii="Times New Roman" w:hAnsi="Times New Roman" w:cs="Times New Roman"/>
                <w:sz w:val="24"/>
                <w:szCs w:val="24"/>
              </w:rPr>
              <w:t>5.00 €</w:t>
            </w:r>
          </w:p>
        </w:tc>
      </w:tr>
    </w:tbl>
    <w:p w:rsidR="002F2022" w:rsidRPr="00BD1E8F" w:rsidRDefault="002F2022" w:rsidP="002F2022">
      <w:pPr>
        <w:jc w:val="both"/>
        <w:rPr>
          <w:rFonts w:ascii="Times New Roman" w:hAnsi="Times New Roman" w:cs="Times New Roman"/>
          <w:color w:val="FF0000"/>
          <w:sz w:val="24"/>
          <w:szCs w:val="24"/>
        </w:rPr>
      </w:pPr>
    </w:p>
    <w:p w:rsidR="002F2022" w:rsidRPr="00DA27C8" w:rsidRDefault="002F2022" w:rsidP="002F2022">
      <w:pPr>
        <w:jc w:val="center"/>
        <w:rPr>
          <w:rFonts w:ascii="Times New Roman" w:hAnsi="Times New Roman" w:cs="Times New Roman"/>
          <w:b/>
          <w:sz w:val="24"/>
          <w:szCs w:val="24"/>
        </w:rPr>
      </w:pPr>
    </w:p>
    <w:p w:rsidR="002F2022" w:rsidRDefault="002F2022" w:rsidP="002F2022">
      <w:pPr>
        <w:rPr>
          <w:rFonts w:ascii="Times New Roman" w:hAnsi="Times New Roman" w:cs="Times New Roman"/>
          <w:sz w:val="24"/>
          <w:szCs w:val="24"/>
        </w:rPr>
      </w:pPr>
    </w:p>
    <w:p w:rsidR="005E2579" w:rsidRDefault="005E2579" w:rsidP="002F2022">
      <w:pPr>
        <w:rPr>
          <w:rFonts w:ascii="Times New Roman" w:hAnsi="Times New Roman" w:cs="Times New Roman"/>
          <w:sz w:val="24"/>
          <w:szCs w:val="24"/>
        </w:rPr>
      </w:pPr>
    </w:p>
    <w:p w:rsidR="00CF6784" w:rsidRDefault="00CF6784" w:rsidP="002F2022">
      <w:pPr>
        <w:rPr>
          <w:rFonts w:ascii="Times New Roman" w:hAnsi="Times New Roman" w:cs="Times New Roman"/>
          <w:sz w:val="24"/>
          <w:szCs w:val="24"/>
        </w:rPr>
      </w:pPr>
    </w:p>
    <w:p w:rsidR="005E2579" w:rsidRPr="00DA27C8" w:rsidRDefault="005E2579" w:rsidP="00AA030D">
      <w:pPr>
        <w:jc w:val="center"/>
        <w:rPr>
          <w:rFonts w:ascii="Times New Roman" w:hAnsi="Times New Roman" w:cs="Times New Roman"/>
          <w:sz w:val="24"/>
          <w:szCs w:val="24"/>
        </w:rPr>
      </w:pPr>
    </w:p>
    <w:p w:rsidR="002F2022" w:rsidRPr="00DA27C8" w:rsidRDefault="0077674B" w:rsidP="00AA03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KAPITULLI X</w:t>
      </w:r>
    </w:p>
    <w:p w:rsidR="002F2022" w:rsidRPr="00DA27C8" w:rsidRDefault="002F2022" w:rsidP="00AA030D">
      <w:pPr>
        <w:jc w:val="center"/>
        <w:rPr>
          <w:rFonts w:ascii="Times New Roman" w:hAnsi="Times New Roman" w:cs="Times New Roman"/>
          <w:b/>
          <w:sz w:val="24"/>
          <w:szCs w:val="24"/>
        </w:rPr>
      </w:pPr>
      <w:r w:rsidRPr="00DA27C8">
        <w:rPr>
          <w:rFonts w:ascii="Times New Roman" w:hAnsi="Times New Roman" w:cs="Times New Roman"/>
          <w:b/>
          <w:sz w:val="24"/>
          <w:szCs w:val="24"/>
        </w:rPr>
        <w:t xml:space="preserve">DREJTORIA </w:t>
      </w:r>
      <w:r w:rsidR="006C4E78">
        <w:rPr>
          <w:rFonts w:ascii="Times New Roman" w:hAnsi="Times New Roman" w:cs="Times New Roman"/>
          <w:b/>
          <w:sz w:val="24"/>
          <w:szCs w:val="24"/>
        </w:rPr>
        <w:t>PËR  ARSIM</w:t>
      </w:r>
    </w:p>
    <w:p w:rsidR="002F2022" w:rsidRPr="00DA27C8" w:rsidRDefault="005C4532" w:rsidP="00AA03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31</w:t>
      </w:r>
    </w:p>
    <w:p w:rsidR="002F2022" w:rsidRPr="00DA27C8" w:rsidRDefault="002F2022" w:rsidP="00AA030D">
      <w:pPr>
        <w:jc w:val="center"/>
        <w:rPr>
          <w:rFonts w:ascii="Times New Roman" w:hAnsi="Times New Roman" w:cs="Times New Roman"/>
          <w:b/>
          <w:sz w:val="24"/>
          <w:szCs w:val="24"/>
        </w:rPr>
      </w:pPr>
      <w:r w:rsidRPr="00DA27C8">
        <w:rPr>
          <w:rFonts w:ascii="Times New Roman" w:hAnsi="Times New Roman" w:cs="Times New Roman"/>
          <w:b/>
          <w:sz w:val="24"/>
          <w:szCs w:val="24"/>
        </w:rPr>
        <w:t xml:space="preserve">Bashkëpagesat në </w:t>
      </w:r>
      <w:r w:rsidR="00AA030D">
        <w:rPr>
          <w:rFonts w:ascii="Times New Roman" w:hAnsi="Times New Roman" w:cs="Times New Roman"/>
          <w:b/>
          <w:sz w:val="24"/>
          <w:szCs w:val="24"/>
        </w:rPr>
        <w:t>Drejtorinë e Arsimit</w:t>
      </w:r>
    </w:p>
    <w:p w:rsidR="002F2022" w:rsidRPr="00DA27C8" w:rsidRDefault="002F2022" w:rsidP="002F2022">
      <w:pPr>
        <w:jc w:val="center"/>
        <w:rPr>
          <w:rFonts w:ascii="Times New Roman" w:hAnsi="Times New Roman" w:cs="Times New Roman"/>
          <w:b/>
          <w:sz w:val="24"/>
          <w:szCs w:val="24"/>
        </w:rPr>
      </w:pPr>
    </w:p>
    <w:p w:rsidR="002F2022" w:rsidRPr="00DA27C8" w:rsidRDefault="002F2022" w:rsidP="006E16B6">
      <w:pPr>
        <w:pStyle w:val="ListParagraph"/>
        <w:numPr>
          <w:ilvl w:val="0"/>
          <w:numId w:val="8"/>
        </w:numPr>
        <w:spacing w:after="160" w:line="259" w:lineRule="auto"/>
        <w:jc w:val="both"/>
        <w:rPr>
          <w:rFonts w:ascii="Times New Roman" w:hAnsi="Times New Roman" w:cs="Times New Roman"/>
          <w:sz w:val="24"/>
          <w:szCs w:val="24"/>
        </w:rPr>
      </w:pPr>
      <w:r w:rsidRPr="00DA27C8">
        <w:rPr>
          <w:rFonts w:ascii="Times New Roman" w:hAnsi="Times New Roman" w:cs="Times New Roman"/>
          <w:sz w:val="24"/>
          <w:szCs w:val="24"/>
        </w:rPr>
        <w:t>Të gjitha bashkëpagesat, tarifat dhe taksat për shërbime komunale të arsimit, konsiderohen si të hyra vetjake të institucionit përkatës arsimor të komunës.</w:t>
      </w:r>
    </w:p>
    <w:p w:rsidR="002F2022" w:rsidRPr="00DA27C8" w:rsidRDefault="002F2022" w:rsidP="006E16B6">
      <w:pPr>
        <w:pStyle w:val="ListParagraph"/>
        <w:numPr>
          <w:ilvl w:val="0"/>
          <w:numId w:val="8"/>
        </w:numPr>
        <w:spacing w:after="160" w:line="259" w:lineRule="auto"/>
        <w:jc w:val="both"/>
        <w:rPr>
          <w:rFonts w:ascii="Times New Roman" w:hAnsi="Times New Roman" w:cs="Times New Roman"/>
          <w:sz w:val="24"/>
          <w:szCs w:val="24"/>
        </w:rPr>
      </w:pPr>
      <w:r w:rsidRPr="00DA27C8">
        <w:rPr>
          <w:rFonts w:ascii="Times New Roman" w:hAnsi="Times New Roman" w:cs="Times New Roman"/>
          <w:sz w:val="24"/>
          <w:szCs w:val="24"/>
        </w:rPr>
        <w:t>Trajtimi, kontabiliteti, raportimi, monitorimi dhe verifikimi i këtyre bashkëpagesave bëhet në përputhje me Ligjin për Menaxhimin e Financave Publike dhe Përgjegjësitë.</w:t>
      </w:r>
    </w:p>
    <w:p w:rsidR="002F2022" w:rsidRPr="00DA27C8" w:rsidRDefault="002F2022" w:rsidP="006E16B6">
      <w:pPr>
        <w:pStyle w:val="ListParagraph"/>
        <w:numPr>
          <w:ilvl w:val="0"/>
          <w:numId w:val="8"/>
        </w:numPr>
        <w:spacing w:after="160" w:line="259" w:lineRule="auto"/>
        <w:jc w:val="both"/>
        <w:rPr>
          <w:rFonts w:ascii="Times New Roman" w:hAnsi="Times New Roman" w:cs="Times New Roman"/>
          <w:sz w:val="24"/>
          <w:szCs w:val="24"/>
        </w:rPr>
      </w:pPr>
      <w:r w:rsidRPr="00DA27C8">
        <w:rPr>
          <w:rFonts w:ascii="Times New Roman" w:hAnsi="Times New Roman" w:cs="Times New Roman"/>
          <w:sz w:val="24"/>
          <w:szCs w:val="24"/>
        </w:rPr>
        <w:t>Taksat tarifore për shërbimet tjera q</w:t>
      </w:r>
      <w:r>
        <w:rPr>
          <w:rFonts w:ascii="Times New Roman" w:hAnsi="Times New Roman" w:cs="Times New Roman"/>
          <w:sz w:val="24"/>
          <w:szCs w:val="24"/>
        </w:rPr>
        <w:t>ë</w:t>
      </w:r>
      <w:r w:rsidRPr="00DA27C8">
        <w:rPr>
          <w:rFonts w:ascii="Times New Roman" w:hAnsi="Times New Roman" w:cs="Times New Roman"/>
          <w:sz w:val="24"/>
          <w:szCs w:val="24"/>
        </w:rPr>
        <w:t xml:space="preserve"> bien në kuadër të lëmit  të arsimit caktohen siç vijon:</w:t>
      </w:r>
    </w:p>
    <w:p w:rsidR="002F2022" w:rsidRPr="00DA27C8" w:rsidRDefault="002F2022" w:rsidP="002F2022">
      <w:pPr>
        <w:spacing w:after="0" w:line="240" w:lineRule="auto"/>
        <w:rPr>
          <w:rFonts w:ascii="Times New Roman" w:hAnsi="Times New Roman" w:cs="Times New Roman"/>
          <w:sz w:val="24"/>
          <w:szCs w:val="24"/>
        </w:rPr>
      </w:pPr>
    </w:p>
    <w:tbl>
      <w:tblPr>
        <w:tblStyle w:val="GridTable1Light-Accent5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788"/>
        <w:gridCol w:w="1200"/>
      </w:tblGrid>
      <w:tr w:rsidR="002F2022" w:rsidRPr="00322189" w:rsidTr="000D6501">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27" w:type="dxa"/>
            <w:tcBorders>
              <w:bottom w:val="none" w:sz="0" w:space="0" w:color="auto"/>
            </w:tcBorders>
          </w:tcPr>
          <w:p w:rsidR="002F2022" w:rsidRPr="00322189" w:rsidRDefault="002F2022" w:rsidP="002F2022">
            <w:pPr>
              <w:rPr>
                <w:rFonts w:ascii="Times New Roman" w:hAnsi="Times New Roman" w:cs="Times New Roman"/>
                <w:sz w:val="24"/>
                <w:szCs w:val="24"/>
              </w:rPr>
            </w:pPr>
          </w:p>
        </w:tc>
        <w:tc>
          <w:tcPr>
            <w:tcW w:w="7788" w:type="dxa"/>
            <w:tcBorders>
              <w:bottom w:val="none" w:sz="0" w:space="0" w:color="auto"/>
            </w:tcBorders>
          </w:tcPr>
          <w:p w:rsidR="002F2022" w:rsidRPr="00322189" w:rsidRDefault="002F2022" w:rsidP="002F20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 xml:space="preserve">Kategoria </w:t>
            </w:r>
          </w:p>
        </w:tc>
        <w:tc>
          <w:tcPr>
            <w:tcW w:w="1200" w:type="dxa"/>
            <w:tcBorders>
              <w:bottom w:val="none" w:sz="0" w:space="0" w:color="auto"/>
            </w:tcBorders>
          </w:tcPr>
          <w:p w:rsidR="002F2022" w:rsidRPr="00322189" w:rsidRDefault="002F2022" w:rsidP="002F20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Taksa</w:t>
            </w:r>
          </w:p>
        </w:tc>
      </w:tr>
      <w:tr w:rsidR="002F2022" w:rsidRPr="00322189" w:rsidTr="000D6501">
        <w:trPr>
          <w:trHeight w:val="514"/>
        </w:trPr>
        <w:tc>
          <w:tcPr>
            <w:cnfStyle w:val="001000000000" w:firstRow="0" w:lastRow="0" w:firstColumn="1" w:lastColumn="0" w:oddVBand="0" w:evenVBand="0" w:oddHBand="0" w:evenHBand="0" w:firstRowFirstColumn="0" w:firstRowLastColumn="0" w:lastRowFirstColumn="0" w:lastRowLastColumn="0"/>
            <w:tcW w:w="727" w:type="dxa"/>
          </w:tcPr>
          <w:p w:rsidR="002F2022" w:rsidRPr="00322189" w:rsidRDefault="002F2022" w:rsidP="002F2022">
            <w:pPr>
              <w:rPr>
                <w:rFonts w:ascii="Times New Roman" w:hAnsi="Times New Roman" w:cs="Times New Roman"/>
                <w:sz w:val="24"/>
                <w:szCs w:val="24"/>
              </w:rPr>
            </w:pPr>
            <w:r w:rsidRPr="00322189">
              <w:rPr>
                <w:rFonts w:ascii="Times New Roman" w:hAnsi="Times New Roman" w:cs="Times New Roman"/>
                <w:sz w:val="24"/>
                <w:szCs w:val="24"/>
              </w:rPr>
              <w:t>3.1.</w:t>
            </w:r>
          </w:p>
        </w:tc>
        <w:tc>
          <w:tcPr>
            <w:tcW w:w="7788" w:type="dxa"/>
          </w:tcPr>
          <w:p w:rsidR="002F2022" w:rsidRPr="00322189" w:rsidRDefault="00BD1E8F" w:rsidP="00BD1E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Për qëndrim të plotë ditorë në</w:t>
            </w:r>
            <w:r w:rsidR="002F2022" w:rsidRPr="00322189">
              <w:rPr>
                <w:rFonts w:ascii="Times New Roman" w:hAnsi="Times New Roman" w:cs="Times New Roman"/>
                <w:sz w:val="24"/>
                <w:szCs w:val="24"/>
              </w:rPr>
              <w:t xml:space="preserve"> çerdhe dhe kopshte të fëmijëve</w:t>
            </w:r>
          </w:p>
        </w:tc>
        <w:tc>
          <w:tcPr>
            <w:tcW w:w="1200" w:type="dxa"/>
          </w:tcPr>
          <w:p w:rsidR="002F2022" w:rsidRPr="00014A10" w:rsidRDefault="00BD1E8F"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 xml:space="preserve">    4</w:t>
            </w:r>
            <w:r w:rsidR="002F2022" w:rsidRPr="00014A10">
              <w:rPr>
                <w:rFonts w:ascii="Times New Roman" w:hAnsi="Times New Roman" w:cs="Times New Roman"/>
                <w:sz w:val="24"/>
                <w:szCs w:val="24"/>
              </w:rPr>
              <w:t>0</w:t>
            </w:r>
            <w:r w:rsidR="000D6501" w:rsidRPr="00014A10">
              <w:rPr>
                <w:rFonts w:ascii="Times New Roman" w:hAnsi="Times New Roman" w:cs="Times New Roman"/>
                <w:sz w:val="24"/>
                <w:szCs w:val="24"/>
              </w:rPr>
              <w:t>.00</w:t>
            </w:r>
            <w:r w:rsidR="002F2022" w:rsidRPr="00014A10">
              <w:rPr>
                <w:rFonts w:ascii="Times New Roman" w:hAnsi="Times New Roman" w:cs="Times New Roman"/>
                <w:sz w:val="24"/>
                <w:szCs w:val="24"/>
              </w:rPr>
              <w:t>€</w:t>
            </w:r>
          </w:p>
        </w:tc>
      </w:tr>
      <w:tr w:rsidR="002F2022" w:rsidRPr="00322189" w:rsidTr="000D6501">
        <w:trPr>
          <w:trHeight w:val="514"/>
        </w:trPr>
        <w:tc>
          <w:tcPr>
            <w:cnfStyle w:val="001000000000" w:firstRow="0" w:lastRow="0" w:firstColumn="1" w:lastColumn="0" w:oddVBand="0" w:evenVBand="0" w:oddHBand="0" w:evenHBand="0" w:firstRowFirstColumn="0" w:firstRowLastColumn="0" w:lastRowFirstColumn="0" w:lastRowLastColumn="0"/>
            <w:tcW w:w="727" w:type="dxa"/>
          </w:tcPr>
          <w:p w:rsidR="002F2022" w:rsidRPr="00322189" w:rsidRDefault="002F2022" w:rsidP="002F2022">
            <w:pPr>
              <w:rPr>
                <w:rFonts w:ascii="Times New Roman" w:hAnsi="Times New Roman" w:cs="Times New Roman"/>
                <w:sz w:val="24"/>
                <w:szCs w:val="24"/>
              </w:rPr>
            </w:pPr>
            <w:r w:rsidRPr="00322189">
              <w:rPr>
                <w:rFonts w:ascii="Times New Roman" w:hAnsi="Times New Roman" w:cs="Times New Roman"/>
                <w:sz w:val="24"/>
                <w:szCs w:val="24"/>
              </w:rPr>
              <w:t>3.2.</w:t>
            </w:r>
          </w:p>
        </w:tc>
        <w:tc>
          <w:tcPr>
            <w:tcW w:w="7788" w:type="dxa"/>
          </w:tcPr>
          <w:p w:rsidR="002F2022" w:rsidRPr="00322189" w:rsidRDefault="00BD1E8F"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Për qëndrim gjysmë ditor në çerdhe dhe kopshte të fëmijëve</w:t>
            </w:r>
          </w:p>
        </w:tc>
        <w:tc>
          <w:tcPr>
            <w:tcW w:w="1200" w:type="dxa"/>
          </w:tcPr>
          <w:p w:rsidR="002F2022" w:rsidRPr="00014A10" w:rsidRDefault="00236CDB"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20</w:t>
            </w:r>
            <w:r w:rsidR="000D6501" w:rsidRPr="00014A10">
              <w:rPr>
                <w:rFonts w:ascii="Times New Roman" w:hAnsi="Times New Roman" w:cs="Times New Roman"/>
                <w:sz w:val="24"/>
                <w:szCs w:val="24"/>
              </w:rPr>
              <w:t>.00</w:t>
            </w:r>
            <w:r w:rsidR="002F2022" w:rsidRPr="00014A10">
              <w:rPr>
                <w:rFonts w:ascii="Times New Roman" w:hAnsi="Times New Roman" w:cs="Times New Roman"/>
                <w:sz w:val="24"/>
                <w:szCs w:val="24"/>
              </w:rPr>
              <w:t>€</w:t>
            </w:r>
          </w:p>
        </w:tc>
      </w:tr>
      <w:tr w:rsidR="006A6EA3" w:rsidRPr="00322189" w:rsidTr="000D6501">
        <w:trPr>
          <w:trHeight w:val="514"/>
        </w:trPr>
        <w:tc>
          <w:tcPr>
            <w:cnfStyle w:val="001000000000" w:firstRow="0" w:lastRow="0" w:firstColumn="1" w:lastColumn="0" w:oddVBand="0" w:evenVBand="0" w:oddHBand="0" w:evenHBand="0" w:firstRowFirstColumn="0" w:firstRowLastColumn="0" w:lastRowFirstColumn="0" w:lastRowLastColumn="0"/>
            <w:tcW w:w="727" w:type="dxa"/>
          </w:tcPr>
          <w:p w:rsidR="006A6EA3"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3.3</w:t>
            </w:r>
          </w:p>
        </w:tc>
        <w:tc>
          <w:tcPr>
            <w:tcW w:w="7788" w:type="dxa"/>
          </w:tcPr>
          <w:p w:rsidR="006A6EA3" w:rsidRPr="00322189" w:rsidRDefault="006A6EA3"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Për dy e më shumë fëmijë nga një familje përfitojnë zbritje 15</w:t>
            </w:r>
            <w:r w:rsidRPr="00322189">
              <w:rPr>
                <w:rFonts w:ascii="Perpetua" w:hAnsi="Perpetua" w:cs="Times New Roman"/>
                <w:sz w:val="24"/>
                <w:szCs w:val="24"/>
              </w:rPr>
              <w:t>%</w:t>
            </w:r>
            <w:r w:rsidRPr="00322189">
              <w:rPr>
                <w:rFonts w:ascii="Times New Roman" w:hAnsi="Times New Roman" w:cs="Times New Roman"/>
                <w:sz w:val="24"/>
                <w:szCs w:val="24"/>
              </w:rPr>
              <w:t xml:space="preserve"> të shumës totale</w:t>
            </w:r>
          </w:p>
        </w:tc>
        <w:tc>
          <w:tcPr>
            <w:tcW w:w="1200" w:type="dxa"/>
          </w:tcPr>
          <w:p w:rsidR="006A6EA3" w:rsidRPr="00014A10" w:rsidRDefault="006A6EA3"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A6EA3" w:rsidRPr="00322189" w:rsidTr="000D6501">
        <w:trPr>
          <w:trHeight w:val="514"/>
        </w:trPr>
        <w:tc>
          <w:tcPr>
            <w:cnfStyle w:val="001000000000" w:firstRow="0" w:lastRow="0" w:firstColumn="1" w:lastColumn="0" w:oddVBand="0" w:evenVBand="0" w:oddHBand="0" w:evenHBand="0" w:firstRowFirstColumn="0" w:firstRowLastColumn="0" w:lastRowFirstColumn="0" w:lastRowLastColumn="0"/>
            <w:tcW w:w="727" w:type="dxa"/>
          </w:tcPr>
          <w:p w:rsidR="006A6EA3"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3.4</w:t>
            </w:r>
          </w:p>
        </w:tc>
        <w:tc>
          <w:tcPr>
            <w:tcW w:w="7788" w:type="dxa"/>
          </w:tcPr>
          <w:p w:rsidR="006A6EA3" w:rsidRPr="00322189" w:rsidRDefault="006A6EA3"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Fëmijët e stafit të institucionit parashkollor përfitojnë zbritje 50% të shumës totale</w:t>
            </w:r>
          </w:p>
        </w:tc>
        <w:tc>
          <w:tcPr>
            <w:tcW w:w="1200" w:type="dxa"/>
          </w:tcPr>
          <w:p w:rsidR="006A6EA3" w:rsidRPr="00014A10" w:rsidRDefault="006A6EA3"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F2022" w:rsidRPr="00322189" w:rsidTr="000D6501">
        <w:trPr>
          <w:trHeight w:val="532"/>
        </w:trPr>
        <w:tc>
          <w:tcPr>
            <w:cnfStyle w:val="001000000000" w:firstRow="0" w:lastRow="0" w:firstColumn="1" w:lastColumn="0" w:oddVBand="0" w:evenVBand="0" w:oddHBand="0" w:evenHBand="0" w:firstRowFirstColumn="0" w:firstRowLastColumn="0" w:lastRowFirstColumn="0" w:lastRowLastColumn="0"/>
            <w:tcW w:w="727" w:type="dxa"/>
          </w:tcPr>
          <w:p w:rsidR="002F2022"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3.5</w:t>
            </w:r>
            <w:r w:rsidR="002F2022" w:rsidRPr="00322189">
              <w:rPr>
                <w:rFonts w:ascii="Times New Roman" w:hAnsi="Times New Roman" w:cs="Times New Roman"/>
                <w:sz w:val="24"/>
                <w:szCs w:val="24"/>
              </w:rPr>
              <w:t>.</w:t>
            </w:r>
          </w:p>
        </w:tc>
        <w:tc>
          <w:tcPr>
            <w:tcW w:w="7788" w:type="dxa"/>
          </w:tcPr>
          <w:p w:rsidR="002F2022" w:rsidRPr="00322189" w:rsidRDefault="002F2022"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Për regjistrimin e vitit shkollor në arsimin për të rritur</w:t>
            </w:r>
          </w:p>
        </w:tc>
        <w:tc>
          <w:tcPr>
            <w:tcW w:w="1200" w:type="dxa"/>
          </w:tcPr>
          <w:p w:rsidR="002F2022" w:rsidRPr="00014A10" w:rsidRDefault="002F2022"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100</w:t>
            </w:r>
            <w:r w:rsidR="000D6501" w:rsidRPr="00014A10">
              <w:rPr>
                <w:rFonts w:ascii="Times New Roman" w:hAnsi="Times New Roman" w:cs="Times New Roman"/>
                <w:sz w:val="24"/>
                <w:szCs w:val="24"/>
              </w:rPr>
              <w:t>.00</w:t>
            </w:r>
            <w:r w:rsidRPr="00014A10">
              <w:rPr>
                <w:rFonts w:ascii="Times New Roman" w:hAnsi="Times New Roman" w:cs="Times New Roman"/>
                <w:sz w:val="24"/>
                <w:szCs w:val="24"/>
              </w:rPr>
              <w:t>€</w:t>
            </w:r>
          </w:p>
        </w:tc>
      </w:tr>
      <w:tr w:rsidR="002F2022" w:rsidRPr="00322189" w:rsidTr="000D6501">
        <w:trPr>
          <w:trHeight w:val="514"/>
        </w:trPr>
        <w:tc>
          <w:tcPr>
            <w:cnfStyle w:val="001000000000" w:firstRow="0" w:lastRow="0" w:firstColumn="1" w:lastColumn="0" w:oddVBand="0" w:evenVBand="0" w:oddHBand="0" w:evenHBand="0" w:firstRowFirstColumn="0" w:firstRowLastColumn="0" w:lastRowFirstColumn="0" w:lastRowLastColumn="0"/>
            <w:tcW w:w="727" w:type="dxa"/>
          </w:tcPr>
          <w:p w:rsidR="002F2022"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3.6</w:t>
            </w:r>
            <w:r w:rsidR="002F2022" w:rsidRPr="00322189">
              <w:rPr>
                <w:rFonts w:ascii="Times New Roman" w:hAnsi="Times New Roman" w:cs="Times New Roman"/>
                <w:sz w:val="24"/>
                <w:szCs w:val="24"/>
              </w:rPr>
              <w:t>.</w:t>
            </w:r>
          </w:p>
        </w:tc>
        <w:tc>
          <w:tcPr>
            <w:tcW w:w="7788" w:type="dxa"/>
          </w:tcPr>
          <w:p w:rsidR="002F2022" w:rsidRPr="00322189" w:rsidRDefault="002F2022"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Për praktikë profesionale</w:t>
            </w:r>
          </w:p>
        </w:tc>
        <w:tc>
          <w:tcPr>
            <w:tcW w:w="1200" w:type="dxa"/>
          </w:tcPr>
          <w:p w:rsidR="002F2022" w:rsidRPr="00014A10" w:rsidRDefault="002F2022"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50</w:t>
            </w:r>
            <w:r w:rsidR="000D6501" w:rsidRPr="00014A10">
              <w:rPr>
                <w:rFonts w:ascii="Times New Roman" w:hAnsi="Times New Roman" w:cs="Times New Roman"/>
                <w:sz w:val="24"/>
                <w:szCs w:val="24"/>
              </w:rPr>
              <w:t>.00</w:t>
            </w:r>
            <w:r w:rsidRPr="00014A10">
              <w:rPr>
                <w:rFonts w:ascii="Times New Roman" w:hAnsi="Times New Roman" w:cs="Times New Roman"/>
                <w:sz w:val="24"/>
                <w:szCs w:val="24"/>
              </w:rPr>
              <w:t>€</w:t>
            </w:r>
          </w:p>
        </w:tc>
      </w:tr>
      <w:tr w:rsidR="002F2022" w:rsidRPr="00322189" w:rsidTr="000D6501">
        <w:trPr>
          <w:trHeight w:val="514"/>
        </w:trPr>
        <w:tc>
          <w:tcPr>
            <w:cnfStyle w:val="001000000000" w:firstRow="0" w:lastRow="0" w:firstColumn="1" w:lastColumn="0" w:oddVBand="0" w:evenVBand="0" w:oddHBand="0" w:evenHBand="0" w:firstRowFirstColumn="0" w:firstRowLastColumn="0" w:lastRowFirstColumn="0" w:lastRowLastColumn="0"/>
            <w:tcW w:w="727" w:type="dxa"/>
          </w:tcPr>
          <w:p w:rsidR="002F2022"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3.7</w:t>
            </w:r>
            <w:r w:rsidR="002F2022" w:rsidRPr="00322189">
              <w:rPr>
                <w:rFonts w:ascii="Times New Roman" w:hAnsi="Times New Roman" w:cs="Times New Roman"/>
                <w:sz w:val="24"/>
                <w:szCs w:val="24"/>
              </w:rPr>
              <w:t>.</w:t>
            </w:r>
          </w:p>
        </w:tc>
        <w:tc>
          <w:tcPr>
            <w:tcW w:w="7788" w:type="dxa"/>
          </w:tcPr>
          <w:p w:rsidR="002F2022" w:rsidRPr="00322189" w:rsidRDefault="002F2022"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Provimet diferenciale</w:t>
            </w:r>
          </w:p>
        </w:tc>
        <w:tc>
          <w:tcPr>
            <w:tcW w:w="1200" w:type="dxa"/>
          </w:tcPr>
          <w:p w:rsidR="002F2022" w:rsidRPr="00014A10" w:rsidRDefault="002F2022"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10</w:t>
            </w:r>
            <w:r w:rsidR="000D6501" w:rsidRPr="00014A10">
              <w:rPr>
                <w:rFonts w:ascii="Times New Roman" w:hAnsi="Times New Roman" w:cs="Times New Roman"/>
                <w:sz w:val="24"/>
                <w:szCs w:val="24"/>
              </w:rPr>
              <w:t>.00</w:t>
            </w:r>
            <w:r w:rsidRPr="00014A10">
              <w:rPr>
                <w:rFonts w:ascii="Times New Roman" w:hAnsi="Times New Roman" w:cs="Times New Roman"/>
                <w:sz w:val="24"/>
                <w:szCs w:val="24"/>
              </w:rPr>
              <w:t>€</w:t>
            </w:r>
          </w:p>
        </w:tc>
      </w:tr>
      <w:tr w:rsidR="002F2022" w:rsidRPr="00322189" w:rsidTr="000D6501">
        <w:trPr>
          <w:trHeight w:val="497"/>
        </w:trPr>
        <w:tc>
          <w:tcPr>
            <w:cnfStyle w:val="001000000000" w:firstRow="0" w:lastRow="0" w:firstColumn="1" w:lastColumn="0" w:oddVBand="0" w:evenVBand="0" w:oddHBand="0" w:evenHBand="0" w:firstRowFirstColumn="0" w:firstRowLastColumn="0" w:lastRowFirstColumn="0" w:lastRowLastColumn="0"/>
            <w:tcW w:w="727" w:type="dxa"/>
          </w:tcPr>
          <w:p w:rsidR="002F2022"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3.8</w:t>
            </w:r>
            <w:r w:rsidR="002F2022" w:rsidRPr="00322189">
              <w:rPr>
                <w:rFonts w:ascii="Times New Roman" w:hAnsi="Times New Roman" w:cs="Times New Roman"/>
                <w:sz w:val="24"/>
                <w:szCs w:val="24"/>
              </w:rPr>
              <w:t>.</w:t>
            </w:r>
          </w:p>
        </w:tc>
        <w:tc>
          <w:tcPr>
            <w:tcW w:w="7788" w:type="dxa"/>
          </w:tcPr>
          <w:p w:rsidR="002F2022" w:rsidRPr="00322189" w:rsidRDefault="002F2022"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Provimi përfundimtar/ certifikatën-diploma</w:t>
            </w:r>
          </w:p>
        </w:tc>
        <w:tc>
          <w:tcPr>
            <w:tcW w:w="1200" w:type="dxa"/>
          </w:tcPr>
          <w:p w:rsidR="002F2022" w:rsidRPr="00014A10" w:rsidRDefault="002F2022"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50</w:t>
            </w:r>
            <w:r w:rsidR="000D6501" w:rsidRPr="00014A10">
              <w:rPr>
                <w:rFonts w:ascii="Times New Roman" w:hAnsi="Times New Roman" w:cs="Times New Roman"/>
                <w:sz w:val="24"/>
                <w:szCs w:val="24"/>
              </w:rPr>
              <w:t>.00</w:t>
            </w:r>
            <w:r w:rsidRPr="00014A10">
              <w:rPr>
                <w:rFonts w:ascii="Times New Roman" w:hAnsi="Times New Roman" w:cs="Times New Roman"/>
                <w:sz w:val="24"/>
                <w:szCs w:val="24"/>
              </w:rPr>
              <w:t>€</w:t>
            </w:r>
          </w:p>
        </w:tc>
      </w:tr>
      <w:tr w:rsidR="00BD1E8F" w:rsidRPr="00322189" w:rsidTr="000D6501">
        <w:trPr>
          <w:trHeight w:val="497"/>
        </w:trPr>
        <w:tc>
          <w:tcPr>
            <w:cnfStyle w:val="001000000000" w:firstRow="0" w:lastRow="0" w:firstColumn="1" w:lastColumn="0" w:oddVBand="0" w:evenVBand="0" w:oddHBand="0" w:evenHBand="0" w:firstRowFirstColumn="0" w:firstRowLastColumn="0" w:lastRowFirstColumn="0" w:lastRowLastColumn="0"/>
            <w:tcW w:w="727" w:type="dxa"/>
          </w:tcPr>
          <w:p w:rsidR="00BD1E8F" w:rsidRPr="00322189" w:rsidRDefault="006A6EA3" w:rsidP="002F2022">
            <w:pPr>
              <w:rPr>
                <w:rFonts w:ascii="Times New Roman" w:hAnsi="Times New Roman" w:cs="Times New Roman"/>
                <w:sz w:val="24"/>
                <w:szCs w:val="24"/>
              </w:rPr>
            </w:pPr>
            <w:r w:rsidRPr="00322189">
              <w:rPr>
                <w:rFonts w:ascii="Times New Roman" w:hAnsi="Times New Roman" w:cs="Times New Roman"/>
                <w:sz w:val="24"/>
                <w:szCs w:val="24"/>
              </w:rPr>
              <w:t>3.9</w:t>
            </w:r>
          </w:p>
        </w:tc>
        <w:tc>
          <w:tcPr>
            <w:tcW w:w="7788" w:type="dxa"/>
          </w:tcPr>
          <w:p w:rsidR="00BD1E8F" w:rsidRPr="00322189" w:rsidRDefault="00BD1E8F" w:rsidP="002F20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2189">
              <w:rPr>
                <w:rFonts w:ascii="Times New Roman" w:hAnsi="Times New Roman" w:cs="Times New Roman"/>
                <w:sz w:val="24"/>
                <w:szCs w:val="24"/>
              </w:rPr>
              <w:t>Lëshimi i një dokumenti dublikatë</w:t>
            </w:r>
          </w:p>
        </w:tc>
        <w:tc>
          <w:tcPr>
            <w:tcW w:w="1200" w:type="dxa"/>
          </w:tcPr>
          <w:p w:rsidR="00BD1E8F" w:rsidRPr="00014A10" w:rsidRDefault="00236CDB" w:rsidP="00014A1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4A10">
              <w:rPr>
                <w:rFonts w:ascii="Times New Roman" w:hAnsi="Times New Roman" w:cs="Times New Roman"/>
                <w:sz w:val="24"/>
                <w:szCs w:val="24"/>
              </w:rPr>
              <w:t>1</w:t>
            </w:r>
            <w:r w:rsidR="000D6501" w:rsidRPr="00014A10">
              <w:rPr>
                <w:rFonts w:ascii="Times New Roman" w:hAnsi="Times New Roman" w:cs="Times New Roman"/>
                <w:sz w:val="24"/>
                <w:szCs w:val="24"/>
              </w:rPr>
              <w:t>.00</w:t>
            </w:r>
            <w:r w:rsidRPr="00014A10">
              <w:rPr>
                <w:rFonts w:ascii="Times New Roman" w:hAnsi="Times New Roman" w:cs="Times New Roman"/>
                <w:sz w:val="24"/>
                <w:szCs w:val="24"/>
              </w:rPr>
              <w:t>€</w:t>
            </w:r>
          </w:p>
        </w:tc>
      </w:tr>
    </w:tbl>
    <w:p w:rsidR="002F2022" w:rsidRPr="00F60F70" w:rsidRDefault="002F2022" w:rsidP="002F2022">
      <w:pPr>
        <w:rPr>
          <w:rFonts w:ascii="Times New Roman" w:hAnsi="Times New Roman" w:cs="Times New Roman"/>
          <w:color w:val="FF0000"/>
          <w:sz w:val="24"/>
          <w:szCs w:val="24"/>
        </w:rPr>
      </w:pPr>
    </w:p>
    <w:p w:rsidR="002724E0" w:rsidRPr="005E2579" w:rsidRDefault="002724E0" w:rsidP="006E16B6">
      <w:pPr>
        <w:pStyle w:val="ListParagraph"/>
        <w:numPr>
          <w:ilvl w:val="0"/>
          <w:numId w:val="8"/>
        </w:numPr>
        <w:spacing w:after="160" w:line="259" w:lineRule="auto"/>
        <w:rPr>
          <w:rFonts w:ascii="Times New Roman" w:hAnsi="Times New Roman" w:cs="Times New Roman"/>
          <w:sz w:val="24"/>
          <w:szCs w:val="24"/>
        </w:rPr>
      </w:pPr>
      <w:r w:rsidRPr="005E2579">
        <w:rPr>
          <w:rFonts w:ascii="Times New Roman" w:hAnsi="Times New Roman" w:cs="Times New Roman"/>
          <w:sz w:val="24"/>
          <w:szCs w:val="24"/>
        </w:rPr>
        <w:t>Lirohen nga pagesa në institucionin parashkollor nënat vetushqyese( të cilave ju ka vdekur bashkëshorti) dhe fëmijët me nevoja të veçanta.</w:t>
      </w:r>
    </w:p>
    <w:p w:rsidR="00E77748" w:rsidRDefault="00E77748" w:rsidP="002F2022">
      <w:pPr>
        <w:jc w:val="center"/>
        <w:rPr>
          <w:rFonts w:ascii="Times New Roman" w:hAnsi="Times New Roman" w:cs="Times New Roman"/>
          <w:sz w:val="24"/>
          <w:szCs w:val="24"/>
        </w:rPr>
      </w:pPr>
    </w:p>
    <w:p w:rsidR="00CF6784" w:rsidRDefault="00CF6784" w:rsidP="002F2022">
      <w:pPr>
        <w:jc w:val="center"/>
        <w:rPr>
          <w:rFonts w:ascii="Times New Roman" w:hAnsi="Times New Roman" w:cs="Times New Roman"/>
          <w:b/>
          <w:sz w:val="24"/>
          <w:szCs w:val="24"/>
        </w:rPr>
      </w:pPr>
    </w:p>
    <w:p w:rsidR="00E77748" w:rsidRDefault="00E77748" w:rsidP="002F2022">
      <w:pPr>
        <w:jc w:val="center"/>
        <w:rPr>
          <w:rFonts w:ascii="Times New Roman" w:hAnsi="Times New Roman" w:cs="Times New Roman"/>
          <w:b/>
          <w:sz w:val="24"/>
          <w:szCs w:val="24"/>
        </w:rPr>
      </w:pPr>
    </w:p>
    <w:p w:rsidR="002F2022" w:rsidRPr="00DA27C8" w:rsidRDefault="00065347" w:rsidP="002F2022">
      <w:pPr>
        <w:jc w:val="center"/>
        <w:rPr>
          <w:rFonts w:ascii="Times New Roman" w:hAnsi="Times New Roman" w:cs="Times New Roman"/>
          <w:b/>
          <w:sz w:val="24"/>
          <w:szCs w:val="24"/>
        </w:rPr>
      </w:pPr>
      <w:r>
        <w:rPr>
          <w:rFonts w:ascii="Times New Roman" w:hAnsi="Times New Roman" w:cs="Times New Roman"/>
          <w:b/>
          <w:sz w:val="24"/>
          <w:szCs w:val="24"/>
        </w:rPr>
        <w:lastRenderedPageBreak/>
        <w:t>KAPITULLI XI</w:t>
      </w:r>
    </w:p>
    <w:p w:rsidR="002F2022" w:rsidRPr="00DA27C8" w:rsidRDefault="002F2022" w:rsidP="002F2022">
      <w:pPr>
        <w:jc w:val="center"/>
        <w:rPr>
          <w:rFonts w:ascii="Times New Roman" w:hAnsi="Times New Roman" w:cs="Times New Roman"/>
          <w:b/>
          <w:sz w:val="24"/>
          <w:szCs w:val="24"/>
        </w:rPr>
      </w:pPr>
      <w:r w:rsidRPr="00DA27C8">
        <w:rPr>
          <w:rFonts w:ascii="Times New Roman" w:hAnsi="Times New Roman" w:cs="Times New Roman"/>
          <w:b/>
          <w:sz w:val="24"/>
          <w:szCs w:val="24"/>
        </w:rPr>
        <w:t>DREJTORIA E SHËRBIMEVE PUBLIKE DHE EMERGJENTE</w:t>
      </w:r>
    </w:p>
    <w:p w:rsidR="00BA4961" w:rsidRDefault="00BA4961" w:rsidP="002F2022">
      <w:pPr>
        <w:jc w:val="center"/>
        <w:rPr>
          <w:rFonts w:ascii="Times New Roman" w:hAnsi="Times New Roman" w:cs="Times New Roman"/>
          <w:b/>
          <w:sz w:val="24"/>
          <w:szCs w:val="24"/>
        </w:rPr>
      </w:pPr>
    </w:p>
    <w:p w:rsidR="00BA4961" w:rsidRDefault="002F2022" w:rsidP="00BA4961">
      <w:pPr>
        <w:jc w:val="center"/>
        <w:rPr>
          <w:rFonts w:ascii="Times New Roman" w:hAnsi="Times New Roman" w:cs="Times New Roman"/>
          <w:b/>
          <w:sz w:val="24"/>
          <w:szCs w:val="24"/>
        </w:rPr>
      </w:pPr>
      <w:r w:rsidRPr="00DA27C8">
        <w:rPr>
          <w:rFonts w:ascii="Times New Roman" w:hAnsi="Times New Roman" w:cs="Times New Roman"/>
          <w:b/>
          <w:sz w:val="24"/>
          <w:szCs w:val="24"/>
        </w:rPr>
        <w:t>Nen</w:t>
      </w:r>
      <w:r w:rsidR="005C4532">
        <w:rPr>
          <w:rFonts w:ascii="Times New Roman" w:hAnsi="Times New Roman" w:cs="Times New Roman"/>
          <w:b/>
          <w:sz w:val="24"/>
          <w:szCs w:val="24"/>
        </w:rPr>
        <w:t>i 32</w:t>
      </w:r>
    </w:p>
    <w:p w:rsidR="00EF0A72" w:rsidRPr="00BA4961" w:rsidRDefault="00BA4961" w:rsidP="00BA4961">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54FA4" w:rsidRPr="006B1C36">
        <w:rPr>
          <w:rFonts w:ascii="Book Antiqua" w:hAnsi="Book Antiqua"/>
          <w:b/>
        </w:rPr>
        <w:t xml:space="preserve"> </w:t>
      </w:r>
      <w:r w:rsidR="00EF0A72" w:rsidRPr="006B1C36">
        <w:rPr>
          <w:rFonts w:ascii="Book Antiqua" w:hAnsi="Book Antiqua"/>
          <w:b/>
        </w:rPr>
        <w:t xml:space="preserve"> Taksa komunale për ndërhyrje në infrastrukturën komunale</w:t>
      </w:r>
    </w:p>
    <w:tbl>
      <w:tblPr>
        <w:tblStyle w:val="GridTable1Light-Accent5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7488"/>
        <w:gridCol w:w="1620"/>
      </w:tblGrid>
      <w:tr w:rsidR="00166775" w:rsidRPr="006B1C36" w:rsidTr="000D6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EF0A72" w:rsidP="00EF0A72">
            <w:pPr>
              <w:spacing w:line="240" w:lineRule="auto"/>
              <w:jc w:val="center"/>
              <w:rPr>
                <w:rFonts w:ascii="Book Antiqua" w:hAnsi="Book Antiqua"/>
                <w:sz w:val="24"/>
                <w:szCs w:val="24"/>
              </w:rPr>
            </w:pPr>
          </w:p>
        </w:tc>
        <w:tc>
          <w:tcPr>
            <w:tcW w:w="7488" w:type="dxa"/>
          </w:tcPr>
          <w:p w:rsidR="00EF0A72" w:rsidRPr="007A0314" w:rsidRDefault="00166775"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Cs w:val="0"/>
                <w:sz w:val="24"/>
                <w:szCs w:val="24"/>
              </w:rPr>
            </w:pPr>
            <w:r w:rsidRPr="007A0314">
              <w:rPr>
                <w:rFonts w:ascii="Book Antiqua" w:hAnsi="Book Antiqua"/>
                <w:bCs w:val="0"/>
                <w:sz w:val="24"/>
                <w:szCs w:val="24"/>
              </w:rPr>
              <w:t>1.</w:t>
            </w:r>
            <w:r w:rsidR="00EF0A72" w:rsidRPr="007A0314">
              <w:rPr>
                <w:rFonts w:ascii="Book Antiqua" w:hAnsi="Book Antiqua"/>
                <w:bCs w:val="0"/>
                <w:sz w:val="24"/>
                <w:szCs w:val="24"/>
              </w:rPr>
              <w:t>Lejet për ndërhyrje në infrastrukturë dhe hapësirë tjetër publike(personi fizik apo juridik)</w:t>
            </w:r>
          </w:p>
        </w:tc>
        <w:tc>
          <w:tcPr>
            <w:tcW w:w="1620" w:type="dxa"/>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EF0A72" w:rsidP="00EF0A72">
            <w:pPr>
              <w:spacing w:line="240" w:lineRule="auto"/>
              <w:jc w:val="center"/>
              <w:rPr>
                <w:rFonts w:ascii="Book Antiqua" w:hAnsi="Book Antiqua"/>
                <w:sz w:val="24"/>
                <w:szCs w:val="24"/>
              </w:rPr>
            </w:pPr>
          </w:p>
        </w:tc>
        <w:tc>
          <w:tcPr>
            <w:tcW w:w="7488" w:type="dxa"/>
          </w:tcPr>
          <w:p w:rsidR="00EF0A72" w:rsidRPr="006B1C36" w:rsidRDefault="00EF0A72" w:rsidP="00EF0A72">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sz w:val="24"/>
                <w:szCs w:val="24"/>
              </w:rPr>
            </w:pPr>
            <w:r w:rsidRPr="006B1C36">
              <w:rPr>
                <w:rFonts w:ascii="Book Antiqua" w:hAnsi="Book Antiqua"/>
                <w:b/>
                <w:bCs/>
                <w:sz w:val="24"/>
                <w:szCs w:val="24"/>
              </w:rPr>
              <w:t>Shërbimet/Aktivitetet</w:t>
            </w:r>
          </w:p>
        </w:tc>
        <w:tc>
          <w:tcPr>
            <w:tcW w:w="1620" w:type="dxa"/>
          </w:tcPr>
          <w:p w:rsidR="00EF0A72" w:rsidRPr="006B1C36" w:rsidRDefault="00EF0A72" w:rsidP="00EF0A72">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Taksa</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1.1</w:t>
            </w:r>
            <w:r w:rsidR="00BA4961">
              <w:rPr>
                <w:rFonts w:ascii="Book Antiqua" w:hAnsi="Book Antiqua"/>
                <w:sz w:val="24"/>
                <w:szCs w:val="24"/>
              </w:rPr>
              <w:t>.</w:t>
            </w:r>
            <w:r w:rsidR="00166775">
              <w:rPr>
                <w:rFonts w:ascii="Book Antiqua" w:hAnsi="Book Antiqua"/>
                <w:sz w:val="24"/>
                <w:szCs w:val="24"/>
              </w:rPr>
              <w:t xml:space="preserve"> </w:t>
            </w:r>
          </w:p>
        </w:tc>
        <w:tc>
          <w:tcPr>
            <w:tcW w:w="7488"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r w:rsidRPr="006B1C36">
              <w:rPr>
                <w:rFonts w:ascii="Book Antiqua" w:hAnsi="Book Antiqua"/>
                <w:sz w:val="24"/>
                <w:szCs w:val="24"/>
              </w:rPr>
              <w:t>Leje për prerjen e rrugës dhe trotuare të ndërtuara nga shtresa e asfaltit për m</w:t>
            </w:r>
            <w:r w:rsidRPr="006B1C36">
              <w:rPr>
                <w:rFonts w:ascii="Book Antiqua" w:hAnsi="Book Antiqua"/>
                <w:sz w:val="24"/>
                <w:szCs w:val="24"/>
                <w:vertAlign w:val="superscript"/>
              </w:rPr>
              <w:t xml:space="preserve">2  </w:t>
            </w:r>
            <w:r w:rsidRPr="006B1C36">
              <w:rPr>
                <w:rFonts w:ascii="Book Antiqua" w:hAnsi="Book Antiqua"/>
                <w:sz w:val="24"/>
                <w:szCs w:val="24"/>
              </w:rPr>
              <w:t xml:space="preserve">(personi fizik dhe juridik) </w:t>
            </w:r>
          </w:p>
        </w:tc>
        <w:tc>
          <w:tcPr>
            <w:tcW w:w="1620" w:type="dxa"/>
          </w:tcPr>
          <w:p w:rsidR="00EF0A72" w:rsidRPr="007777E8" w:rsidRDefault="000D6501"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 xml:space="preserve">30.00 </w:t>
            </w:r>
            <w:r w:rsidR="00EF0A72" w:rsidRPr="007777E8">
              <w:rPr>
                <w:rFonts w:ascii="Book Antiqua" w:hAnsi="Book Antiqua"/>
                <w:sz w:val="24"/>
                <w:szCs w:val="24"/>
              </w:rPr>
              <w:t>€/m²</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166775" w:rsidP="00166775">
            <w:pPr>
              <w:spacing w:line="240" w:lineRule="auto"/>
              <w:jc w:val="both"/>
              <w:rPr>
                <w:rFonts w:ascii="Book Antiqua" w:hAnsi="Book Antiqua"/>
                <w:sz w:val="24"/>
                <w:szCs w:val="24"/>
              </w:rPr>
            </w:pPr>
            <w:r>
              <w:rPr>
                <w:rFonts w:ascii="Book Antiqua" w:hAnsi="Book Antiqua"/>
                <w:sz w:val="24"/>
                <w:szCs w:val="24"/>
              </w:rPr>
              <w:t>1.2</w:t>
            </w:r>
          </w:p>
        </w:tc>
        <w:tc>
          <w:tcPr>
            <w:tcW w:w="7488"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r w:rsidRPr="006B1C36">
              <w:rPr>
                <w:rFonts w:ascii="Book Antiqua" w:hAnsi="Book Antiqua"/>
                <w:sz w:val="24"/>
                <w:szCs w:val="24"/>
              </w:rPr>
              <w:t>Leje për prerjen e rrugës dhe trotuare të ndërtuara me kubëza betoni dhe hapësira të gjelbërta për m</w:t>
            </w:r>
            <w:r w:rsidRPr="006B1C36">
              <w:rPr>
                <w:rFonts w:ascii="Book Antiqua" w:hAnsi="Book Antiqua"/>
                <w:sz w:val="24"/>
                <w:szCs w:val="24"/>
                <w:vertAlign w:val="superscript"/>
              </w:rPr>
              <w:t xml:space="preserve">2  </w:t>
            </w:r>
            <w:r w:rsidRPr="006B1C36">
              <w:rPr>
                <w:rFonts w:ascii="Book Antiqua" w:hAnsi="Book Antiqua"/>
                <w:sz w:val="24"/>
                <w:szCs w:val="24"/>
              </w:rPr>
              <w:t>(personi fizik dhe juridik)</w:t>
            </w:r>
          </w:p>
        </w:tc>
        <w:tc>
          <w:tcPr>
            <w:tcW w:w="1620" w:type="dxa"/>
          </w:tcPr>
          <w:p w:rsidR="00EF0A72" w:rsidRPr="007777E8"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777E8">
              <w:rPr>
                <w:rFonts w:ascii="Book Antiqua" w:hAnsi="Book Antiqua"/>
                <w:sz w:val="24"/>
                <w:szCs w:val="24"/>
              </w:rPr>
              <w:t>20</w:t>
            </w:r>
            <w:r w:rsidR="000D6501">
              <w:rPr>
                <w:rFonts w:ascii="Book Antiqua" w:hAnsi="Book Antiqua"/>
                <w:sz w:val="24"/>
                <w:szCs w:val="24"/>
              </w:rPr>
              <w:t>.00</w:t>
            </w:r>
            <w:r w:rsidRPr="007777E8">
              <w:rPr>
                <w:rFonts w:ascii="Book Antiqua" w:hAnsi="Book Antiqua"/>
                <w:sz w:val="24"/>
                <w:szCs w:val="24"/>
              </w:rPr>
              <w:t xml:space="preserve"> €/m²</w:t>
            </w:r>
          </w:p>
          <w:p w:rsidR="00EF0A72" w:rsidRPr="007777E8"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166775" w:rsidP="00EF0A72">
            <w:pPr>
              <w:spacing w:line="240" w:lineRule="auto"/>
              <w:jc w:val="both"/>
              <w:rPr>
                <w:rFonts w:ascii="Book Antiqua" w:hAnsi="Book Antiqua"/>
                <w:sz w:val="24"/>
                <w:szCs w:val="24"/>
              </w:rPr>
            </w:pPr>
            <w:r>
              <w:rPr>
                <w:rFonts w:ascii="Book Antiqua" w:hAnsi="Book Antiqua"/>
                <w:sz w:val="24"/>
                <w:szCs w:val="24"/>
              </w:rPr>
              <w:t>1.3</w:t>
            </w:r>
          </w:p>
        </w:tc>
        <w:tc>
          <w:tcPr>
            <w:tcW w:w="7488"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prerjen e rrugë dhe trotuare të pa kategorizuara gjendja me zhavorr për m</w:t>
            </w:r>
            <w:r w:rsidRPr="006B1C36">
              <w:rPr>
                <w:rFonts w:ascii="Book Antiqua" w:hAnsi="Book Antiqua"/>
                <w:sz w:val="24"/>
                <w:szCs w:val="24"/>
                <w:vertAlign w:val="superscript"/>
              </w:rPr>
              <w:t xml:space="preserve">2  </w:t>
            </w:r>
            <w:r w:rsidRPr="006B1C36">
              <w:rPr>
                <w:rFonts w:ascii="Book Antiqua" w:hAnsi="Book Antiqua"/>
                <w:sz w:val="24"/>
                <w:szCs w:val="24"/>
              </w:rPr>
              <w:t>(personi fizik dhe juridik)</w:t>
            </w:r>
          </w:p>
        </w:tc>
        <w:tc>
          <w:tcPr>
            <w:tcW w:w="1620" w:type="dxa"/>
          </w:tcPr>
          <w:p w:rsidR="00EF0A72" w:rsidRPr="007777E8"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777E8">
              <w:rPr>
                <w:rFonts w:ascii="Book Antiqua" w:hAnsi="Book Antiqua"/>
                <w:sz w:val="24"/>
                <w:szCs w:val="24"/>
              </w:rPr>
              <w:t>5</w:t>
            </w:r>
            <w:r w:rsidR="000D6501">
              <w:rPr>
                <w:rFonts w:ascii="Book Antiqua" w:hAnsi="Book Antiqua"/>
                <w:sz w:val="24"/>
                <w:szCs w:val="24"/>
              </w:rPr>
              <w:t>.00</w:t>
            </w:r>
            <w:r w:rsidRPr="007777E8">
              <w:rPr>
                <w:rFonts w:ascii="Book Antiqua" w:hAnsi="Book Antiqua"/>
                <w:sz w:val="24"/>
                <w:szCs w:val="24"/>
              </w:rPr>
              <w:t xml:space="preserve"> €/m</w:t>
            </w:r>
            <w:r w:rsidRPr="007777E8">
              <w:rPr>
                <w:rFonts w:ascii="Book Antiqua" w:hAnsi="Book Antiqua"/>
                <w:sz w:val="24"/>
                <w:szCs w:val="24"/>
                <w:vertAlign w:val="superscript"/>
              </w:rPr>
              <w:t>2</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166775" w:rsidP="00EF0A72">
            <w:pPr>
              <w:spacing w:line="240" w:lineRule="auto"/>
              <w:jc w:val="both"/>
              <w:rPr>
                <w:rFonts w:ascii="Book Antiqua" w:hAnsi="Book Antiqua"/>
                <w:sz w:val="24"/>
                <w:szCs w:val="24"/>
              </w:rPr>
            </w:pPr>
            <w:r>
              <w:rPr>
                <w:rFonts w:ascii="Book Antiqua" w:hAnsi="Book Antiqua"/>
                <w:sz w:val="24"/>
                <w:szCs w:val="24"/>
              </w:rPr>
              <w:t>1.4</w:t>
            </w:r>
          </w:p>
        </w:tc>
        <w:tc>
          <w:tcPr>
            <w:tcW w:w="7488"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plotësimin e kushteve teknike për kyçje – qasje në infrastrukturën rrugore – pagesë e njëhershme</w:t>
            </w:r>
          </w:p>
        </w:tc>
        <w:tc>
          <w:tcPr>
            <w:tcW w:w="1620" w:type="dxa"/>
          </w:tcPr>
          <w:p w:rsidR="00EF0A72" w:rsidRPr="007777E8"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777E8">
              <w:rPr>
                <w:rFonts w:ascii="Book Antiqua" w:hAnsi="Book Antiqua"/>
                <w:sz w:val="24"/>
                <w:szCs w:val="24"/>
              </w:rPr>
              <w:t>20</w:t>
            </w:r>
            <w:r w:rsidR="000D6501">
              <w:rPr>
                <w:rFonts w:ascii="Book Antiqua" w:hAnsi="Book Antiqua"/>
                <w:sz w:val="24"/>
                <w:szCs w:val="24"/>
              </w:rPr>
              <w:t>.00</w:t>
            </w:r>
            <w:r w:rsidRPr="007777E8">
              <w:rPr>
                <w:rFonts w:ascii="Book Antiqua" w:hAnsi="Book Antiqua"/>
                <w:sz w:val="24"/>
                <w:szCs w:val="24"/>
              </w:rPr>
              <w:t xml:space="preserve"> €</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166775" w:rsidP="00EF0A72">
            <w:pPr>
              <w:spacing w:line="240" w:lineRule="auto"/>
              <w:jc w:val="both"/>
              <w:rPr>
                <w:rFonts w:ascii="Book Antiqua" w:hAnsi="Book Antiqua"/>
                <w:sz w:val="24"/>
                <w:szCs w:val="24"/>
              </w:rPr>
            </w:pPr>
            <w:r>
              <w:rPr>
                <w:rFonts w:ascii="Book Antiqua" w:hAnsi="Book Antiqua"/>
                <w:sz w:val="24"/>
                <w:szCs w:val="24"/>
              </w:rPr>
              <w:t>1.5</w:t>
            </w:r>
          </w:p>
        </w:tc>
        <w:tc>
          <w:tcPr>
            <w:tcW w:w="7488"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shpuarjen (depërtim tërthor) e rrugës së asfaltuar dhe trotuare për 1m gjatësi</w:t>
            </w:r>
          </w:p>
        </w:tc>
        <w:tc>
          <w:tcPr>
            <w:tcW w:w="1620" w:type="dxa"/>
          </w:tcPr>
          <w:p w:rsidR="00EF0A72" w:rsidRPr="007777E8"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777E8">
              <w:rPr>
                <w:rFonts w:ascii="Book Antiqua" w:hAnsi="Book Antiqua"/>
                <w:sz w:val="24"/>
                <w:szCs w:val="24"/>
              </w:rPr>
              <w:t>3</w:t>
            </w:r>
            <w:r w:rsidR="000D6501">
              <w:rPr>
                <w:rFonts w:ascii="Book Antiqua" w:hAnsi="Book Antiqua"/>
                <w:sz w:val="24"/>
                <w:szCs w:val="24"/>
              </w:rPr>
              <w:t>.00</w:t>
            </w:r>
            <w:r w:rsidRPr="007777E8">
              <w:rPr>
                <w:rFonts w:ascii="Book Antiqua" w:hAnsi="Book Antiqua"/>
                <w:sz w:val="24"/>
                <w:szCs w:val="24"/>
              </w:rPr>
              <w:t xml:space="preserve"> €/m'</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166775" w:rsidP="00EF0A72">
            <w:pPr>
              <w:spacing w:line="240" w:lineRule="auto"/>
              <w:jc w:val="both"/>
              <w:rPr>
                <w:rFonts w:ascii="Book Antiqua" w:hAnsi="Book Antiqua"/>
                <w:sz w:val="24"/>
                <w:szCs w:val="24"/>
              </w:rPr>
            </w:pPr>
            <w:r>
              <w:rPr>
                <w:rFonts w:ascii="Book Antiqua" w:hAnsi="Book Antiqua"/>
                <w:sz w:val="24"/>
                <w:szCs w:val="24"/>
              </w:rPr>
              <w:t>1.6</w:t>
            </w:r>
          </w:p>
        </w:tc>
        <w:tc>
          <w:tcPr>
            <w:tcW w:w="7488"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Dalja në teren sipas kërkesës së palës për vlerësimin e gjendjes</w:t>
            </w:r>
          </w:p>
        </w:tc>
        <w:tc>
          <w:tcPr>
            <w:tcW w:w="1620" w:type="dxa"/>
          </w:tcPr>
          <w:p w:rsidR="00EF0A72" w:rsidRPr="007777E8"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7777E8">
              <w:rPr>
                <w:rFonts w:ascii="Book Antiqua" w:hAnsi="Book Antiqua"/>
                <w:sz w:val="24"/>
                <w:szCs w:val="24"/>
              </w:rPr>
              <w:t>5</w:t>
            </w:r>
            <w:r w:rsidR="000D6501">
              <w:rPr>
                <w:rFonts w:ascii="Book Antiqua" w:hAnsi="Book Antiqua"/>
                <w:sz w:val="24"/>
                <w:szCs w:val="24"/>
              </w:rPr>
              <w:t>.00</w:t>
            </w:r>
            <w:r w:rsidRPr="007777E8">
              <w:rPr>
                <w:rFonts w:ascii="Book Antiqua" w:hAnsi="Book Antiqua"/>
                <w:sz w:val="24"/>
                <w:szCs w:val="24"/>
              </w:rPr>
              <w:t xml:space="preserve"> €</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166775" w:rsidP="00EF0A72">
            <w:pPr>
              <w:spacing w:line="240" w:lineRule="auto"/>
              <w:jc w:val="both"/>
              <w:rPr>
                <w:rFonts w:ascii="Book Antiqua" w:hAnsi="Book Antiqua"/>
                <w:sz w:val="24"/>
                <w:szCs w:val="24"/>
              </w:rPr>
            </w:pPr>
            <w:r>
              <w:rPr>
                <w:rFonts w:ascii="Book Antiqua" w:hAnsi="Book Antiqua"/>
                <w:sz w:val="24"/>
                <w:szCs w:val="24"/>
              </w:rPr>
              <w:t>1.7</w:t>
            </w:r>
          </w:p>
        </w:tc>
        <w:tc>
          <w:tcPr>
            <w:tcW w:w="7488" w:type="dxa"/>
          </w:tcPr>
          <w:p w:rsidR="00EF0A72" w:rsidRPr="006B1C36" w:rsidRDefault="00EF0A72" w:rsidP="007A0314">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Lirohen nga pagesa te pika </w:t>
            </w:r>
            <w:r w:rsidR="007A0314">
              <w:rPr>
                <w:rFonts w:ascii="Book Antiqua" w:hAnsi="Book Antiqua"/>
                <w:sz w:val="24"/>
                <w:szCs w:val="24"/>
              </w:rPr>
              <w:t xml:space="preserve">1.1.6 </w:t>
            </w:r>
            <w:r w:rsidRPr="006B1C36">
              <w:rPr>
                <w:rFonts w:ascii="Book Antiqua" w:hAnsi="Book Antiqua"/>
                <w:sz w:val="24"/>
                <w:szCs w:val="24"/>
              </w:rPr>
              <w:t>: Shoqatat e dala nga lufta e UÇK-së dhe të zhdukurve, persona</w:t>
            </w:r>
            <w:r w:rsidR="00166775">
              <w:rPr>
                <w:rFonts w:ascii="Book Antiqua" w:hAnsi="Book Antiqua"/>
                <w:sz w:val="24"/>
                <w:szCs w:val="24"/>
              </w:rPr>
              <w:t>t</w:t>
            </w:r>
            <w:r w:rsidRPr="006B1C36">
              <w:rPr>
                <w:rFonts w:ascii="Book Antiqua" w:hAnsi="Book Antiqua"/>
                <w:sz w:val="24"/>
                <w:szCs w:val="24"/>
              </w:rPr>
              <w:t xml:space="preserve"> </w:t>
            </w:r>
            <w:r w:rsidR="00166775">
              <w:rPr>
                <w:rFonts w:ascii="Book Antiqua" w:hAnsi="Book Antiqua"/>
                <w:sz w:val="24"/>
                <w:szCs w:val="24"/>
              </w:rPr>
              <w:t>me aftësi të kufizuara ,</w:t>
            </w:r>
            <w:r w:rsidRPr="006B1C36">
              <w:rPr>
                <w:rFonts w:ascii="Book Antiqua" w:hAnsi="Book Antiqua"/>
                <w:sz w:val="24"/>
                <w:szCs w:val="24"/>
              </w:rPr>
              <w:t>rastet sociale, rastet emergjente, kryetar të këshillave, institucionet shtetërore dhe ato fetare.</w:t>
            </w:r>
          </w:p>
        </w:tc>
        <w:tc>
          <w:tcPr>
            <w:tcW w:w="1620" w:type="dxa"/>
          </w:tcPr>
          <w:p w:rsidR="00EF0A72" w:rsidRPr="006B1C36" w:rsidRDefault="00EF0A72" w:rsidP="00EF0A72">
            <w:pPr>
              <w:spacing w:line="240" w:lineRule="auto"/>
              <w:jc w:val="right"/>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7A0314" w:rsidP="00EF0A72">
            <w:pPr>
              <w:spacing w:line="240" w:lineRule="auto"/>
              <w:jc w:val="both"/>
              <w:rPr>
                <w:rFonts w:ascii="Book Antiqua" w:hAnsi="Book Antiqua"/>
                <w:sz w:val="24"/>
                <w:szCs w:val="24"/>
              </w:rPr>
            </w:pPr>
            <w:r>
              <w:rPr>
                <w:rFonts w:ascii="Book Antiqua" w:hAnsi="Book Antiqua"/>
                <w:sz w:val="24"/>
                <w:szCs w:val="24"/>
              </w:rPr>
              <w:t>1.8</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I pajisuri me leje sipas kësaj kategorie, është i obliguar që të bëj sanimin e lokacionit që ka intervenuar. </w:t>
            </w:r>
          </w:p>
        </w:tc>
        <w:tc>
          <w:tcPr>
            <w:tcW w:w="1620" w:type="dxa"/>
          </w:tcPr>
          <w:p w:rsidR="00EF0A72" w:rsidRPr="006B1C36" w:rsidRDefault="00EF0A72" w:rsidP="00EF0A72">
            <w:pPr>
              <w:spacing w:line="240" w:lineRule="auto"/>
              <w:jc w:val="right"/>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7A0314" w:rsidP="00EF0A72">
            <w:pPr>
              <w:spacing w:line="240" w:lineRule="auto"/>
              <w:jc w:val="both"/>
              <w:rPr>
                <w:rFonts w:ascii="Book Antiqua" w:hAnsi="Book Antiqua"/>
                <w:sz w:val="24"/>
                <w:szCs w:val="24"/>
              </w:rPr>
            </w:pPr>
            <w:r>
              <w:rPr>
                <w:rFonts w:ascii="Book Antiqua" w:hAnsi="Book Antiqua"/>
                <w:sz w:val="24"/>
                <w:szCs w:val="24"/>
              </w:rPr>
              <w:t>2</w:t>
            </w:r>
          </w:p>
        </w:tc>
        <w:tc>
          <w:tcPr>
            <w:tcW w:w="7488" w:type="dxa"/>
          </w:tcPr>
          <w:p w:rsidR="00EF0A72"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sz w:val="24"/>
                <w:szCs w:val="24"/>
              </w:rPr>
            </w:pPr>
            <w:r w:rsidRPr="006B1C36">
              <w:rPr>
                <w:rFonts w:ascii="Book Antiqua" w:hAnsi="Book Antiqua"/>
                <w:b/>
                <w:bCs/>
                <w:sz w:val="24"/>
                <w:szCs w:val="24"/>
              </w:rPr>
              <w:t>Lejet për ndërhyrje në infrastrukturë dhe hapësirë tjetër publike për ndërmarrjet publike dhe private të cilat ofrojnë shërbime publike për qytetar</w:t>
            </w:r>
          </w:p>
          <w:p w:rsidR="000C4C1B" w:rsidRPr="006B1C36" w:rsidRDefault="000C4C1B"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c>
          <w:tcPr>
            <w:tcW w:w="1620" w:type="dxa"/>
          </w:tcPr>
          <w:p w:rsidR="00EF0A72" w:rsidRPr="006B1C36" w:rsidRDefault="00EF0A72" w:rsidP="00EF0A72">
            <w:pPr>
              <w:spacing w:line="240" w:lineRule="auto"/>
              <w:jc w:val="right"/>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lastRenderedPageBreak/>
              <w:t>2.1</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prerjen e asfaltit dhe trotuar për 1m</w:t>
            </w:r>
            <w:r w:rsidRPr="006B1C36">
              <w:rPr>
                <w:rFonts w:ascii="Book Antiqua" w:hAnsi="Book Antiqua"/>
                <w:sz w:val="24"/>
                <w:szCs w:val="24"/>
                <w:vertAlign w:val="superscript"/>
              </w:rPr>
              <w:t xml:space="preserve">2 </w:t>
            </w:r>
            <w:r w:rsidRPr="006B1C36">
              <w:rPr>
                <w:rFonts w:ascii="Book Antiqua" w:hAnsi="Book Antiqua"/>
                <w:sz w:val="24"/>
                <w:szCs w:val="24"/>
              </w:rPr>
              <w:t>, në rastet kur rregullimi i hapësirës së dëmtuar (kthimi në gjendje të mëparshme) bëhet nga kompania publike dhe private të cilat ofrojnë shërbime publike në lëmin e: ujësjellësit dhe kanalizimit, elektro energjetikës dhe telekomunikacionit.</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vertAlign w:val="superscript"/>
              </w:rPr>
            </w:pPr>
            <w:r w:rsidRPr="00205A83">
              <w:rPr>
                <w:rFonts w:ascii="Book Antiqua" w:hAnsi="Book Antiqua"/>
                <w:sz w:val="24"/>
                <w:szCs w:val="24"/>
              </w:rPr>
              <w:t>3</w:t>
            </w:r>
            <w:r w:rsidR="000D6501">
              <w:rPr>
                <w:rFonts w:ascii="Book Antiqua" w:hAnsi="Book Antiqua"/>
                <w:sz w:val="24"/>
                <w:szCs w:val="24"/>
              </w:rPr>
              <w:t>.00</w:t>
            </w:r>
            <w:r w:rsidRPr="00205A83">
              <w:rPr>
                <w:rFonts w:ascii="Book Antiqua" w:hAnsi="Book Antiqua"/>
                <w:sz w:val="24"/>
                <w:szCs w:val="24"/>
              </w:rPr>
              <w:t xml:space="preserve"> €/m</w:t>
            </w:r>
            <w:r w:rsidRPr="00205A83">
              <w:rPr>
                <w:rFonts w:ascii="Book Antiqua" w:hAnsi="Book Antiqua"/>
                <w:sz w:val="24"/>
                <w:szCs w:val="24"/>
                <w:vertAlign w:val="superscript"/>
              </w:rPr>
              <w:t>2</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2.2</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prerjen e rrugëve dhe trotuareve të rregulluara me kubëza betoni apo beton për 1m</w:t>
            </w:r>
            <w:r w:rsidRPr="006B1C36">
              <w:rPr>
                <w:rFonts w:ascii="Book Antiqua" w:hAnsi="Book Antiqua"/>
                <w:sz w:val="24"/>
                <w:szCs w:val="24"/>
                <w:vertAlign w:val="superscript"/>
              </w:rPr>
              <w:t xml:space="preserve">2 </w:t>
            </w:r>
            <w:r w:rsidRPr="006B1C36">
              <w:rPr>
                <w:rFonts w:ascii="Book Antiqua" w:hAnsi="Book Antiqua"/>
                <w:sz w:val="24"/>
                <w:szCs w:val="24"/>
              </w:rPr>
              <w:t>, në rastet kur rregullimi i hapësirës së dëmtuar (kthimi në gjendje të mëparshme) bëhet nga kompania publike dhe private të cilat ofrojnë shërbime publike në lëmin e: ujësjellësit dhe kanalizimit, elektro energjetikës dhe telekomunikacionit</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vertAlign w:val="superscript"/>
              </w:rPr>
            </w:pPr>
            <w:r w:rsidRPr="00205A83">
              <w:rPr>
                <w:rFonts w:ascii="Book Antiqua" w:hAnsi="Book Antiqua"/>
                <w:sz w:val="24"/>
                <w:szCs w:val="24"/>
              </w:rPr>
              <w:t>3</w:t>
            </w:r>
            <w:r w:rsidR="000D6501">
              <w:rPr>
                <w:rFonts w:ascii="Book Antiqua" w:hAnsi="Book Antiqua"/>
                <w:sz w:val="24"/>
                <w:szCs w:val="24"/>
              </w:rPr>
              <w:t>.00</w:t>
            </w:r>
            <w:r w:rsidRPr="00205A83">
              <w:rPr>
                <w:rFonts w:ascii="Book Antiqua" w:hAnsi="Book Antiqua"/>
                <w:sz w:val="24"/>
                <w:szCs w:val="24"/>
              </w:rPr>
              <w:t xml:space="preserve"> €/m</w:t>
            </w:r>
            <w:r w:rsidRPr="00205A83">
              <w:rPr>
                <w:rFonts w:ascii="Book Antiqua" w:hAnsi="Book Antiqua"/>
                <w:sz w:val="24"/>
                <w:szCs w:val="24"/>
                <w:vertAlign w:val="superscript"/>
              </w:rPr>
              <w:t>2</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2.3</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gërmimin e rrugëve dhe trotuareve të pa kategorizuara (me zhavorr) për 1m</w:t>
            </w:r>
            <w:r w:rsidRPr="006B1C36">
              <w:rPr>
                <w:rFonts w:ascii="Book Antiqua" w:hAnsi="Book Antiqua"/>
                <w:sz w:val="24"/>
                <w:szCs w:val="24"/>
                <w:vertAlign w:val="superscript"/>
              </w:rPr>
              <w:t xml:space="preserve">2 </w:t>
            </w:r>
            <w:r w:rsidRPr="006B1C36">
              <w:rPr>
                <w:rFonts w:ascii="Book Antiqua" w:hAnsi="Book Antiqua"/>
                <w:sz w:val="24"/>
                <w:szCs w:val="24"/>
              </w:rPr>
              <w:t>, në rastet kur rregullimi i hapësirës së dëmtuar (kthimi në gjendje të mëparshme) bëhet nga kompania publike dhe private të cilat ofrojnë shërbime publike në lëmin e: ujësjellësit dhe kanalizimit, elektroenergjetikës dhe telekomunikacionit</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vertAlign w:val="superscript"/>
              </w:rPr>
            </w:pPr>
            <w:r w:rsidRPr="00205A83">
              <w:rPr>
                <w:rFonts w:ascii="Book Antiqua" w:hAnsi="Book Antiqua"/>
                <w:sz w:val="24"/>
                <w:szCs w:val="24"/>
              </w:rPr>
              <w:t>3</w:t>
            </w:r>
            <w:r w:rsidR="000D6501">
              <w:rPr>
                <w:rFonts w:ascii="Book Antiqua" w:hAnsi="Book Antiqua"/>
                <w:sz w:val="24"/>
                <w:szCs w:val="24"/>
              </w:rPr>
              <w:t>.00</w:t>
            </w:r>
            <w:r w:rsidRPr="00205A83">
              <w:rPr>
                <w:rFonts w:ascii="Book Antiqua" w:hAnsi="Book Antiqua"/>
                <w:sz w:val="24"/>
                <w:szCs w:val="24"/>
              </w:rPr>
              <w:t xml:space="preserve"> €/m</w:t>
            </w:r>
            <w:r w:rsidRPr="00205A83">
              <w:rPr>
                <w:rFonts w:ascii="Book Antiqua" w:hAnsi="Book Antiqua"/>
                <w:sz w:val="24"/>
                <w:szCs w:val="24"/>
                <w:vertAlign w:val="superscript"/>
              </w:rPr>
              <w:t>2</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7A0314" w:rsidP="00EF0A72">
            <w:pPr>
              <w:spacing w:line="240" w:lineRule="auto"/>
              <w:jc w:val="both"/>
              <w:rPr>
                <w:rFonts w:ascii="Book Antiqua" w:hAnsi="Book Antiqua"/>
                <w:sz w:val="24"/>
                <w:szCs w:val="24"/>
              </w:rPr>
            </w:pPr>
            <w:r>
              <w:rPr>
                <w:rFonts w:ascii="Book Antiqua" w:hAnsi="Book Antiqua"/>
                <w:sz w:val="24"/>
                <w:szCs w:val="24"/>
              </w:rPr>
              <w:t>2.4</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shfrytëzim të hapësirës publike tokësore, nëntokësore, ajrore për vendosjen e infrastrukturës elektrike, telekomunikim, etj.</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7A0314" w:rsidP="00EF0A72">
            <w:pPr>
              <w:spacing w:line="240" w:lineRule="auto"/>
              <w:jc w:val="both"/>
              <w:rPr>
                <w:rFonts w:ascii="Book Antiqua" w:hAnsi="Book Antiqua"/>
                <w:sz w:val="24"/>
                <w:szCs w:val="24"/>
              </w:rPr>
            </w:pPr>
            <w:r>
              <w:rPr>
                <w:rFonts w:ascii="Book Antiqua" w:hAnsi="Book Antiqua"/>
                <w:sz w:val="24"/>
                <w:szCs w:val="24"/>
              </w:rPr>
              <w:t>2.5</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Shfrytëzimi i hapësirë publike në nëntokë me kabllo për energji elektrike, telekomunikimi, etj.(tarifë vjetore për 1 </w:t>
            </w:r>
            <w:r w:rsidRPr="006B1C36">
              <w:rPr>
                <w:rFonts w:ascii="Book Antiqua" w:hAnsi="Book Antiqua"/>
                <w:b/>
                <w:sz w:val="24"/>
                <w:szCs w:val="24"/>
              </w:rPr>
              <w:t>m')</w:t>
            </w:r>
          </w:p>
        </w:tc>
        <w:tc>
          <w:tcPr>
            <w:tcW w:w="1620" w:type="dxa"/>
          </w:tcPr>
          <w:p w:rsidR="00EF0A72" w:rsidRPr="00205A83" w:rsidRDefault="00205A83"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0.05 €/</w:t>
            </w:r>
            <w:r w:rsidR="00EF0A72" w:rsidRPr="00205A83">
              <w:rPr>
                <w:rFonts w:ascii="Book Antiqua" w:hAnsi="Book Antiqua"/>
                <w:sz w:val="24"/>
                <w:szCs w:val="24"/>
              </w:rPr>
              <w:t>m'</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7A0314" w:rsidP="00EF0A72">
            <w:pPr>
              <w:spacing w:line="240" w:lineRule="auto"/>
              <w:jc w:val="both"/>
              <w:rPr>
                <w:rFonts w:ascii="Book Antiqua" w:hAnsi="Book Antiqua"/>
                <w:sz w:val="24"/>
                <w:szCs w:val="24"/>
              </w:rPr>
            </w:pPr>
            <w:r>
              <w:rPr>
                <w:rFonts w:ascii="Book Antiqua" w:hAnsi="Book Antiqua"/>
                <w:sz w:val="24"/>
                <w:szCs w:val="24"/>
              </w:rPr>
              <w:t>2.6</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Shfrytëzimi i hapësirë publike ajrore në shtylla me kabllo për energji elektrike, telekomunikimi, etj. (tarifë vjetore për 1 </w:t>
            </w:r>
            <w:r w:rsidRPr="006B1C36">
              <w:rPr>
                <w:rFonts w:ascii="Book Antiqua" w:hAnsi="Book Antiqua"/>
                <w:b/>
                <w:sz w:val="24"/>
                <w:szCs w:val="24"/>
              </w:rPr>
              <w:t>m')</w:t>
            </w:r>
          </w:p>
        </w:tc>
        <w:tc>
          <w:tcPr>
            <w:tcW w:w="1620" w:type="dxa"/>
          </w:tcPr>
          <w:p w:rsidR="00EF0A72" w:rsidRPr="00205A83" w:rsidRDefault="00205A83"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Book Antiqua" w:hAnsi="Book Antiqua"/>
                <w:sz w:val="24"/>
                <w:szCs w:val="24"/>
              </w:rPr>
              <w:t>0.10 €/</w:t>
            </w:r>
            <w:r w:rsidR="00EF0A72" w:rsidRPr="00205A83">
              <w:rPr>
                <w:rFonts w:ascii="Book Antiqua" w:hAnsi="Book Antiqua"/>
                <w:sz w:val="24"/>
                <w:szCs w:val="24"/>
              </w:rPr>
              <w:t>m'</w:t>
            </w:r>
          </w:p>
        </w:tc>
      </w:tr>
      <w:tr w:rsidR="00166775" w:rsidRPr="006B1C36" w:rsidTr="000D6501">
        <w:tc>
          <w:tcPr>
            <w:cnfStyle w:val="001000000000" w:firstRow="0" w:lastRow="0" w:firstColumn="1" w:lastColumn="0" w:oddVBand="0" w:evenVBand="0" w:oddHBand="0" w:evenHBand="0" w:firstRowFirstColumn="0" w:firstRowLastColumn="0" w:lastRowFirstColumn="0" w:lastRowLastColumn="0"/>
            <w:tcW w:w="607" w:type="dxa"/>
          </w:tcPr>
          <w:p w:rsidR="00EF0A72" w:rsidRPr="006B1C36" w:rsidRDefault="007A0314" w:rsidP="00EF0A72">
            <w:pPr>
              <w:spacing w:line="240" w:lineRule="auto"/>
              <w:jc w:val="both"/>
              <w:rPr>
                <w:rFonts w:ascii="Book Antiqua" w:hAnsi="Book Antiqua"/>
                <w:sz w:val="24"/>
                <w:szCs w:val="24"/>
              </w:rPr>
            </w:pPr>
            <w:r>
              <w:rPr>
                <w:rFonts w:ascii="Book Antiqua" w:hAnsi="Book Antiqua"/>
                <w:sz w:val="24"/>
                <w:szCs w:val="24"/>
              </w:rPr>
              <w:t>2.7</w:t>
            </w:r>
          </w:p>
        </w:tc>
        <w:tc>
          <w:tcPr>
            <w:tcW w:w="7488"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Shfrytëzimi i hapësirë publike për vendosjen e shtyllave për kabllo të energjisë elektrike, telekomunikimi, etj. (tarifë për 1 </w:t>
            </w:r>
            <w:r w:rsidRPr="006B1C36">
              <w:rPr>
                <w:rFonts w:ascii="Book Antiqua" w:hAnsi="Book Antiqua"/>
                <w:b/>
                <w:sz w:val="24"/>
                <w:szCs w:val="24"/>
              </w:rPr>
              <w:t>m</w:t>
            </w:r>
            <w:r w:rsidRPr="006B1C36">
              <w:rPr>
                <w:rFonts w:ascii="Book Antiqua" w:hAnsi="Book Antiqua"/>
                <w:b/>
                <w:sz w:val="24"/>
                <w:szCs w:val="24"/>
                <w:vertAlign w:val="superscript"/>
              </w:rPr>
              <w:t>2</w:t>
            </w:r>
            <w:r w:rsidRPr="006B1C36">
              <w:rPr>
                <w:rFonts w:ascii="Book Antiqua" w:hAnsi="Book Antiqua"/>
                <w:b/>
                <w:sz w:val="24"/>
                <w:szCs w:val="24"/>
              </w:rPr>
              <w:t>)</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10</w:t>
            </w:r>
            <w:r w:rsidR="000D6501">
              <w:rPr>
                <w:rFonts w:ascii="Book Antiqua" w:hAnsi="Book Antiqua"/>
                <w:sz w:val="24"/>
                <w:szCs w:val="24"/>
              </w:rPr>
              <w:t>.00</w:t>
            </w:r>
            <w:r w:rsidRPr="00205A83">
              <w:rPr>
                <w:rFonts w:ascii="Book Antiqua" w:hAnsi="Book Antiqua"/>
                <w:sz w:val="24"/>
                <w:szCs w:val="24"/>
              </w:rPr>
              <w:t xml:space="preserve"> €/ m</w:t>
            </w:r>
            <w:r w:rsidRPr="00205A83">
              <w:rPr>
                <w:rFonts w:ascii="Book Antiqua" w:hAnsi="Book Antiqua"/>
                <w:sz w:val="24"/>
                <w:szCs w:val="24"/>
                <w:vertAlign w:val="superscript"/>
              </w:rPr>
              <w:t>2</w:t>
            </w:r>
          </w:p>
        </w:tc>
      </w:tr>
    </w:tbl>
    <w:p w:rsidR="00EF0A72" w:rsidRPr="00BA4961" w:rsidRDefault="005C4532" w:rsidP="00EF0A72">
      <w:pPr>
        <w:spacing w:line="240" w:lineRule="auto"/>
        <w:ind w:left="288"/>
        <w:jc w:val="center"/>
        <w:rPr>
          <w:rFonts w:ascii="Book Antiqua" w:hAnsi="Book Antiqua"/>
          <w:b/>
          <w:sz w:val="24"/>
          <w:szCs w:val="24"/>
        </w:rPr>
      </w:pPr>
      <w:r>
        <w:rPr>
          <w:rFonts w:ascii="Book Antiqua" w:hAnsi="Book Antiqua"/>
          <w:b/>
          <w:sz w:val="24"/>
          <w:szCs w:val="24"/>
        </w:rPr>
        <w:t>Neni 33</w:t>
      </w:r>
    </w:p>
    <w:p w:rsidR="00EF0A72" w:rsidRDefault="00BA4961" w:rsidP="00FC6E74">
      <w:pPr>
        <w:spacing w:after="0" w:line="240" w:lineRule="auto"/>
        <w:ind w:left="288"/>
        <w:rPr>
          <w:rFonts w:ascii="Book Antiqua" w:hAnsi="Book Antiqua"/>
          <w:b/>
          <w:sz w:val="24"/>
          <w:szCs w:val="24"/>
        </w:rPr>
      </w:pPr>
      <w:r>
        <w:rPr>
          <w:rFonts w:ascii="Book Antiqua" w:hAnsi="Book Antiqua"/>
          <w:b/>
          <w:sz w:val="24"/>
          <w:szCs w:val="24"/>
        </w:rPr>
        <w:t xml:space="preserve"> </w:t>
      </w:r>
      <w:r w:rsidR="00EF0A72" w:rsidRPr="006B1C36">
        <w:rPr>
          <w:rFonts w:ascii="Book Antiqua" w:hAnsi="Book Antiqua"/>
          <w:b/>
          <w:sz w:val="24"/>
          <w:szCs w:val="24"/>
        </w:rPr>
        <w:t xml:space="preserve">  Taksa komunale mbi vendosjen e reklamave/ekraneve LED në hapësirë publike</w:t>
      </w:r>
    </w:p>
    <w:p w:rsidR="000C4C1B" w:rsidRPr="006B1C36" w:rsidRDefault="000C4C1B" w:rsidP="00FC6E74">
      <w:pPr>
        <w:spacing w:after="0" w:line="240" w:lineRule="auto"/>
        <w:ind w:left="288"/>
        <w:rPr>
          <w:rFonts w:ascii="Book Antiqua" w:hAnsi="Book Antiqua"/>
          <w:b/>
          <w:sz w:val="24"/>
          <w:szCs w:val="24"/>
        </w:rPr>
      </w:pPr>
    </w:p>
    <w:tbl>
      <w:tblPr>
        <w:tblStyle w:val="GridTable1Light-Accent3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519"/>
        <w:gridCol w:w="1620"/>
      </w:tblGrid>
      <w:tr w:rsidR="006B1C36" w:rsidRPr="006B1C36" w:rsidTr="000D6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EF0A72" w:rsidP="00EF0A72">
            <w:pPr>
              <w:spacing w:line="240" w:lineRule="auto"/>
              <w:rPr>
                <w:rFonts w:ascii="Book Antiqua" w:hAnsi="Book Antiqua"/>
                <w:sz w:val="24"/>
                <w:szCs w:val="24"/>
              </w:rPr>
            </w:pPr>
          </w:p>
        </w:tc>
        <w:tc>
          <w:tcPr>
            <w:tcW w:w="7519" w:type="dxa"/>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Kategoria</w:t>
            </w:r>
          </w:p>
        </w:tc>
        <w:tc>
          <w:tcPr>
            <w:tcW w:w="1620" w:type="dxa"/>
          </w:tcPr>
          <w:p w:rsidR="00EF0A72" w:rsidRPr="006B1C36" w:rsidRDefault="00EF0A72" w:rsidP="00EF0A72">
            <w:pPr>
              <w:spacing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Taksa </w:t>
            </w:r>
          </w:p>
        </w:tc>
      </w:tr>
      <w:tr w:rsidR="006B1C36" w:rsidRPr="006B1C36" w:rsidTr="000D6501">
        <w:tc>
          <w:tcPr>
            <w:cnfStyle w:val="001000000000" w:firstRow="0" w:lastRow="0" w:firstColumn="1" w:lastColumn="0" w:oddVBand="0" w:evenVBand="0" w:oddHBand="0" w:evenHBand="0" w:firstRowFirstColumn="0" w:firstRowLastColumn="0" w:lastRowFirstColumn="0" w:lastRowLastColumn="0"/>
            <w:tcW w:w="9715" w:type="dxa"/>
            <w:gridSpan w:val="3"/>
          </w:tcPr>
          <w:p w:rsidR="00EF0A72" w:rsidRPr="006B1C36" w:rsidRDefault="00BA4961" w:rsidP="007777E8">
            <w:pPr>
              <w:spacing w:line="240" w:lineRule="auto"/>
              <w:jc w:val="center"/>
              <w:rPr>
                <w:rFonts w:ascii="Book Antiqua" w:hAnsi="Book Antiqua"/>
                <w:sz w:val="24"/>
                <w:szCs w:val="24"/>
              </w:rPr>
            </w:pPr>
            <w:r>
              <w:rPr>
                <w:rFonts w:ascii="Book Antiqua" w:hAnsi="Book Antiqua"/>
                <w:sz w:val="24"/>
                <w:szCs w:val="24"/>
              </w:rPr>
              <w:t>1</w:t>
            </w:r>
            <w:r w:rsidR="00DA7D7E">
              <w:rPr>
                <w:rFonts w:ascii="Book Antiqua" w:hAnsi="Book Antiqua"/>
                <w:sz w:val="24"/>
                <w:szCs w:val="24"/>
              </w:rPr>
              <w:t>.</w:t>
            </w:r>
            <w:r w:rsidR="00EF0A72" w:rsidRPr="006B1C36">
              <w:rPr>
                <w:rFonts w:ascii="Book Antiqua" w:hAnsi="Book Antiqua"/>
                <w:sz w:val="24"/>
                <w:szCs w:val="24"/>
              </w:rPr>
              <w:t xml:space="preserve"> Pano reklamuese/ekraneve LED  në pronë private</w:t>
            </w:r>
          </w:p>
        </w:tc>
      </w:tr>
      <w:tr w:rsidR="006B1C36" w:rsidRPr="006B1C36" w:rsidTr="000D6501">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DA7D7E" w:rsidP="00EF0A72">
            <w:pPr>
              <w:spacing w:line="240" w:lineRule="auto"/>
              <w:rPr>
                <w:rFonts w:ascii="Book Antiqua" w:hAnsi="Book Antiqua"/>
                <w:sz w:val="24"/>
                <w:szCs w:val="24"/>
              </w:rPr>
            </w:pPr>
            <w:r>
              <w:rPr>
                <w:rFonts w:ascii="Book Antiqua" w:hAnsi="Book Antiqua"/>
                <w:sz w:val="24"/>
                <w:szCs w:val="24"/>
              </w:rPr>
              <w:t>1</w:t>
            </w:r>
            <w:r w:rsidR="00BA4961">
              <w:rPr>
                <w:rFonts w:ascii="Book Antiqua" w:hAnsi="Book Antiqua"/>
                <w:sz w:val="24"/>
                <w:szCs w:val="24"/>
              </w:rPr>
              <w:t>.1</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ekraneve LED (deri në 10m</w:t>
            </w:r>
            <w:r w:rsidRPr="006B1C36">
              <w:rPr>
                <w:rFonts w:ascii="Book Antiqua" w:hAnsi="Book Antiqua"/>
                <w:sz w:val="24"/>
                <w:szCs w:val="24"/>
                <w:vertAlign w:val="superscript"/>
              </w:rPr>
              <w:t>2</w:t>
            </w:r>
            <w:r w:rsidRPr="006B1C36">
              <w:rPr>
                <w:rFonts w:ascii="Book Antiqua" w:hAnsi="Book Antiqua"/>
                <w:sz w:val="24"/>
                <w:szCs w:val="24"/>
              </w:rPr>
              <w:t>) – tarifë vjetore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50</w:t>
            </w:r>
            <w:r w:rsidR="000D6501">
              <w:rPr>
                <w:rFonts w:ascii="Book Antiqua" w:hAnsi="Book Antiqua"/>
                <w:sz w:val="24"/>
                <w:szCs w:val="24"/>
              </w:rPr>
              <w:t>.00</w:t>
            </w:r>
            <w:r w:rsidRPr="00205A83">
              <w:rPr>
                <w:rFonts w:ascii="Book Antiqua" w:hAnsi="Book Antiqua"/>
                <w:sz w:val="24"/>
                <w:szCs w:val="24"/>
              </w:rPr>
              <w:t xml:space="preserve"> €</w:t>
            </w:r>
          </w:p>
        </w:tc>
      </w:tr>
      <w:tr w:rsidR="006B1C36" w:rsidRPr="006B1C36" w:rsidTr="000D6501">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BA4961" w:rsidP="00EF0A72">
            <w:pPr>
              <w:spacing w:line="240" w:lineRule="auto"/>
              <w:rPr>
                <w:rFonts w:ascii="Book Antiqua" w:hAnsi="Book Antiqua"/>
                <w:sz w:val="24"/>
                <w:szCs w:val="24"/>
              </w:rPr>
            </w:pPr>
            <w:r>
              <w:rPr>
                <w:rFonts w:ascii="Book Antiqua" w:hAnsi="Book Antiqua"/>
                <w:sz w:val="24"/>
                <w:szCs w:val="24"/>
              </w:rPr>
              <w:t>1.</w:t>
            </w:r>
            <w:r w:rsidR="00DA7D7E">
              <w:rPr>
                <w:rFonts w:ascii="Book Antiqua" w:hAnsi="Book Antiqua"/>
                <w:sz w:val="24"/>
                <w:szCs w:val="24"/>
              </w:rPr>
              <w:t>2</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/ekraneve LED (mbi 10m</w:t>
            </w:r>
            <w:r w:rsidRPr="006B1C36">
              <w:rPr>
                <w:rFonts w:ascii="Book Antiqua" w:hAnsi="Book Antiqua"/>
                <w:sz w:val="24"/>
                <w:szCs w:val="24"/>
                <w:vertAlign w:val="superscript"/>
              </w:rPr>
              <w:t>2</w:t>
            </w:r>
            <w:r w:rsidRPr="006B1C36">
              <w:rPr>
                <w:rFonts w:ascii="Book Antiqua" w:hAnsi="Book Antiqua"/>
                <w:sz w:val="24"/>
                <w:szCs w:val="24"/>
              </w:rPr>
              <w:t>) -tarifë vjetore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80</w:t>
            </w:r>
            <w:r w:rsidR="000D6501">
              <w:rPr>
                <w:rFonts w:ascii="Book Antiqua" w:hAnsi="Book Antiqua"/>
                <w:sz w:val="24"/>
                <w:szCs w:val="24"/>
              </w:rPr>
              <w:t>.00</w:t>
            </w:r>
            <w:r w:rsidRPr="00205A83">
              <w:rPr>
                <w:rFonts w:ascii="Book Antiqua" w:hAnsi="Book Antiqua"/>
                <w:sz w:val="24"/>
                <w:szCs w:val="24"/>
              </w:rPr>
              <w:t xml:space="preserve"> €</w:t>
            </w:r>
          </w:p>
        </w:tc>
      </w:tr>
      <w:tr w:rsidR="006B1C36" w:rsidRPr="006B1C36" w:rsidTr="000D6501">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BA4961" w:rsidP="00EF0A72">
            <w:pPr>
              <w:spacing w:line="240" w:lineRule="auto"/>
              <w:rPr>
                <w:rFonts w:ascii="Book Antiqua" w:hAnsi="Book Antiqua"/>
                <w:sz w:val="24"/>
                <w:szCs w:val="24"/>
              </w:rPr>
            </w:pPr>
            <w:r>
              <w:rPr>
                <w:rFonts w:ascii="Book Antiqua" w:hAnsi="Book Antiqua"/>
                <w:sz w:val="24"/>
                <w:szCs w:val="24"/>
              </w:rPr>
              <w:t>1.</w:t>
            </w:r>
            <w:r w:rsidR="00DA7D7E">
              <w:rPr>
                <w:rFonts w:ascii="Book Antiqua" w:hAnsi="Book Antiqua"/>
                <w:sz w:val="24"/>
                <w:szCs w:val="24"/>
              </w:rPr>
              <w:t>3</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me ndriçim-tarifë vjetore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30</w:t>
            </w:r>
            <w:r w:rsidR="000D6501">
              <w:rPr>
                <w:rFonts w:ascii="Book Antiqua" w:hAnsi="Book Antiqua"/>
                <w:sz w:val="24"/>
                <w:szCs w:val="24"/>
              </w:rPr>
              <w:t>.00</w:t>
            </w:r>
            <w:r w:rsidRPr="00205A83">
              <w:rPr>
                <w:rFonts w:ascii="Book Antiqua" w:hAnsi="Book Antiqua"/>
                <w:sz w:val="24"/>
                <w:szCs w:val="24"/>
              </w:rPr>
              <w:t xml:space="preserve"> €</w:t>
            </w:r>
          </w:p>
        </w:tc>
      </w:tr>
      <w:tr w:rsidR="006B1C36" w:rsidRPr="006B1C36" w:rsidTr="000D6501">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BA4961" w:rsidP="00EF0A72">
            <w:pPr>
              <w:spacing w:line="240" w:lineRule="auto"/>
              <w:rPr>
                <w:rFonts w:ascii="Book Antiqua" w:hAnsi="Book Antiqua"/>
                <w:sz w:val="24"/>
                <w:szCs w:val="24"/>
              </w:rPr>
            </w:pPr>
            <w:r>
              <w:rPr>
                <w:rFonts w:ascii="Book Antiqua" w:hAnsi="Book Antiqua"/>
                <w:sz w:val="24"/>
                <w:szCs w:val="24"/>
              </w:rPr>
              <w:t>1.4</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pa ndriçim-tarifë vjetore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20</w:t>
            </w:r>
            <w:r w:rsidR="000D6501">
              <w:rPr>
                <w:rFonts w:ascii="Book Antiqua" w:hAnsi="Book Antiqua"/>
                <w:sz w:val="24"/>
                <w:szCs w:val="24"/>
              </w:rPr>
              <w:t>.00</w:t>
            </w:r>
            <w:r w:rsidRPr="00205A83">
              <w:rPr>
                <w:rFonts w:ascii="Book Antiqua" w:hAnsi="Book Antiqua"/>
                <w:sz w:val="24"/>
                <w:szCs w:val="24"/>
              </w:rPr>
              <w:t xml:space="preserve"> €</w:t>
            </w:r>
          </w:p>
        </w:tc>
      </w:tr>
      <w:tr w:rsidR="006B1C36" w:rsidRPr="006B1C36" w:rsidTr="000D6501">
        <w:trPr>
          <w:trHeight w:val="42"/>
        </w:trPr>
        <w:tc>
          <w:tcPr>
            <w:cnfStyle w:val="001000000000" w:firstRow="0" w:lastRow="0" w:firstColumn="1" w:lastColumn="0" w:oddVBand="0" w:evenVBand="0" w:oddHBand="0" w:evenHBand="0" w:firstRowFirstColumn="0" w:firstRowLastColumn="0" w:lastRowFirstColumn="0" w:lastRowLastColumn="0"/>
            <w:tcW w:w="9715" w:type="dxa"/>
            <w:gridSpan w:val="3"/>
          </w:tcPr>
          <w:p w:rsidR="00B91B92" w:rsidRPr="006B1C36" w:rsidRDefault="00B91B92" w:rsidP="006B1C36">
            <w:pPr>
              <w:spacing w:line="240" w:lineRule="auto"/>
              <w:rPr>
                <w:rFonts w:ascii="Book Antiqua" w:hAnsi="Book Antiqua"/>
                <w:sz w:val="24"/>
                <w:szCs w:val="24"/>
              </w:rPr>
            </w:pPr>
          </w:p>
          <w:p w:rsidR="00EF0A72" w:rsidRPr="006B1C36" w:rsidRDefault="00BA4961" w:rsidP="00BA4961">
            <w:pPr>
              <w:spacing w:line="240" w:lineRule="auto"/>
              <w:jc w:val="center"/>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 xml:space="preserve"> PANO REKLAMUESE NË HAPËSIRAT PUBLIKE</w:t>
            </w:r>
          </w:p>
        </w:tc>
      </w:tr>
      <w:tr w:rsidR="006B1C36" w:rsidRPr="006B1C36" w:rsidTr="000D6501">
        <w:trPr>
          <w:trHeight w:val="42"/>
        </w:trPr>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DA7D7E"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1.</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në hapësirën publike në qytet pa ndriçim- tarifë mujore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4</w:t>
            </w:r>
            <w:r w:rsidR="000D6501">
              <w:rPr>
                <w:rFonts w:ascii="Book Antiqua" w:hAnsi="Book Antiqua"/>
                <w:sz w:val="24"/>
                <w:szCs w:val="24"/>
              </w:rPr>
              <w:t>.00</w:t>
            </w:r>
            <w:r w:rsidRPr="00205A83">
              <w:rPr>
                <w:rFonts w:ascii="Book Antiqua" w:hAnsi="Book Antiqua"/>
                <w:sz w:val="24"/>
                <w:szCs w:val="24"/>
              </w:rPr>
              <w:t xml:space="preserve"> €/m²</w:t>
            </w:r>
          </w:p>
        </w:tc>
      </w:tr>
      <w:tr w:rsidR="006B1C36" w:rsidRPr="006B1C36" w:rsidTr="000D6501">
        <w:trPr>
          <w:trHeight w:val="42"/>
        </w:trPr>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DA7D7E"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2.</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në hapësirën publike jashtë qytetit pa ndriçim-tarifë mujore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2</w:t>
            </w:r>
            <w:r w:rsidR="000D6501">
              <w:rPr>
                <w:rFonts w:ascii="Book Antiqua" w:hAnsi="Book Antiqua"/>
                <w:sz w:val="24"/>
                <w:szCs w:val="24"/>
              </w:rPr>
              <w:t>.00</w:t>
            </w:r>
            <w:r w:rsidRPr="00205A83">
              <w:rPr>
                <w:rFonts w:ascii="Book Antiqua" w:hAnsi="Book Antiqua"/>
                <w:sz w:val="24"/>
                <w:szCs w:val="24"/>
              </w:rPr>
              <w:t xml:space="preserve"> €/m²</w:t>
            </w:r>
          </w:p>
        </w:tc>
      </w:tr>
      <w:tr w:rsidR="006B1C36" w:rsidRPr="006B1C36" w:rsidTr="000D6501">
        <w:trPr>
          <w:trHeight w:val="42"/>
        </w:trPr>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DA7D7E"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3.</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elektronike ekraneve LED / me shfrytëzim të energjisë elektrike prej anës së komunës (ndriçimi publik)-tarifë mujore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8</w:t>
            </w:r>
            <w:r w:rsidR="000D6501">
              <w:rPr>
                <w:rFonts w:ascii="Book Antiqua" w:hAnsi="Book Antiqua"/>
                <w:sz w:val="24"/>
                <w:szCs w:val="24"/>
              </w:rPr>
              <w:t>.00</w:t>
            </w:r>
            <w:r w:rsidRPr="00205A83">
              <w:rPr>
                <w:rFonts w:ascii="Book Antiqua" w:hAnsi="Book Antiqua"/>
                <w:sz w:val="24"/>
                <w:szCs w:val="24"/>
              </w:rPr>
              <w:t xml:space="preserve"> €/m²</w:t>
            </w:r>
          </w:p>
        </w:tc>
      </w:tr>
      <w:tr w:rsidR="006B1C36" w:rsidRPr="006B1C36" w:rsidTr="000D6501">
        <w:trPr>
          <w:trHeight w:val="42"/>
        </w:trPr>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DA7D7E"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4</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Pano reklamuese elektronike/ ekraneve LED – me shfrytëzim të energjisë elektrike të operatorit që vendos ekranin-tarifë mujore</w:t>
            </w:r>
          </w:p>
        </w:tc>
        <w:tc>
          <w:tcPr>
            <w:tcW w:w="1620" w:type="dxa"/>
          </w:tcPr>
          <w:p w:rsidR="00EF0A72" w:rsidRPr="00205A83"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205A83">
              <w:rPr>
                <w:rFonts w:ascii="Book Antiqua" w:hAnsi="Book Antiqua"/>
                <w:sz w:val="24"/>
                <w:szCs w:val="24"/>
              </w:rPr>
              <w:t>5</w:t>
            </w:r>
            <w:r w:rsidR="000D6501">
              <w:rPr>
                <w:rFonts w:ascii="Book Antiqua" w:hAnsi="Book Antiqua"/>
                <w:sz w:val="24"/>
                <w:szCs w:val="24"/>
              </w:rPr>
              <w:t>.00</w:t>
            </w:r>
            <w:r w:rsidRPr="00205A83">
              <w:rPr>
                <w:rFonts w:ascii="Book Antiqua" w:hAnsi="Book Antiqua"/>
                <w:sz w:val="24"/>
                <w:szCs w:val="24"/>
              </w:rPr>
              <w:t xml:space="preserve"> €/m²</w:t>
            </w:r>
          </w:p>
        </w:tc>
      </w:tr>
      <w:tr w:rsidR="006B1C36" w:rsidRPr="00205A83" w:rsidTr="000D6501">
        <w:trPr>
          <w:trHeight w:val="42"/>
        </w:trPr>
        <w:tc>
          <w:tcPr>
            <w:cnfStyle w:val="001000000000" w:firstRow="0" w:lastRow="0" w:firstColumn="1" w:lastColumn="0" w:oddVBand="0" w:evenVBand="0" w:oddHBand="0" w:evenHBand="0" w:firstRowFirstColumn="0" w:firstRowLastColumn="0" w:lastRowFirstColumn="0" w:lastRowLastColumn="0"/>
            <w:tcW w:w="576" w:type="dxa"/>
          </w:tcPr>
          <w:p w:rsidR="00EF0A72" w:rsidRPr="006B1C36" w:rsidRDefault="00DA7D7E"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5.</w:t>
            </w:r>
          </w:p>
        </w:tc>
        <w:tc>
          <w:tcPr>
            <w:tcW w:w="751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Shfytëzimi i hapësirës publike për promovime të aktiviteteve të ndryshme – tarifë ditore</w:t>
            </w:r>
          </w:p>
        </w:tc>
        <w:tc>
          <w:tcPr>
            <w:tcW w:w="1620" w:type="dxa"/>
          </w:tcPr>
          <w:p w:rsidR="00EF0A72" w:rsidRPr="00205A83" w:rsidRDefault="00205A83" w:rsidP="00014A10">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205A83">
              <w:rPr>
                <w:rFonts w:ascii="Book Antiqua" w:hAnsi="Book Antiqua"/>
              </w:rPr>
              <w:t>2</w:t>
            </w:r>
            <w:r w:rsidR="000D6501">
              <w:rPr>
                <w:rFonts w:ascii="Book Antiqua" w:hAnsi="Book Antiqua"/>
              </w:rPr>
              <w:t>.00</w:t>
            </w:r>
            <w:r w:rsidRPr="00205A83">
              <w:rPr>
                <w:rFonts w:ascii="Book Antiqua" w:hAnsi="Book Antiqua"/>
              </w:rPr>
              <w:t xml:space="preserve"> </w:t>
            </w:r>
            <w:r w:rsidR="00EF0A72" w:rsidRPr="00205A83">
              <w:rPr>
                <w:rFonts w:ascii="Book Antiqua" w:hAnsi="Book Antiqua"/>
              </w:rPr>
              <w:t>€/m²</w:t>
            </w:r>
          </w:p>
        </w:tc>
      </w:tr>
      <w:tr w:rsidR="006B1C36" w:rsidRPr="006B1C36" w:rsidTr="000D6501">
        <w:trPr>
          <w:trHeight w:val="42"/>
        </w:trPr>
        <w:tc>
          <w:tcPr>
            <w:cnfStyle w:val="001000000000" w:firstRow="0" w:lastRow="0" w:firstColumn="1" w:lastColumn="0" w:oddVBand="0" w:evenVBand="0" w:oddHBand="0" w:evenHBand="0" w:firstRowFirstColumn="0" w:firstRowLastColumn="0" w:lastRowFirstColumn="0" w:lastRowLastColumn="0"/>
            <w:tcW w:w="9715" w:type="dxa"/>
            <w:gridSpan w:val="3"/>
          </w:tcPr>
          <w:p w:rsidR="00EF0A72" w:rsidRPr="00BA4961" w:rsidRDefault="00BA4961" w:rsidP="00BA4961">
            <w:pPr>
              <w:spacing w:line="240" w:lineRule="auto"/>
              <w:jc w:val="both"/>
              <w:rPr>
                <w:rFonts w:ascii="Book Antiqua" w:hAnsi="Book Antiqua"/>
                <w:sz w:val="24"/>
                <w:szCs w:val="24"/>
              </w:rPr>
            </w:pPr>
            <w:r>
              <w:rPr>
                <w:rFonts w:ascii="Book Antiqua" w:hAnsi="Book Antiqua"/>
                <w:sz w:val="24"/>
                <w:szCs w:val="24"/>
              </w:rPr>
              <w:t>3.</w:t>
            </w:r>
            <w:r w:rsidR="00EF0A72" w:rsidRPr="00BA4961">
              <w:rPr>
                <w:rFonts w:ascii="Book Antiqua" w:hAnsi="Book Antiqua"/>
                <w:sz w:val="24"/>
                <w:szCs w:val="24"/>
              </w:rPr>
              <w:t xml:space="preserve">Sipas pikës </w:t>
            </w:r>
            <w:r w:rsidR="0035411D" w:rsidRPr="00BA4961">
              <w:rPr>
                <w:rFonts w:ascii="Book Antiqua" w:hAnsi="Book Antiqua"/>
                <w:sz w:val="24"/>
                <w:szCs w:val="24"/>
              </w:rPr>
              <w:t>2.2</w:t>
            </w:r>
            <w:r w:rsidR="00EF0A72" w:rsidRPr="00BA4961">
              <w:rPr>
                <w:rFonts w:ascii="Book Antiqua" w:hAnsi="Book Antiqua"/>
                <w:sz w:val="24"/>
                <w:szCs w:val="24"/>
              </w:rPr>
              <w:t xml:space="preserve"> nga pagesa lirohen: institucionet komunale, fetare, iniciativat e  nxënësve dhe OJQ-të</w:t>
            </w:r>
          </w:p>
        </w:tc>
      </w:tr>
    </w:tbl>
    <w:p w:rsidR="005C4532" w:rsidRDefault="005C4532" w:rsidP="00B91B92">
      <w:pPr>
        <w:spacing w:line="240" w:lineRule="auto"/>
        <w:rPr>
          <w:rFonts w:ascii="Book Antiqua" w:hAnsi="Book Antiqua"/>
          <w:sz w:val="24"/>
          <w:szCs w:val="24"/>
        </w:rPr>
      </w:pPr>
    </w:p>
    <w:p w:rsidR="00B91B92" w:rsidRDefault="00B91B92" w:rsidP="00B91B92">
      <w:pPr>
        <w:spacing w:line="240" w:lineRule="auto"/>
        <w:rPr>
          <w:rFonts w:ascii="Book Antiqua" w:hAnsi="Book Antiqua"/>
          <w:b/>
          <w:sz w:val="24"/>
          <w:szCs w:val="24"/>
        </w:rPr>
      </w:pPr>
    </w:p>
    <w:p w:rsidR="008313EE" w:rsidRPr="008313EE" w:rsidRDefault="005C4532" w:rsidP="00EF0A72">
      <w:pPr>
        <w:spacing w:line="240" w:lineRule="auto"/>
        <w:ind w:left="288"/>
        <w:jc w:val="center"/>
        <w:rPr>
          <w:rFonts w:ascii="Book Antiqua" w:hAnsi="Book Antiqua"/>
          <w:b/>
          <w:sz w:val="24"/>
          <w:szCs w:val="24"/>
        </w:rPr>
      </w:pPr>
      <w:r>
        <w:rPr>
          <w:rFonts w:ascii="Book Antiqua" w:hAnsi="Book Antiqua"/>
          <w:b/>
          <w:sz w:val="24"/>
          <w:szCs w:val="24"/>
        </w:rPr>
        <w:t>Neni 34</w:t>
      </w:r>
    </w:p>
    <w:p w:rsidR="00EF0A72" w:rsidRDefault="00EF0A72" w:rsidP="00EF0A72">
      <w:pPr>
        <w:spacing w:after="0" w:line="240" w:lineRule="auto"/>
        <w:ind w:left="288"/>
        <w:jc w:val="center"/>
        <w:rPr>
          <w:rFonts w:ascii="Book Antiqua" w:hAnsi="Book Antiqua"/>
          <w:b/>
          <w:sz w:val="24"/>
          <w:szCs w:val="24"/>
        </w:rPr>
      </w:pPr>
      <w:r w:rsidRPr="006B1C36">
        <w:rPr>
          <w:rFonts w:ascii="Book Antiqua" w:hAnsi="Book Antiqua"/>
          <w:b/>
          <w:sz w:val="24"/>
          <w:szCs w:val="24"/>
        </w:rPr>
        <w:t>Taksa komunale mujore për parkimin e automjeteve</w:t>
      </w:r>
    </w:p>
    <w:p w:rsidR="007777E8" w:rsidRPr="006B1C36" w:rsidRDefault="007777E8" w:rsidP="00EF0A72">
      <w:pPr>
        <w:spacing w:after="0" w:line="240" w:lineRule="auto"/>
        <w:ind w:left="288"/>
        <w:jc w:val="center"/>
        <w:rPr>
          <w:rFonts w:ascii="Book Antiqua" w:hAnsi="Book Antiqua"/>
          <w:b/>
          <w:sz w:val="24"/>
          <w:szCs w:val="24"/>
        </w:rPr>
      </w:pPr>
    </w:p>
    <w:tbl>
      <w:tblPr>
        <w:tblStyle w:val="GridTable1Light-Accent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809"/>
        <w:gridCol w:w="1371"/>
      </w:tblGrid>
      <w:tr w:rsidR="00CD1624" w:rsidRPr="006B1C36" w:rsidTr="000D6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rPr>
                <w:rFonts w:ascii="Book Antiqua" w:hAnsi="Book Antiqua"/>
                <w:sz w:val="24"/>
                <w:szCs w:val="24"/>
              </w:rPr>
            </w:pPr>
          </w:p>
        </w:tc>
        <w:tc>
          <w:tcPr>
            <w:tcW w:w="7809" w:type="dxa"/>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Kategoritë</w:t>
            </w:r>
          </w:p>
        </w:tc>
        <w:tc>
          <w:tcPr>
            <w:tcW w:w="1371" w:type="dxa"/>
          </w:tcPr>
          <w:p w:rsidR="00EF0A72" w:rsidRPr="006B1C36" w:rsidRDefault="00EF0A72" w:rsidP="00EF0A72">
            <w:pPr>
              <w:spacing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Taksa</w:t>
            </w:r>
          </w:p>
        </w:tc>
      </w:tr>
      <w:tr w:rsidR="00EF0A72" w:rsidRPr="006B1C36" w:rsidTr="000D6501">
        <w:tc>
          <w:tcPr>
            <w:cnfStyle w:val="001000000000" w:firstRow="0" w:lastRow="0" w:firstColumn="1" w:lastColumn="0" w:oddVBand="0" w:evenVBand="0" w:oddHBand="0" w:evenHBand="0" w:firstRowFirstColumn="0" w:firstRowLastColumn="0" w:lastRowFirstColumn="0" w:lastRowLastColumn="0"/>
            <w:tcW w:w="9805" w:type="dxa"/>
            <w:gridSpan w:val="3"/>
          </w:tcPr>
          <w:p w:rsidR="00EF0A72" w:rsidRPr="006B1C36" w:rsidRDefault="00CD1624" w:rsidP="00EF0A72">
            <w:pPr>
              <w:spacing w:line="240" w:lineRule="auto"/>
              <w:jc w:val="center"/>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 xml:space="preserve"> PARKIM MUJOR – Parkingjet e rezervuara (për automjetet deri 3.5t)</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1.</w:t>
            </w:r>
          </w:p>
        </w:tc>
        <w:tc>
          <w:tcPr>
            <w:tcW w:w="780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juridik në Zonën I – në muaj</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15</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2</w:t>
            </w:r>
          </w:p>
        </w:tc>
        <w:tc>
          <w:tcPr>
            <w:tcW w:w="780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fizik në Zonën I – në muaj</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10</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3.</w:t>
            </w:r>
          </w:p>
        </w:tc>
        <w:tc>
          <w:tcPr>
            <w:tcW w:w="780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juridik në Zonën II – në muaj</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12</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4.</w:t>
            </w:r>
          </w:p>
        </w:tc>
        <w:tc>
          <w:tcPr>
            <w:tcW w:w="780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fizik në Zonën II – në muaj</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10</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1.5</w:t>
            </w:r>
          </w:p>
        </w:tc>
        <w:tc>
          <w:tcPr>
            <w:tcW w:w="780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juridik në Zonën III – në muaj</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10</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6.</w:t>
            </w:r>
          </w:p>
        </w:tc>
        <w:tc>
          <w:tcPr>
            <w:tcW w:w="7809"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fizik në Zonën III</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8</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lastRenderedPageBreak/>
              <w:t>1.</w:t>
            </w:r>
            <w:r w:rsidR="00EF0A72" w:rsidRPr="006B1C36">
              <w:rPr>
                <w:rFonts w:ascii="Book Antiqua" w:hAnsi="Book Antiqua"/>
                <w:sz w:val="24"/>
                <w:szCs w:val="24"/>
              </w:rPr>
              <w:t>7.</w:t>
            </w:r>
          </w:p>
        </w:tc>
        <w:tc>
          <w:tcPr>
            <w:tcW w:w="7809" w:type="dxa"/>
          </w:tcPr>
          <w:p w:rsidR="00B91B9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Parkim për automjete mbi 3.5t (lokacioni caktohet nga organi kompetent komunal) - mujore</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15</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EF0A72" w:rsidRPr="006B1C36" w:rsidTr="000D6501">
        <w:trPr>
          <w:trHeight w:val="332"/>
        </w:trPr>
        <w:tc>
          <w:tcPr>
            <w:cnfStyle w:val="001000000000" w:firstRow="0" w:lastRow="0" w:firstColumn="1" w:lastColumn="0" w:oddVBand="0" w:evenVBand="0" w:oddHBand="0" w:evenHBand="0" w:firstRowFirstColumn="0" w:firstRowLastColumn="0" w:lastRowFirstColumn="0" w:lastRowLastColumn="0"/>
            <w:tcW w:w="9805" w:type="dxa"/>
            <w:gridSpan w:val="3"/>
          </w:tcPr>
          <w:p w:rsidR="00EF0A72" w:rsidRPr="000D6501" w:rsidRDefault="00CD1624" w:rsidP="00014A10">
            <w:pPr>
              <w:spacing w:line="240" w:lineRule="auto"/>
              <w:jc w:val="center"/>
              <w:rPr>
                <w:rFonts w:ascii="Book Antiqua" w:hAnsi="Book Antiqua"/>
                <w:b w:val="0"/>
                <w:sz w:val="24"/>
                <w:szCs w:val="24"/>
              </w:rPr>
            </w:pPr>
            <w:r w:rsidRPr="000D6501">
              <w:rPr>
                <w:rFonts w:ascii="Book Antiqua" w:hAnsi="Book Antiqua"/>
                <w:b w:val="0"/>
                <w:sz w:val="24"/>
                <w:szCs w:val="24"/>
              </w:rPr>
              <w:t>2.</w:t>
            </w:r>
            <w:r w:rsidR="00EF0A72" w:rsidRPr="000D6501">
              <w:rPr>
                <w:rFonts w:ascii="Book Antiqua" w:hAnsi="Book Antiqua"/>
                <w:b w:val="0"/>
                <w:sz w:val="24"/>
                <w:szCs w:val="24"/>
              </w:rPr>
              <w:t xml:space="preserve"> PARKIM I PËRKOHSHËM</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1.</w:t>
            </w:r>
          </w:p>
        </w:tc>
        <w:tc>
          <w:tcPr>
            <w:tcW w:w="7809"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fizik dhe juridik në Zonën I dhe II - në orë</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0.50 €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2.</w:t>
            </w:r>
          </w:p>
        </w:tc>
        <w:tc>
          <w:tcPr>
            <w:tcW w:w="7809"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Për personat fizik dhe juridik në Zonën III – në orë;</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0.40 €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3.</w:t>
            </w:r>
          </w:p>
        </w:tc>
        <w:tc>
          <w:tcPr>
            <w:tcW w:w="7809"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Leja për ndaljen - parkimin (ngarkim – shkarkim) të mallërave në rrugë dhe trotuare, maksimum 15min, në vende ku nuk pengohet komunikacioni, (tarifë mujore)</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10</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4</w:t>
            </w:r>
          </w:p>
        </w:tc>
        <w:tc>
          <w:tcPr>
            <w:tcW w:w="7809"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ndaljen e përkohshme në rrugë apo trotuar për kryerjen e punëve apo sanimin e defekteve për kompanitë e kontraktuara nga komuna për realizimin e projekteve komunale, ndërmarrjet publike dhe private të cilat ofrojnë shërbime publike në lëmin e: ujësjellësit dhe kanalizimit, elektro energjitikës dhe telekomunikacionit.(tarifë ditore)</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2</w:t>
            </w:r>
            <w:r w:rsidR="000D6501" w:rsidRPr="000D6501">
              <w:rPr>
                <w:rFonts w:ascii="Book Antiqua" w:hAnsi="Book Antiqua"/>
                <w:sz w:val="24"/>
                <w:szCs w:val="24"/>
              </w:rPr>
              <w:t>.00</w:t>
            </w:r>
            <w:r w:rsidRPr="000D6501">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5.</w:t>
            </w:r>
          </w:p>
        </w:tc>
        <w:tc>
          <w:tcPr>
            <w:tcW w:w="7809"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Leje për shfrytëzim të hapësirës publike (poligonit për autoshkolla)-taksë vjetore</w:t>
            </w:r>
          </w:p>
        </w:tc>
        <w:tc>
          <w:tcPr>
            <w:tcW w:w="1371" w:type="dxa"/>
          </w:tcPr>
          <w:p w:rsidR="00EF0A72" w:rsidRPr="000D6501"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0D6501">
              <w:rPr>
                <w:rFonts w:ascii="Book Antiqua" w:hAnsi="Book Antiqua"/>
                <w:sz w:val="24"/>
                <w:szCs w:val="24"/>
              </w:rPr>
              <w:t>60</w:t>
            </w:r>
            <w:r w:rsidR="000D6501">
              <w:rPr>
                <w:rFonts w:ascii="Book Antiqua" w:hAnsi="Book Antiqua"/>
                <w:sz w:val="24"/>
                <w:szCs w:val="24"/>
              </w:rPr>
              <w:t>.00</w:t>
            </w:r>
            <w:r w:rsidRPr="000D6501">
              <w:rPr>
                <w:rFonts w:ascii="Book Antiqua" w:hAnsi="Book Antiqua"/>
                <w:sz w:val="24"/>
                <w:szCs w:val="24"/>
              </w:rPr>
              <w:t xml:space="preserve"> €</w:t>
            </w:r>
          </w:p>
        </w:tc>
      </w:tr>
    </w:tbl>
    <w:p w:rsidR="00EF0A72" w:rsidRDefault="00EF0A72" w:rsidP="00B91B92">
      <w:pPr>
        <w:spacing w:line="240" w:lineRule="auto"/>
        <w:rPr>
          <w:rFonts w:ascii="Book Antiqua" w:hAnsi="Book Antiqua"/>
          <w:sz w:val="24"/>
          <w:szCs w:val="24"/>
        </w:rPr>
      </w:pPr>
    </w:p>
    <w:p w:rsidR="00205A83" w:rsidRDefault="00205A83" w:rsidP="00B91B92">
      <w:pPr>
        <w:spacing w:line="240" w:lineRule="auto"/>
        <w:rPr>
          <w:rFonts w:ascii="Book Antiqua" w:hAnsi="Book Antiqua"/>
          <w:sz w:val="24"/>
          <w:szCs w:val="24"/>
        </w:rPr>
      </w:pPr>
    </w:p>
    <w:p w:rsidR="00DA655C" w:rsidRDefault="005C4532" w:rsidP="00DA655C">
      <w:pPr>
        <w:spacing w:line="240" w:lineRule="auto"/>
        <w:jc w:val="center"/>
        <w:rPr>
          <w:rFonts w:ascii="Book Antiqua" w:hAnsi="Book Antiqua"/>
          <w:b/>
          <w:sz w:val="24"/>
          <w:szCs w:val="24"/>
        </w:rPr>
      </w:pPr>
      <w:r>
        <w:rPr>
          <w:rFonts w:ascii="Book Antiqua" w:hAnsi="Book Antiqua"/>
          <w:b/>
          <w:sz w:val="24"/>
          <w:szCs w:val="24"/>
        </w:rPr>
        <w:t>Neni 35</w:t>
      </w:r>
    </w:p>
    <w:p w:rsidR="00EF0A72" w:rsidRPr="006B1C36" w:rsidRDefault="00CD1624" w:rsidP="00DA655C">
      <w:pPr>
        <w:spacing w:line="240" w:lineRule="auto"/>
        <w:jc w:val="center"/>
        <w:rPr>
          <w:rFonts w:ascii="Book Antiqua" w:hAnsi="Book Antiqua"/>
          <w:b/>
          <w:sz w:val="24"/>
          <w:szCs w:val="24"/>
        </w:rPr>
      </w:pPr>
      <w:r>
        <w:rPr>
          <w:rFonts w:ascii="Book Antiqua" w:hAnsi="Book Antiqua"/>
          <w:b/>
          <w:sz w:val="24"/>
          <w:szCs w:val="24"/>
        </w:rPr>
        <w:t xml:space="preserve"> </w:t>
      </w:r>
      <w:r w:rsidR="00EF0A72" w:rsidRPr="006B1C36">
        <w:rPr>
          <w:rFonts w:ascii="Book Antiqua" w:hAnsi="Book Antiqua"/>
          <w:b/>
          <w:sz w:val="24"/>
          <w:szCs w:val="24"/>
        </w:rPr>
        <w:t>Taksa komunale për vendosjen e objekteve të ndryshme në hapësirat publike</w:t>
      </w:r>
    </w:p>
    <w:tbl>
      <w:tblPr>
        <w:tblStyle w:val="GridTable1Light-Accent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706"/>
        <w:gridCol w:w="1529"/>
      </w:tblGrid>
      <w:tr w:rsidR="00CD1624" w:rsidRPr="009B5482" w:rsidTr="000D6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p>
        </w:tc>
        <w:tc>
          <w:tcPr>
            <w:tcW w:w="7706" w:type="dxa"/>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Kategoria</w:t>
            </w:r>
          </w:p>
        </w:tc>
        <w:tc>
          <w:tcPr>
            <w:tcW w:w="1529" w:type="dxa"/>
          </w:tcPr>
          <w:p w:rsidR="00EF0A72" w:rsidRPr="009B5482" w:rsidRDefault="00EF0A72" w:rsidP="00EF0A72">
            <w:pPr>
              <w:spacing w:line="240" w:lineRule="auto"/>
              <w:jc w:val="right"/>
              <w:cnfStyle w:val="100000000000" w:firstRow="1" w:lastRow="0" w:firstColumn="0" w:lastColumn="0" w:oddVBand="0" w:evenVBand="0" w:oddHBand="0" w:evenHBand="0" w:firstRowFirstColumn="0" w:firstRowLastColumn="0" w:lastRowFirstColumn="0" w:lastRowLastColumn="0"/>
              <w:rPr>
                <w:rFonts w:ascii="Book Antiqua" w:hAnsi="Book Antiqua"/>
                <w:b w:val="0"/>
                <w:sz w:val="24"/>
                <w:szCs w:val="24"/>
              </w:rPr>
            </w:pPr>
            <w:r w:rsidRPr="009B5482">
              <w:rPr>
                <w:rFonts w:ascii="Book Antiqua" w:hAnsi="Book Antiqua"/>
                <w:b w:val="0"/>
                <w:sz w:val="24"/>
                <w:szCs w:val="24"/>
              </w:rPr>
              <w:t>Taksa</w:t>
            </w:r>
          </w:p>
        </w:tc>
      </w:tr>
      <w:tr w:rsidR="00CD1624" w:rsidRPr="009B5482"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Vendosja e kiosqeve ose objekteve tjera montuese (lëvizëse) për veprimtari tregtare në Zonën I – në muaj; </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6</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9B5482"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kiosqeve ose objekteve tjera montuese (lëvizëse) për veprimtari tregtare në Zonën 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4</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9B5482"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3.</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Vendosja e kiosqeve ose objekteve tjera montuese (lëvizëse) për veprimtari tregtare në Zonën III – në muaj; </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9B5482"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CD1624" w:rsidP="00EF0A72">
            <w:pPr>
              <w:spacing w:line="240" w:lineRule="auto"/>
              <w:rPr>
                <w:rFonts w:ascii="Book Antiqua" w:hAnsi="Book Antiqua"/>
                <w:sz w:val="24"/>
                <w:szCs w:val="24"/>
              </w:rPr>
            </w:pPr>
            <w:r>
              <w:rPr>
                <w:rFonts w:ascii="Book Antiqua" w:hAnsi="Book Antiqua"/>
                <w:sz w:val="24"/>
                <w:szCs w:val="24"/>
              </w:rPr>
              <w:t>4</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tavolinave për shërbim para objektit ku ushtrohet veprimtaria ekonomike në Zonën 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lastRenderedPageBreak/>
              <w:t xml:space="preserve">5. </w:t>
            </w:r>
          </w:p>
        </w:tc>
        <w:tc>
          <w:tcPr>
            <w:tcW w:w="7706" w:type="dxa"/>
          </w:tcPr>
          <w:p w:rsidR="00205A83"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tavolinave për shërbim para objektit ku ushtrohet veprimtaria ekonomike në Zonën II – në muaj;</w:t>
            </w:r>
          </w:p>
          <w:p w:rsidR="00B91B92" w:rsidRPr="006B1C36" w:rsidRDefault="00B91B9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6.</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tavolinave për shërbim para objektit ku ushtrohet veprimtaria ekonomike në Zonën III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 xml:space="preserve">7. </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mallrave për ekspozim para hapësirës ku ushtrohet veprimtaria ekonomike në Zonën 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10</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8.</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mallrave për ekspozim para hapësirës ku ushtrohet veprimtaria ekonomike në Zonën 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7</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9.</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mallrave për ekspozim para hapësirës ku ushtrohet veprimtaria ekonomike në Zonën III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10.</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standeve të hapura për shitjen e librave jo shkollore dhe</w:t>
            </w:r>
            <w:r w:rsidRPr="006B1C36">
              <w:rPr>
                <w:rFonts w:ascii="Book Antiqua" w:hAnsi="Book Antiqua"/>
                <w:sz w:val="24"/>
                <w:szCs w:val="24"/>
                <w:highlight w:val="yellow"/>
              </w:rPr>
              <w:t xml:space="preserve"> </w:t>
            </w:r>
            <w:r w:rsidRPr="006B1C36">
              <w:rPr>
                <w:rFonts w:ascii="Book Antiqua" w:hAnsi="Book Antiqua"/>
                <w:sz w:val="24"/>
                <w:szCs w:val="24"/>
              </w:rPr>
              <w:t>gjësendeve tjera për veprimtari ekonomike në Zonën 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11.</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standeve të hapura për shitjen e librave jo shkollore dhe gjësendeve tjera për veprimtari ekonomike në Zonën 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DA655C" w:rsidP="00EF0A72">
            <w:pPr>
              <w:spacing w:line="240" w:lineRule="auto"/>
              <w:rPr>
                <w:rFonts w:ascii="Book Antiqua" w:hAnsi="Book Antiqua"/>
                <w:sz w:val="24"/>
                <w:szCs w:val="24"/>
              </w:rPr>
            </w:pPr>
            <w:r>
              <w:rPr>
                <w:rFonts w:ascii="Book Antiqua" w:hAnsi="Book Antiqua"/>
                <w:sz w:val="24"/>
                <w:szCs w:val="24"/>
              </w:rPr>
              <w:t>1</w:t>
            </w:r>
            <w:r w:rsidR="00EF0A72" w:rsidRPr="006B1C36">
              <w:rPr>
                <w:rFonts w:ascii="Book Antiqua" w:hAnsi="Book Antiqua"/>
                <w:sz w:val="24"/>
                <w:szCs w:val="24"/>
              </w:rPr>
              <w:t>2.</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standeve të hapura për shitjen e librave jo shkollore dhe</w:t>
            </w:r>
            <w:r w:rsidRPr="006B1C36">
              <w:rPr>
                <w:rFonts w:ascii="Book Antiqua" w:hAnsi="Book Antiqua"/>
                <w:sz w:val="24"/>
                <w:szCs w:val="24"/>
                <w:highlight w:val="yellow"/>
              </w:rPr>
              <w:t xml:space="preserve"> </w:t>
            </w:r>
            <w:r w:rsidRPr="006B1C36">
              <w:rPr>
                <w:rFonts w:ascii="Book Antiqua" w:hAnsi="Book Antiqua"/>
                <w:sz w:val="24"/>
                <w:szCs w:val="24"/>
              </w:rPr>
              <w:t>gjësendeve tjera për veprimtari ekonomike në Zonën III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13.</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pajisjeve për akullore dhe të ngjashme për veprimtari tregtare në Zonën 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8</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14.</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pajisjeve për akullore dhe të ngjashme për veprimtari tregtare në Zonën 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6</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15.</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pajisjeve për akullore dhe të ngjashme për veprimtari tregtare në Zonën III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4</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16.</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Vendosa e automjetit lëvizës për shitjen e ushqimit të shpejtë – në ditë</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4</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17.</w:t>
            </w:r>
          </w:p>
        </w:tc>
        <w:tc>
          <w:tcPr>
            <w:tcW w:w="7706"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verandave, pushimoreve dhe tendave (çadrave) për biznese, etj.    tarifë mujore /m²</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8</w:t>
            </w:r>
            <w:r w:rsidR="000D6501">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18.</w:t>
            </w:r>
          </w:p>
        </w:tc>
        <w:tc>
          <w:tcPr>
            <w:tcW w:w="7706"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materialit ndërtimor, në hapësira publike, për 1m² - tarifë mujore</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lastRenderedPageBreak/>
              <w:t>2</w:t>
            </w:r>
            <w:r w:rsidR="00014A10">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lastRenderedPageBreak/>
              <w:t>19.</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Vendosjen e lojërave të fëmijëve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w:t>
            </w:r>
            <w:r w:rsidR="00014A10">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20.</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gjeneratorëve statik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6</w:t>
            </w:r>
            <w:r w:rsidR="00014A10">
              <w:rPr>
                <w:rFonts w:ascii="Book Antiqua" w:hAnsi="Book Antiqua"/>
                <w:sz w:val="24"/>
                <w:szCs w:val="24"/>
              </w:rPr>
              <w:t>.00</w:t>
            </w:r>
            <w:r w:rsidRPr="009B5482">
              <w:rPr>
                <w:rFonts w:ascii="Book Antiqua" w:hAnsi="Book Antiqua"/>
                <w:sz w:val="24"/>
                <w:szCs w:val="24"/>
              </w:rPr>
              <w:t xml:space="preserve"> €/m²</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21.</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automjetit për qëllime promovuese dhe komerciale – në muaj;</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50</w:t>
            </w:r>
            <w:r w:rsidR="00014A10">
              <w:rPr>
                <w:rFonts w:ascii="Book Antiqua" w:hAnsi="Book Antiqua"/>
                <w:sz w:val="24"/>
                <w:szCs w:val="24"/>
              </w:rPr>
              <w:t>.00</w:t>
            </w:r>
            <w:r w:rsidRPr="009B5482">
              <w:rPr>
                <w:rFonts w:ascii="Book Antiqua" w:hAnsi="Book Antiqua"/>
                <w:sz w:val="24"/>
                <w:szCs w:val="24"/>
              </w:rPr>
              <w:t xml:space="preserve"> €</w:t>
            </w:r>
          </w:p>
        </w:tc>
      </w:tr>
      <w:tr w:rsidR="006B1C36" w:rsidRPr="006B1C36" w:rsidTr="000D6501">
        <w:trPr>
          <w:trHeight w:val="8513"/>
        </w:trPr>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bookmarkStart w:id="1" w:name="_Hlk191026592"/>
            <w:r w:rsidRPr="006B1C36">
              <w:rPr>
                <w:rFonts w:ascii="Book Antiqua" w:hAnsi="Book Antiqua"/>
                <w:sz w:val="24"/>
                <w:szCs w:val="24"/>
              </w:rPr>
              <w:t>22.</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lojërave argëtuese - në muaj;</w:t>
            </w:r>
          </w:p>
          <w:p w:rsidR="00EF0A72" w:rsidRPr="006B1C36" w:rsidRDefault="00EF0A72" w:rsidP="006E16B6">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r w:rsidRPr="006B1C36">
              <w:rPr>
                <w:rFonts w:ascii="Book Antiqua" w:hAnsi="Book Antiqua"/>
                <w:sz w:val="24"/>
                <w:szCs w:val="24"/>
                <w:u w:val="single"/>
              </w:rPr>
              <w:t>Shfrytëzimi i hapësirave publike për lojëra argëtuese, cirk etj</w:t>
            </w:r>
          </w:p>
          <w:p w:rsidR="00EF0A72" w:rsidRPr="006B1C36" w:rsidRDefault="00EF0A72" w:rsidP="006E16B6">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p>
          <w:p w:rsidR="00EF0A72" w:rsidRPr="006B1C36" w:rsidRDefault="00B24B70" w:rsidP="00B24B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r w:rsidRPr="006B1C36">
              <w:rPr>
                <w:rFonts w:ascii="Book Antiqua" w:hAnsi="Book Antiqua"/>
                <w:sz w:val="24"/>
                <w:szCs w:val="24"/>
                <w:u w:val="single"/>
              </w:rPr>
              <w:t xml:space="preserve">            </w:t>
            </w:r>
            <w:r w:rsidR="00EF0A72" w:rsidRPr="006B1C36">
              <w:rPr>
                <w:rFonts w:ascii="Book Antiqua" w:hAnsi="Book Antiqua"/>
                <w:sz w:val="24"/>
                <w:szCs w:val="24"/>
                <w:u w:val="single"/>
              </w:rPr>
              <w:t>22.1. Shfrytëzimi për 1 deri 5 ditë:</w:t>
            </w:r>
          </w:p>
          <w:p w:rsidR="00EF0A72" w:rsidRPr="006B1C36" w:rsidRDefault="00EF0A72" w:rsidP="006E16B6">
            <w:pPr>
              <w:pStyle w:val="ListParagraph"/>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Zona I - rë, për 1m² ---------------------------------------------------------- </w:t>
            </w:r>
          </w:p>
          <w:p w:rsidR="00EF0A72" w:rsidRPr="006B1C36" w:rsidRDefault="00EF0A72" w:rsidP="006E16B6">
            <w:pPr>
              <w:pStyle w:val="ListParagraph"/>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II – të, për 1m²----------------------------------------------------------</w:t>
            </w:r>
          </w:p>
          <w:p w:rsidR="00EF0A72" w:rsidRPr="006B1C36" w:rsidRDefault="00EF0A72" w:rsidP="006E16B6">
            <w:pPr>
              <w:pStyle w:val="ListParagraph"/>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III - të, për 1m²---------------------------------------------------------</w:t>
            </w:r>
          </w:p>
          <w:p w:rsidR="00EF0A72" w:rsidRPr="006B1C36" w:rsidRDefault="00EF0A72" w:rsidP="00EF0A72">
            <w:pPr>
              <w:pStyle w:val="ListParagraph"/>
              <w:spacing w:after="0" w:line="240" w:lineRule="auto"/>
              <w:ind w:left="84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p>
          <w:p w:rsidR="00EF0A72" w:rsidRPr="006B1C36" w:rsidRDefault="00EF0A72" w:rsidP="00EF0A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r w:rsidRPr="006B1C36">
              <w:rPr>
                <w:rFonts w:ascii="Book Antiqua" w:hAnsi="Book Antiqua"/>
                <w:sz w:val="24"/>
                <w:szCs w:val="24"/>
                <w:u w:val="single"/>
              </w:rPr>
              <w:t xml:space="preserve">          22.2. Shfrytëzimi mbi 5 ditë deri 10 ditë:</w:t>
            </w:r>
          </w:p>
          <w:p w:rsidR="00EF0A72" w:rsidRPr="006B1C36" w:rsidRDefault="00EF0A72" w:rsidP="006E16B6">
            <w:pPr>
              <w:pStyle w:val="ListParagraph"/>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 – rë, për 1m²----------------------------------------------------------</w:t>
            </w:r>
          </w:p>
          <w:p w:rsidR="00EF0A72" w:rsidRPr="006B1C36" w:rsidRDefault="00EF0A72" w:rsidP="006E16B6">
            <w:pPr>
              <w:pStyle w:val="ListParagraph"/>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II-të, për 1m²------------------------------------------------------------</w:t>
            </w:r>
          </w:p>
          <w:p w:rsidR="00EF0A72" w:rsidRPr="006B1C36" w:rsidRDefault="00EF0A72" w:rsidP="006E16B6">
            <w:pPr>
              <w:pStyle w:val="ListParagraph"/>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III-të, për 1m²-----------------------------------------------------------</w:t>
            </w:r>
          </w:p>
          <w:p w:rsidR="00EF0A72" w:rsidRPr="006B1C36" w:rsidRDefault="00EF0A72" w:rsidP="00EF0A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p>
          <w:p w:rsidR="00995767" w:rsidRPr="006B1C36" w:rsidRDefault="00995767" w:rsidP="00EF0A72">
            <w:pPr>
              <w:spacing w:after="0" w:line="240" w:lineRule="auto"/>
              <w:ind w:left="42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p>
          <w:p w:rsidR="00EF0A72" w:rsidRPr="006B1C36" w:rsidRDefault="00EF0A72" w:rsidP="00EF0A72">
            <w:pPr>
              <w:spacing w:after="0" w:line="240" w:lineRule="auto"/>
              <w:ind w:left="42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u w:val="single"/>
              </w:rPr>
            </w:pPr>
            <w:r w:rsidRPr="006B1C36">
              <w:rPr>
                <w:rFonts w:ascii="Book Antiqua" w:hAnsi="Book Antiqua"/>
                <w:sz w:val="24"/>
                <w:szCs w:val="24"/>
                <w:u w:val="single"/>
              </w:rPr>
              <w:t>22.3. Shfrytëzimi mbi 10 ditë deri në 30 ditë:</w:t>
            </w:r>
          </w:p>
          <w:p w:rsidR="00EF0A72" w:rsidRPr="006B1C36" w:rsidRDefault="00EF0A72" w:rsidP="006E16B6">
            <w:pPr>
              <w:pStyle w:val="ListParagraph"/>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I-rë, për 1m²-----------------------------</w:t>
            </w:r>
            <w:r w:rsidR="00995767" w:rsidRPr="006B1C36">
              <w:rPr>
                <w:rFonts w:ascii="Book Antiqua" w:hAnsi="Book Antiqua"/>
                <w:sz w:val="24"/>
                <w:szCs w:val="24"/>
              </w:rPr>
              <w:t>-----------------------------</w:t>
            </w:r>
            <w:r w:rsidRPr="006B1C36">
              <w:rPr>
                <w:rFonts w:ascii="Book Antiqua" w:hAnsi="Book Antiqua"/>
                <w:sz w:val="24"/>
                <w:szCs w:val="24"/>
              </w:rPr>
              <w:t>Zona II-të, për 1m²-----------------------------------------------------------</w:t>
            </w:r>
          </w:p>
          <w:p w:rsidR="00B91B92" w:rsidRDefault="00EF0A72" w:rsidP="006E16B6">
            <w:pPr>
              <w:pStyle w:val="ListParagraph"/>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III-të, për 1m²-----------------------------------------------------------</w:t>
            </w:r>
          </w:p>
          <w:p w:rsidR="00EF0A72" w:rsidRPr="00B91B92" w:rsidRDefault="00EF0A72" w:rsidP="00B91B92">
            <w:pPr>
              <w:cnfStyle w:val="000000000000" w:firstRow="0" w:lastRow="0" w:firstColumn="0" w:lastColumn="0" w:oddVBand="0" w:evenVBand="0" w:oddHBand="0" w:evenHBand="0" w:firstRowFirstColumn="0" w:firstRowLastColumn="0" w:lastRowFirstColumn="0" w:lastRowLastColumn="0"/>
            </w:pP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23365C" w:rsidRPr="009B5482" w:rsidRDefault="0023365C"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014A10"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50 </w:t>
            </w:r>
            <w:r>
              <w:rPr>
                <w:rFonts w:ascii="Perpetua" w:hAnsi="Perpetua"/>
                <w:spacing w:val="-5"/>
              </w:rPr>
              <w:t>€</w:t>
            </w: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40</w:t>
            </w:r>
            <w:r>
              <w:rPr>
                <w:rFonts w:ascii="Perpetua" w:hAnsi="Perpetua"/>
                <w:spacing w:val="-5"/>
              </w:rPr>
              <w:t>€</w:t>
            </w: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35</w:t>
            </w:r>
            <w:r>
              <w:rPr>
                <w:rFonts w:ascii="Perpetua" w:hAnsi="Perpetua"/>
                <w:spacing w:val="-5"/>
              </w:rPr>
              <w:t>€</w:t>
            </w: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40 </w:t>
            </w:r>
            <w:r>
              <w:rPr>
                <w:rFonts w:ascii="Perpetua" w:hAnsi="Perpetua"/>
                <w:spacing w:val="-5"/>
              </w:rPr>
              <w:t>€</w:t>
            </w: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35 </w:t>
            </w:r>
            <w:r>
              <w:rPr>
                <w:rFonts w:ascii="Perpetua" w:hAnsi="Perpetua"/>
                <w:spacing w:val="-5"/>
              </w:rPr>
              <w:t>€</w:t>
            </w: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25 </w:t>
            </w:r>
            <w:r>
              <w:rPr>
                <w:rFonts w:ascii="Perpetua" w:hAnsi="Perpetua"/>
                <w:spacing w:val="-5"/>
              </w:rPr>
              <w:t>€</w:t>
            </w:r>
          </w:p>
          <w:p w:rsidR="00995767" w:rsidRPr="009B5482" w:rsidRDefault="00995767"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40 </w:t>
            </w:r>
            <w:r>
              <w:rPr>
                <w:rFonts w:ascii="Perpetua" w:hAnsi="Perpetua"/>
                <w:spacing w:val="-5"/>
              </w:rPr>
              <w:t>€</w:t>
            </w: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30 </w:t>
            </w:r>
            <w:r>
              <w:rPr>
                <w:rFonts w:ascii="Perpetua" w:hAnsi="Perpetua"/>
                <w:spacing w:val="-5"/>
              </w:rPr>
              <w:t>€</w:t>
            </w:r>
          </w:p>
          <w:p w:rsidR="00EF0A72" w:rsidRPr="009B5482" w:rsidRDefault="00014A10"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0.</w:t>
            </w:r>
            <w:r w:rsidR="00EF0A72" w:rsidRPr="009B5482">
              <w:rPr>
                <w:rFonts w:ascii="Book Antiqua" w:hAnsi="Book Antiqua"/>
                <w:sz w:val="24"/>
                <w:szCs w:val="24"/>
              </w:rPr>
              <w:t xml:space="preserve">25 </w:t>
            </w:r>
            <w:r>
              <w:rPr>
                <w:rFonts w:ascii="Perpetua" w:hAnsi="Perpetua"/>
                <w:spacing w:val="-5"/>
              </w:rPr>
              <w:t>€</w:t>
            </w:r>
          </w:p>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bookmarkEnd w:id="1"/>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23.</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ormanëve apo paisjeve tjera shpërndarës – tarifë vjetore/m²</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15</w:t>
            </w:r>
            <w:r w:rsidR="00014A10">
              <w:rPr>
                <w:rFonts w:ascii="Book Antiqua" w:hAnsi="Book Antiqua"/>
                <w:sz w:val="24"/>
                <w:szCs w:val="24"/>
              </w:rPr>
              <w:t>.00</w:t>
            </w:r>
            <w:r w:rsidRPr="009B5482">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24.</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foltoreve telefonike standarde – në vit;</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250</w:t>
            </w:r>
            <w:r w:rsidR="00014A10">
              <w:rPr>
                <w:rFonts w:ascii="Book Antiqua" w:hAnsi="Book Antiqua"/>
                <w:sz w:val="24"/>
                <w:szCs w:val="24"/>
              </w:rPr>
              <w:t>.00</w:t>
            </w:r>
            <w:r w:rsidRPr="009B5482">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25.</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antenave telekomunikuese  – në vit</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300</w:t>
            </w:r>
            <w:r w:rsidR="00014A10">
              <w:rPr>
                <w:rFonts w:ascii="Book Antiqua" w:hAnsi="Book Antiqua"/>
                <w:sz w:val="24"/>
                <w:szCs w:val="24"/>
              </w:rPr>
              <w:t>.00</w:t>
            </w:r>
            <w:r w:rsidRPr="009B5482">
              <w:rPr>
                <w:rFonts w:ascii="Book Antiqua" w:hAnsi="Book Antiqua"/>
                <w:sz w:val="24"/>
                <w:szCs w:val="24"/>
              </w:rPr>
              <w:t xml:space="preserve"> €</w:t>
            </w:r>
          </w:p>
        </w:tc>
      </w:tr>
      <w:tr w:rsidR="00CD1624" w:rsidRPr="006B1C36" w:rsidTr="000D6501">
        <w:tc>
          <w:tcPr>
            <w:cnfStyle w:val="001000000000" w:firstRow="0" w:lastRow="0" w:firstColumn="1" w:lastColumn="0" w:oddVBand="0" w:evenVBand="0" w:oddHBand="0" w:evenHBand="0" w:firstRowFirstColumn="0" w:firstRowLastColumn="0" w:lastRowFirstColumn="0" w:lastRowLastColumn="0"/>
            <w:tcW w:w="570" w:type="dxa"/>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26.</w:t>
            </w:r>
          </w:p>
        </w:tc>
        <w:tc>
          <w:tcPr>
            <w:tcW w:w="7706"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Vendosja e bankomatëve nga institucionet financiare – në vit;</w:t>
            </w:r>
          </w:p>
        </w:tc>
        <w:tc>
          <w:tcPr>
            <w:tcW w:w="1529"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250</w:t>
            </w:r>
            <w:r w:rsidR="00014A10">
              <w:rPr>
                <w:rFonts w:ascii="Book Antiqua" w:hAnsi="Book Antiqua"/>
                <w:sz w:val="24"/>
                <w:szCs w:val="24"/>
              </w:rPr>
              <w:t>.00</w:t>
            </w:r>
            <w:r w:rsidRPr="009B5482">
              <w:rPr>
                <w:rFonts w:ascii="Book Antiqua" w:hAnsi="Book Antiqua"/>
                <w:sz w:val="24"/>
                <w:szCs w:val="24"/>
              </w:rPr>
              <w:t xml:space="preserve"> €</w:t>
            </w:r>
          </w:p>
        </w:tc>
      </w:tr>
    </w:tbl>
    <w:p w:rsidR="00EF0A72" w:rsidRPr="006B1C36" w:rsidRDefault="00EF0A72" w:rsidP="00EF0A72">
      <w:pPr>
        <w:spacing w:line="240" w:lineRule="auto"/>
        <w:jc w:val="center"/>
        <w:rPr>
          <w:rFonts w:ascii="Book Antiqua" w:hAnsi="Book Antiqua"/>
          <w:sz w:val="24"/>
          <w:szCs w:val="24"/>
        </w:rPr>
      </w:pPr>
    </w:p>
    <w:p w:rsidR="00EF0A72" w:rsidRPr="00DA655C" w:rsidRDefault="005C4532" w:rsidP="00EF0A72">
      <w:pPr>
        <w:spacing w:line="240" w:lineRule="auto"/>
        <w:jc w:val="center"/>
        <w:rPr>
          <w:rFonts w:ascii="Book Antiqua" w:hAnsi="Book Antiqua"/>
          <w:b/>
          <w:sz w:val="24"/>
          <w:szCs w:val="24"/>
        </w:rPr>
      </w:pPr>
      <w:r>
        <w:rPr>
          <w:rFonts w:ascii="Book Antiqua" w:hAnsi="Book Antiqua"/>
          <w:b/>
          <w:sz w:val="24"/>
          <w:szCs w:val="24"/>
        </w:rPr>
        <w:t>Neni 36</w:t>
      </w:r>
    </w:p>
    <w:p w:rsidR="00EF0A72" w:rsidRDefault="00EF0A72" w:rsidP="00EF0A72">
      <w:pPr>
        <w:spacing w:after="0" w:line="240" w:lineRule="auto"/>
        <w:jc w:val="center"/>
        <w:rPr>
          <w:rFonts w:ascii="Book Antiqua" w:hAnsi="Book Antiqua"/>
          <w:b/>
          <w:sz w:val="24"/>
          <w:szCs w:val="24"/>
        </w:rPr>
      </w:pPr>
      <w:r w:rsidRPr="006B1C36">
        <w:rPr>
          <w:rFonts w:ascii="Book Antiqua" w:hAnsi="Book Antiqua"/>
          <w:b/>
          <w:sz w:val="24"/>
          <w:szCs w:val="24"/>
        </w:rPr>
        <w:t xml:space="preserve">Taksa komunale për qëndrimin e veturave në parkingun e komunës, të përjashtuara nga komunikacioni </w:t>
      </w:r>
    </w:p>
    <w:p w:rsidR="000C4C1B" w:rsidRPr="006B1C36" w:rsidRDefault="000C4C1B" w:rsidP="00EF0A72">
      <w:pPr>
        <w:spacing w:after="0" w:line="240" w:lineRule="auto"/>
        <w:jc w:val="center"/>
        <w:rPr>
          <w:rFonts w:ascii="Book Antiqua" w:hAnsi="Book Antiqua"/>
          <w:b/>
          <w:sz w:val="24"/>
          <w:szCs w:val="24"/>
        </w:rPr>
      </w:pPr>
    </w:p>
    <w:tbl>
      <w:tblPr>
        <w:tblStyle w:val="GridTable1Light-Accent51"/>
        <w:tblW w:w="9535" w:type="dxa"/>
        <w:tblLook w:val="04A0" w:firstRow="1" w:lastRow="0" w:firstColumn="1" w:lastColumn="0" w:noHBand="0" w:noVBand="1"/>
      </w:tblPr>
      <w:tblGrid>
        <w:gridCol w:w="625"/>
        <w:gridCol w:w="7830"/>
        <w:gridCol w:w="1080"/>
      </w:tblGrid>
      <w:tr w:rsidR="00514FAA" w:rsidRPr="006B1C36" w:rsidTr="0001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Kategoria</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EF0A72">
            <w:pPr>
              <w:spacing w:line="240" w:lineRule="auto"/>
              <w:jc w:val="right"/>
              <w:cnfStyle w:val="100000000000" w:firstRow="1" w:lastRow="0" w:firstColumn="0" w:lastColumn="0" w:oddVBand="0" w:evenVBand="0" w:oddHBand="0" w:evenHBand="0" w:firstRowFirstColumn="0" w:firstRowLastColumn="0" w:lastRowFirstColumn="0" w:lastRowLastColumn="0"/>
              <w:rPr>
                <w:rFonts w:ascii="Book Antiqua" w:hAnsi="Book Antiqua"/>
                <w:b w:val="0"/>
                <w:sz w:val="24"/>
                <w:szCs w:val="24"/>
              </w:rPr>
            </w:pPr>
            <w:r w:rsidRPr="009B5482">
              <w:rPr>
                <w:rFonts w:ascii="Book Antiqua" w:hAnsi="Book Antiqua"/>
                <w:b w:val="0"/>
                <w:sz w:val="24"/>
                <w:szCs w:val="24"/>
              </w:rPr>
              <w:t>Taksa</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1.</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Veturat 24/h</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w:t>
            </w:r>
            <w:r w:rsidR="00014A10">
              <w:rPr>
                <w:rFonts w:ascii="Book Antiqua" w:hAnsi="Book Antiqua"/>
                <w:sz w:val="24"/>
                <w:szCs w:val="24"/>
              </w:rPr>
              <w:t>.00</w:t>
            </w:r>
            <w:r w:rsidRPr="009B5482">
              <w:rPr>
                <w:rFonts w:ascii="Book Antiqua" w:hAnsi="Book Antiqua"/>
                <w:sz w:val="24"/>
                <w:szCs w:val="24"/>
              </w:rPr>
              <w:t xml:space="preserve"> €</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DA655C" w:rsidP="00EF0A72">
            <w:pPr>
              <w:spacing w:line="240" w:lineRule="auto"/>
              <w:rPr>
                <w:rFonts w:ascii="Book Antiqua" w:hAnsi="Book Antiqua"/>
                <w:sz w:val="24"/>
                <w:szCs w:val="24"/>
              </w:rPr>
            </w:pPr>
            <w:r>
              <w:rPr>
                <w:rFonts w:ascii="Book Antiqua" w:hAnsi="Book Antiqua"/>
                <w:sz w:val="24"/>
                <w:szCs w:val="24"/>
              </w:rPr>
              <w:t>2</w:t>
            </w:r>
            <w:r w:rsidR="00EF0A72" w:rsidRPr="006B1C36">
              <w:rPr>
                <w:rFonts w:ascii="Book Antiqua" w:hAnsi="Book Antiqua"/>
                <w:sz w:val="24"/>
                <w:szCs w:val="24"/>
              </w:rPr>
              <w:t>.</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Kombi busët, traktorët dhe kamionët e lehtë deri 3.5t, për 24/h</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8</w:t>
            </w:r>
            <w:r w:rsidR="00014A10">
              <w:rPr>
                <w:rFonts w:ascii="Book Antiqua" w:hAnsi="Book Antiqua"/>
                <w:sz w:val="24"/>
                <w:szCs w:val="24"/>
              </w:rPr>
              <w:t>.00</w:t>
            </w:r>
            <w:r w:rsidRPr="009B5482">
              <w:rPr>
                <w:rFonts w:ascii="Book Antiqua" w:hAnsi="Book Antiqua"/>
                <w:sz w:val="24"/>
                <w:szCs w:val="24"/>
              </w:rPr>
              <w:t xml:space="preserve"> €</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3.</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Kamionët dhe autobusët për 24/h</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15</w:t>
            </w:r>
            <w:r w:rsidR="00014A10">
              <w:rPr>
                <w:rFonts w:ascii="Book Antiqua" w:hAnsi="Book Antiqua"/>
                <w:sz w:val="24"/>
                <w:szCs w:val="24"/>
              </w:rPr>
              <w:t>.00</w:t>
            </w:r>
            <w:r w:rsidRPr="009B5482">
              <w:rPr>
                <w:rFonts w:ascii="Book Antiqua" w:hAnsi="Book Antiqua"/>
                <w:sz w:val="24"/>
                <w:szCs w:val="24"/>
              </w:rPr>
              <w:t xml:space="preserve"> €</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4.</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Bartja e automjetit “Shërbimi marimanga”</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25</w:t>
            </w:r>
            <w:r w:rsidR="00014A10">
              <w:rPr>
                <w:rFonts w:ascii="Book Antiqua" w:hAnsi="Book Antiqua"/>
                <w:sz w:val="24"/>
                <w:szCs w:val="24"/>
              </w:rPr>
              <w:t>.00</w:t>
            </w:r>
            <w:r w:rsidRPr="009B5482">
              <w:rPr>
                <w:rFonts w:ascii="Book Antiqua" w:hAnsi="Book Antiqua"/>
                <w:sz w:val="24"/>
                <w:szCs w:val="24"/>
              </w:rPr>
              <w:t xml:space="preserve"> €</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5.</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Bartja jashtë zonës së qytetit, për 1km, (largësia llogaritet për vajtje dhe kthim) </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0.50 €</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6.</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6B1C36">
              <w:rPr>
                <w:rFonts w:ascii="Book Antiqua" w:hAnsi="Book Antiqua"/>
                <w:sz w:val="24"/>
                <w:szCs w:val="24"/>
              </w:rPr>
              <w:t>Nëse pronari e largon automjetin para arritjes së operatorit p</w:t>
            </w:r>
            <w:r w:rsidRPr="006B1C36">
              <w:rPr>
                <w:rFonts w:ascii="Cambria" w:hAnsi="Cambria"/>
                <w:sz w:val="24"/>
                <w:szCs w:val="24"/>
              </w:rPr>
              <w:t>ër tërheqje, atëherë shpenzimet e tërheqjes i paguan pronari</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6.1</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Zona urbane</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w:t>
            </w:r>
            <w:r w:rsidR="00014A10">
              <w:rPr>
                <w:rFonts w:ascii="Book Antiqua" w:hAnsi="Book Antiqua"/>
                <w:sz w:val="24"/>
                <w:szCs w:val="24"/>
              </w:rPr>
              <w:t>.00</w:t>
            </w:r>
            <w:r w:rsidRPr="009B5482">
              <w:rPr>
                <w:rFonts w:ascii="Book Antiqua" w:hAnsi="Book Antiqua"/>
                <w:sz w:val="24"/>
                <w:szCs w:val="24"/>
              </w:rPr>
              <w:t xml:space="preserve"> €</w:t>
            </w:r>
          </w:p>
        </w:tc>
      </w:tr>
      <w:tr w:rsidR="00514FAA" w:rsidRPr="006B1C36" w:rsidTr="00014A10">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rPr>
                <w:rFonts w:ascii="Book Antiqua" w:hAnsi="Book Antiqua"/>
                <w:sz w:val="24"/>
                <w:szCs w:val="24"/>
              </w:rPr>
            </w:pPr>
            <w:r w:rsidRPr="006B1C36">
              <w:rPr>
                <w:rFonts w:ascii="Book Antiqua" w:hAnsi="Book Antiqua"/>
                <w:sz w:val="24"/>
                <w:szCs w:val="24"/>
              </w:rPr>
              <w:t>6.2</w:t>
            </w:r>
          </w:p>
        </w:tc>
        <w:tc>
          <w:tcPr>
            <w:tcW w:w="7830" w:type="dxa"/>
            <w:tcBorders>
              <w:top w:val="single" w:sz="4" w:space="0" w:color="auto"/>
              <w:left w:val="single" w:sz="4" w:space="0" w:color="auto"/>
              <w:bottom w:val="single" w:sz="4" w:space="0" w:color="auto"/>
              <w:right w:val="single" w:sz="4" w:space="0" w:color="auto"/>
            </w:tcBorders>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Jashtë zonës urbane (pagesa shtesë për 1km - vajtje dhe ardhje)</w:t>
            </w:r>
          </w:p>
        </w:tc>
        <w:tc>
          <w:tcPr>
            <w:tcW w:w="1080" w:type="dxa"/>
            <w:tcBorders>
              <w:top w:val="single" w:sz="4" w:space="0" w:color="auto"/>
              <w:left w:val="single" w:sz="4" w:space="0" w:color="auto"/>
              <w:bottom w:val="single" w:sz="4" w:space="0" w:color="auto"/>
              <w:right w:val="single" w:sz="4" w:space="0" w:color="auto"/>
            </w:tcBorders>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0.50 €</w:t>
            </w:r>
          </w:p>
        </w:tc>
      </w:tr>
    </w:tbl>
    <w:p w:rsidR="00EF0A72" w:rsidRPr="006B1C36" w:rsidRDefault="00EF0A72" w:rsidP="00EF0A72">
      <w:pPr>
        <w:spacing w:line="240" w:lineRule="auto"/>
        <w:rPr>
          <w:rFonts w:ascii="Book Antiqua" w:hAnsi="Book Antiqua"/>
          <w:sz w:val="24"/>
          <w:szCs w:val="24"/>
        </w:rPr>
      </w:pPr>
    </w:p>
    <w:p w:rsidR="00EF0A72" w:rsidRPr="00DA655C" w:rsidRDefault="00DA655C" w:rsidP="00EF0A72">
      <w:pPr>
        <w:spacing w:line="240" w:lineRule="auto"/>
        <w:rPr>
          <w:rFonts w:ascii="Book Antiqua" w:hAnsi="Book Antiqua"/>
          <w:b/>
          <w:sz w:val="24"/>
          <w:szCs w:val="24"/>
        </w:rPr>
      </w:pPr>
      <w:r>
        <w:rPr>
          <w:rFonts w:ascii="Book Antiqua" w:hAnsi="Book Antiqua"/>
          <w:sz w:val="24"/>
          <w:szCs w:val="24"/>
        </w:rPr>
        <w:t xml:space="preserve">                                                                         </w:t>
      </w:r>
      <w:r w:rsidR="005C4532">
        <w:rPr>
          <w:rFonts w:ascii="Book Antiqua" w:hAnsi="Book Antiqua"/>
          <w:b/>
          <w:sz w:val="24"/>
          <w:szCs w:val="24"/>
        </w:rPr>
        <w:t>Neni 37</w:t>
      </w:r>
    </w:p>
    <w:p w:rsidR="00EF0A72" w:rsidRDefault="00EF0A72" w:rsidP="00EF0A72">
      <w:pPr>
        <w:spacing w:after="0" w:line="240" w:lineRule="auto"/>
        <w:jc w:val="center"/>
        <w:rPr>
          <w:rFonts w:ascii="Book Antiqua" w:hAnsi="Book Antiqua"/>
          <w:b/>
          <w:sz w:val="24"/>
          <w:szCs w:val="24"/>
        </w:rPr>
      </w:pPr>
      <w:r w:rsidRPr="006B1C36">
        <w:rPr>
          <w:rFonts w:ascii="Book Antiqua" w:hAnsi="Book Antiqua"/>
          <w:b/>
          <w:sz w:val="24"/>
          <w:szCs w:val="24"/>
        </w:rPr>
        <w:t xml:space="preserve"> Taksa komunale për bllokimin e rrugëve lokale</w:t>
      </w:r>
    </w:p>
    <w:p w:rsidR="000C4C1B" w:rsidRPr="006B1C36" w:rsidRDefault="000C4C1B" w:rsidP="00EF0A72">
      <w:pPr>
        <w:spacing w:after="0" w:line="240" w:lineRule="auto"/>
        <w:jc w:val="center"/>
        <w:rPr>
          <w:rFonts w:ascii="Book Antiqua" w:hAnsi="Book Antiqua"/>
          <w:b/>
          <w:sz w:val="24"/>
          <w:szCs w:val="24"/>
        </w:rPr>
      </w:pPr>
    </w:p>
    <w:tbl>
      <w:tblPr>
        <w:tblStyle w:val="GridTable1Light-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650"/>
        <w:gridCol w:w="1075"/>
      </w:tblGrid>
      <w:tr w:rsidR="006930C7" w:rsidRPr="006B1C36" w:rsidTr="00EF0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p>
        </w:tc>
        <w:tc>
          <w:tcPr>
            <w:tcW w:w="7650" w:type="dxa"/>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Kategoria</w:t>
            </w:r>
          </w:p>
        </w:tc>
        <w:tc>
          <w:tcPr>
            <w:tcW w:w="1075" w:type="dxa"/>
          </w:tcPr>
          <w:p w:rsidR="00EF0A72" w:rsidRPr="006B1C36" w:rsidRDefault="00EF0A72" w:rsidP="00EF0A72">
            <w:pPr>
              <w:spacing w:line="24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Taksa</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1.</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rrugës sekondare nga personat fizik deri në gjashtë (6) orë</w:t>
            </w:r>
          </w:p>
        </w:tc>
        <w:tc>
          <w:tcPr>
            <w:tcW w:w="1075"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Bllokimi i rrugës sekondare nga personat fizik nga gjashtë (6) deri në dymbëdhjetë (12) orë </w:t>
            </w:r>
          </w:p>
        </w:tc>
        <w:tc>
          <w:tcPr>
            <w:tcW w:w="1075"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15</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3.</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 xml:space="preserve">Bllokimi i rrugës sekondare nga personat fizik nga dymbëdhjetë (12) deri në njëzet e katër (24) orë </w:t>
            </w:r>
          </w:p>
        </w:tc>
        <w:tc>
          <w:tcPr>
            <w:tcW w:w="1075"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4.</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rrugës sekondare nga personat fizik mbi njëzet e katër orë (24) – për çdo ditë;</w:t>
            </w:r>
          </w:p>
        </w:tc>
        <w:tc>
          <w:tcPr>
            <w:tcW w:w="1075"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5.</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rrugës sekondare nga personat juridik deri në gjashtë (6) orë</w:t>
            </w:r>
          </w:p>
        </w:tc>
        <w:tc>
          <w:tcPr>
            <w:tcW w:w="1075" w:type="dxa"/>
          </w:tcPr>
          <w:p w:rsidR="00EF0A72" w:rsidRPr="009B5482" w:rsidRDefault="00EF0A72" w:rsidP="00014A10">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15</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lastRenderedPageBreak/>
              <w:t>6.</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rrugës sekondare nga personat juridik nga gjashtë (6) deri në dymbëdhjetë (12) orë</w:t>
            </w:r>
          </w:p>
        </w:tc>
        <w:tc>
          <w:tcPr>
            <w:tcW w:w="1075"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7.</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rrugës sekondare nga personat juridik nga dymbëdhjetë (12) deri në njëzet e katër (24) orë</w:t>
            </w:r>
          </w:p>
        </w:tc>
        <w:tc>
          <w:tcPr>
            <w:tcW w:w="1075"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40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8.</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rrugës sekondare nga personat juridik mbi njëzet e katër ore (24) - për çdo ditë;</w:t>
            </w:r>
          </w:p>
        </w:tc>
        <w:tc>
          <w:tcPr>
            <w:tcW w:w="1075"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40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9.</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Bllokimi i pjesshëm i rrugëve për qëllime të ndërtimit – në ditë</w:t>
            </w:r>
          </w:p>
        </w:tc>
        <w:tc>
          <w:tcPr>
            <w:tcW w:w="1075"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20</w:t>
            </w:r>
            <w:r w:rsidR="00014A10">
              <w:rPr>
                <w:rFonts w:ascii="Book Antiqua" w:hAnsi="Book Antiqua"/>
                <w:sz w:val="24"/>
                <w:szCs w:val="24"/>
              </w:rPr>
              <w:t>.00</w:t>
            </w:r>
            <w:r w:rsidRPr="009B5482">
              <w:rPr>
                <w:rFonts w:ascii="Book Antiqua" w:hAnsi="Book Antiqua"/>
                <w:sz w:val="24"/>
                <w:szCs w:val="24"/>
              </w:rPr>
              <w:t xml:space="preserve"> €</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10.</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Pëlqim për menaxhimin apo devijimin e përkohshëm të trafikut rrugor.</w:t>
            </w:r>
          </w:p>
        </w:tc>
        <w:tc>
          <w:tcPr>
            <w:tcW w:w="1075"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20</w:t>
            </w:r>
            <w:r w:rsidR="00014A10">
              <w:rPr>
                <w:rFonts w:ascii="Book Antiqua" w:hAnsi="Book Antiqua"/>
                <w:sz w:val="24"/>
                <w:szCs w:val="24"/>
              </w:rPr>
              <w:t>.00</w:t>
            </w:r>
            <w:r w:rsidRPr="009B5482">
              <w:rPr>
                <w:rFonts w:ascii="Book Antiqua" w:hAnsi="Book Antiqua"/>
                <w:sz w:val="24"/>
                <w:szCs w:val="24"/>
              </w:rPr>
              <w:t>€</w:t>
            </w:r>
          </w:p>
        </w:tc>
      </w:tr>
      <w:tr w:rsidR="006930C7" w:rsidRPr="006B1C36" w:rsidTr="00EF0A72">
        <w:tc>
          <w:tcPr>
            <w:cnfStyle w:val="001000000000" w:firstRow="0" w:lastRow="0" w:firstColumn="1" w:lastColumn="0" w:oddVBand="0" w:evenVBand="0" w:oddHBand="0" w:evenHBand="0" w:firstRowFirstColumn="0" w:firstRowLastColumn="0" w:lastRowFirstColumn="0" w:lastRowLastColumn="0"/>
            <w:tcW w:w="625" w:type="dxa"/>
          </w:tcPr>
          <w:p w:rsidR="00EF0A72" w:rsidRPr="006B1C36" w:rsidRDefault="00EF0A72" w:rsidP="00EF0A72">
            <w:pPr>
              <w:spacing w:line="240" w:lineRule="auto"/>
              <w:jc w:val="both"/>
              <w:rPr>
                <w:rFonts w:ascii="Book Antiqua" w:hAnsi="Book Antiqua"/>
                <w:sz w:val="24"/>
                <w:szCs w:val="24"/>
              </w:rPr>
            </w:pPr>
          </w:p>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11</w:t>
            </w:r>
            <w:r w:rsidR="00DA655C">
              <w:rPr>
                <w:rFonts w:ascii="Book Antiqua" w:hAnsi="Book Antiqua"/>
                <w:sz w:val="24"/>
                <w:szCs w:val="24"/>
              </w:rPr>
              <w:t>.</w:t>
            </w:r>
          </w:p>
        </w:tc>
        <w:tc>
          <w:tcPr>
            <w:tcW w:w="7650"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Shfrytëzimi i rrugës së caktuar publike nga operatorë transportues (leje e veçantë - transportimi i materialit ndërtimor, druror, mallërave, etj) – tarifë ditore</w:t>
            </w:r>
          </w:p>
        </w:tc>
        <w:tc>
          <w:tcPr>
            <w:tcW w:w="1075"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w:t>
            </w:r>
            <w:r w:rsidR="00014A10">
              <w:rPr>
                <w:rFonts w:ascii="Book Antiqua" w:hAnsi="Book Antiqua"/>
                <w:sz w:val="24"/>
                <w:szCs w:val="24"/>
              </w:rPr>
              <w:t>.00</w:t>
            </w:r>
            <w:r w:rsidRPr="009B5482">
              <w:rPr>
                <w:rFonts w:ascii="Book Antiqua" w:hAnsi="Book Antiqua"/>
                <w:sz w:val="24"/>
                <w:szCs w:val="24"/>
              </w:rPr>
              <w:t xml:space="preserve"> €</w:t>
            </w:r>
          </w:p>
        </w:tc>
      </w:tr>
    </w:tbl>
    <w:p w:rsidR="00EF0A72" w:rsidRPr="006B1C36" w:rsidRDefault="00EF0A72" w:rsidP="000C4C1B">
      <w:pPr>
        <w:spacing w:line="240" w:lineRule="auto"/>
        <w:rPr>
          <w:rFonts w:ascii="Book Antiqua" w:hAnsi="Book Antiqua"/>
          <w:sz w:val="24"/>
          <w:szCs w:val="24"/>
        </w:rPr>
      </w:pPr>
    </w:p>
    <w:p w:rsidR="00EF0A72" w:rsidRPr="00DA655C" w:rsidRDefault="005C4532" w:rsidP="00EF0A72">
      <w:pPr>
        <w:spacing w:line="240" w:lineRule="auto"/>
        <w:jc w:val="center"/>
        <w:rPr>
          <w:rFonts w:ascii="Book Antiqua" w:hAnsi="Book Antiqua"/>
          <w:b/>
          <w:sz w:val="24"/>
          <w:szCs w:val="24"/>
        </w:rPr>
      </w:pPr>
      <w:r>
        <w:rPr>
          <w:rFonts w:ascii="Book Antiqua" w:hAnsi="Book Antiqua"/>
          <w:b/>
          <w:sz w:val="24"/>
          <w:szCs w:val="24"/>
        </w:rPr>
        <w:t>Neni 38</w:t>
      </w:r>
    </w:p>
    <w:p w:rsidR="00EF0A72" w:rsidRPr="006B1C36" w:rsidRDefault="00EF0A72" w:rsidP="00EF0A72">
      <w:pPr>
        <w:spacing w:after="0" w:line="240" w:lineRule="auto"/>
        <w:jc w:val="center"/>
        <w:rPr>
          <w:rFonts w:ascii="Book Antiqua" w:hAnsi="Book Antiqua"/>
          <w:b/>
          <w:sz w:val="24"/>
          <w:szCs w:val="24"/>
        </w:rPr>
      </w:pPr>
      <w:r w:rsidRPr="006B1C36">
        <w:rPr>
          <w:rFonts w:ascii="Book Antiqua" w:hAnsi="Book Antiqua"/>
          <w:b/>
          <w:sz w:val="24"/>
          <w:szCs w:val="24"/>
        </w:rPr>
        <w:t xml:space="preserve"> Tarifa për ofrimin e shërbimit të menaxhimit të mbeturinave</w:t>
      </w:r>
    </w:p>
    <w:p w:rsidR="00EF0A72" w:rsidRDefault="00EF0A72" w:rsidP="00EF0A72">
      <w:pPr>
        <w:spacing w:after="0" w:line="240" w:lineRule="auto"/>
        <w:jc w:val="center"/>
        <w:rPr>
          <w:rFonts w:ascii="Book Antiqua" w:hAnsi="Book Antiqua"/>
          <w:b/>
          <w:sz w:val="24"/>
          <w:szCs w:val="24"/>
        </w:rPr>
      </w:pPr>
      <w:r w:rsidRPr="006B1C36">
        <w:rPr>
          <w:rFonts w:ascii="Book Antiqua" w:hAnsi="Book Antiqua"/>
          <w:b/>
          <w:sz w:val="24"/>
          <w:szCs w:val="24"/>
        </w:rPr>
        <w:t>Kategorizimi bëhet sipas Rregullores 01Nr.07-60/01-17890/19 dt. 28. 06. 2019, neni 8.</w:t>
      </w:r>
    </w:p>
    <w:p w:rsidR="000C4C1B" w:rsidRPr="006B1C36" w:rsidRDefault="000C4C1B" w:rsidP="00EF0A72">
      <w:pPr>
        <w:spacing w:after="0" w:line="240" w:lineRule="auto"/>
        <w:jc w:val="center"/>
        <w:rPr>
          <w:rFonts w:ascii="Book Antiqua" w:hAnsi="Book Antiqua"/>
          <w:b/>
          <w:sz w:val="24"/>
          <w:szCs w:val="24"/>
        </w:rPr>
      </w:pPr>
    </w:p>
    <w:tbl>
      <w:tblPr>
        <w:tblStyle w:val="GridTable1Light-Accent51"/>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717"/>
        <w:gridCol w:w="2238"/>
      </w:tblGrid>
      <w:tr w:rsidR="00D1293A" w:rsidRPr="006B1C36" w:rsidTr="000C4C1B">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p>
        </w:tc>
        <w:tc>
          <w:tcPr>
            <w:tcW w:w="6717" w:type="dxa"/>
          </w:tcPr>
          <w:p w:rsidR="00EF0A72" w:rsidRPr="006B1C36" w:rsidRDefault="00EF0A72" w:rsidP="00EF0A72">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Kategorizimi-mbeturina komunale</w:t>
            </w:r>
          </w:p>
        </w:tc>
        <w:tc>
          <w:tcPr>
            <w:tcW w:w="2238" w:type="dxa"/>
          </w:tcPr>
          <w:p w:rsidR="00EF0A72" w:rsidRPr="009B5482" w:rsidRDefault="00EF0A72" w:rsidP="00EF0A72">
            <w:pPr>
              <w:spacing w:line="24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sz w:val="24"/>
                <w:szCs w:val="24"/>
              </w:rPr>
            </w:pPr>
            <w:r w:rsidRPr="009B5482">
              <w:rPr>
                <w:rFonts w:ascii="Book Antiqua" w:hAnsi="Book Antiqua"/>
                <w:b w:val="0"/>
                <w:sz w:val="24"/>
                <w:szCs w:val="24"/>
              </w:rPr>
              <w:t>Tarifa mujore/pa tvsh</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1.</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Amvisëritë, kategoria A, A-1, A-2</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5.60 €/muaj</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1.1</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Kategoria e ekonomive familjare jo rezidente</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¼ e tarifës vjetore</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Bizneset</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2.1</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Nënkategoria I</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5.60 €/muaj</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D1293A" w:rsidP="00EF0A72">
            <w:pPr>
              <w:spacing w:line="240" w:lineRule="auto"/>
              <w:jc w:val="both"/>
              <w:rPr>
                <w:rFonts w:ascii="Book Antiqua" w:hAnsi="Book Antiqua"/>
                <w:sz w:val="24"/>
                <w:szCs w:val="24"/>
              </w:rPr>
            </w:pPr>
            <w:r>
              <w:rPr>
                <w:rFonts w:ascii="Book Antiqua" w:hAnsi="Book Antiqua"/>
                <w:sz w:val="24"/>
                <w:szCs w:val="24"/>
              </w:rPr>
              <w:t>2.2</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Nënkategoria II</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12.17€/muaj</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2.3</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Nënkategoria III</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17.36 €/muaj</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2.4</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Nënkategoria IV</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34.72 €/muaj</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3.</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Bizneset dhe institucionet me kontrata</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3.1</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Kontejnerët 1.1m³</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14.00€/zbrazje</w:t>
            </w:r>
          </w:p>
        </w:tc>
      </w:tr>
      <w:tr w:rsidR="00D1293A" w:rsidRPr="006B1C36" w:rsidTr="000C4C1B">
        <w:trPr>
          <w:trHeight w:val="484"/>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t>3.2</w:t>
            </w:r>
          </w:p>
        </w:tc>
        <w:tc>
          <w:tcPr>
            <w:tcW w:w="6717" w:type="dxa"/>
          </w:tcPr>
          <w:p w:rsidR="00EF0A72" w:rsidRPr="006B1C36" w:rsidRDefault="00EF0A72" w:rsidP="00EF0A72">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Kontejnerët 5.1m³</w:t>
            </w:r>
          </w:p>
        </w:tc>
        <w:tc>
          <w:tcPr>
            <w:tcW w:w="2238" w:type="dxa"/>
          </w:tcPr>
          <w:p w:rsidR="00EF0A72" w:rsidRPr="009B5482" w:rsidRDefault="00EF0A72"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9B5482">
              <w:rPr>
                <w:rFonts w:ascii="Book Antiqua" w:hAnsi="Book Antiqua"/>
                <w:sz w:val="24"/>
                <w:szCs w:val="24"/>
              </w:rPr>
              <w:t>54.42€/zbrazje</w:t>
            </w:r>
          </w:p>
        </w:tc>
      </w:tr>
      <w:tr w:rsidR="00D1293A" w:rsidRPr="006B1C36" w:rsidTr="000C4C1B">
        <w:trPr>
          <w:trHeight w:val="467"/>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sz w:val="24"/>
                <w:szCs w:val="24"/>
              </w:rPr>
            </w:pPr>
            <w:r w:rsidRPr="006B1C36">
              <w:rPr>
                <w:rFonts w:ascii="Book Antiqua" w:hAnsi="Book Antiqua"/>
                <w:sz w:val="24"/>
                <w:szCs w:val="24"/>
              </w:rPr>
              <w:lastRenderedPageBreak/>
              <w:t>4</w:t>
            </w:r>
          </w:p>
        </w:tc>
        <w:tc>
          <w:tcPr>
            <w:tcW w:w="6717" w:type="dxa"/>
          </w:tcPr>
          <w:p w:rsidR="00EF0A72" w:rsidRPr="006B1C36" w:rsidRDefault="00EF0A72" w:rsidP="00EF0A72">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sz w:val="24"/>
                <w:szCs w:val="24"/>
              </w:rPr>
            </w:pPr>
            <w:r w:rsidRPr="006B1C36">
              <w:rPr>
                <w:rFonts w:ascii="Book Antiqua" w:hAnsi="Book Antiqua"/>
                <w:b/>
                <w:bCs/>
                <w:sz w:val="24"/>
                <w:szCs w:val="24"/>
              </w:rPr>
              <w:t>Mbeturina inerte</w:t>
            </w:r>
          </w:p>
        </w:tc>
        <w:tc>
          <w:tcPr>
            <w:tcW w:w="2238" w:type="dxa"/>
          </w:tcPr>
          <w:p w:rsidR="00EF0A72" w:rsidRPr="006B1C36" w:rsidRDefault="00EF0A72" w:rsidP="000C4C1B">
            <w:pPr>
              <w:spacing w:line="240" w:lineRule="auto"/>
              <w:jc w:val="right"/>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p>
        </w:tc>
      </w:tr>
      <w:tr w:rsidR="00D1293A" w:rsidRPr="006B1C36" w:rsidTr="000C4C1B">
        <w:trPr>
          <w:trHeight w:val="1069"/>
        </w:trPr>
        <w:tc>
          <w:tcPr>
            <w:cnfStyle w:val="001000000000" w:firstRow="0" w:lastRow="0" w:firstColumn="1" w:lastColumn="0" w:oddVBand="0" w:evenVBand="0" w:oddHBand="0" w:evenHBand="0" w:firstRowFirstColumn="0" w:firstRowLastColumn="0" w:lastRowFirstColumn="0" w:lastRowLastColumn="0"/>
            <w:tcW w:w="618" w:type="dxa"/>
          </w:tcPr>
          <w:p w:rsidR="00EF0A72" w:rsidRPr="006B1C36" w:rsidRDefault="00EF0A72" w:rsidP="00EF0A72">
            <w:pPr>
              <w:spacing w:line="240" w:lineRule="auto"/>
              <w:jc w:val="both"/>
              <w:rPr>
                <w:rFonts w:ascii="Book Antiqua" w:hAnsi="Book Antiqua"/>
                <w:b w:val="0"/>
                <w:bCs w:val="0"/>
                <w:sz w:val="24"/>
                <w:szCs w:val="24"/>
              </w:rPr>
            </w:pPr>
            <w:r w:rsidRPr="006B1C36">
              <w:rPr>
                <w:rFonts w:ascii="Book Antiqua" w:hAnsi="Book Antiqua"/>
                <w:b w:val="0"/>
                <w:bCs w:val="0"/>
                <w:sz w:val="24"/>
                <w:szCs w:val="24"/>
              </w:rPr>
              <w:t>4.1</w:t>
            </w:r>
          </w:p>
        </w:tc>
        <w:tc>
          <w:tcPr>
            <w:tcW w:w="6717" w:type="dxa"/>
          </w:tcPr>
          <w:p w:rsidR="00EF0A72" w:rsidRPr="006B1C36" w:rsidRDefault="00EF0A72" w:rsidP="00EF0A72">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6B1C36">
              <w:rPr>
                <w:rFonts w:ascii="Book Antiqua" w:hAnsi="Book Antiqua"/>
                <w:sz w:val="24"/>
                <w:szCs w:val="24"/>
              </w:rPr>
              <w:t>Deponimi i mbeturinave inerte nga ndërtim dhe rrënimi i objekteve në lokacion të caktuar nga komuna (persona fizik dhe juridik)</w:t>
            </w:r>
          </w:p>
        </w:tc>
        <w:tc>
          <w:tcPr>
            <w:tcW w:w="2238" w:type="dxa"/>
          </w:tcPr>
          <w:p w:rsidR="00EF0A72" w:rsidRPr="009B5482" w:rsidRDefault="00EF0A72" w:rsidP="00EF0A72">
            <w:pPr>
              <w:spacing w:line="240" w:lineRule="auto"/>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vertAlign w:val="superscript"/>
              </w:rPr>
            </w:pPr>
            <w:r w:rsidRPr="009B5482">
              <w:rPr>
                <w:rFonts w:ascii="Book Antiqua" w:hAnsi="Book Antiqua"/>
                <w:sz w:val="24"/>
                <w:szCs w:val="24"/>
              </w:rPr>
              <w:t>1.5 €/m</w:t>
            </w:r>
            <w:r w:rsidRPr="009B5482">
              <w:rPr>
                <w:rFonts w:ascii="Book Antiqua" w:hAnsi="Book Antiqua"/>
                <w:sz w:val="24"/>
                <w:szCs w:val="24"/>
                <w:vertAlign w:val="superscript"/>
              </w:rPr>
              <w:t>3</w:t>
            </w:r>
          </w:p>
        </w:tc>
      </w:tr>
    </w:tbl>
    <w:p w:rsidR="00EF0A72" w:rsidRDefault="00EF0A72" w:rsidP="00B91B92">
      <w:pPr>
        <w:spacing w:after="0" w:line="240" w:lineRule="auto"/>
        <w:rPr>
          <w:rFonts w:ascii="Book Antiqua" w:hAnsi="Book Antiqua"/>
          <w:sz w:val="24"/>
          <w:szCs w:val="24"/>
        </w:rPr>
      </w:pPr>
    </w:p>
    <w:p w:rsidR="000C4C1B" w:rsidRPr="006B1C36" w:rsidRDefault="000C4C1B" w:rsidP="00B91B92">
      <w:pPr>
        <w:spacing w:after="0" w:line="240" w:lineRule="auto"/>
        <w:rPr>
          <w:rFonts w:ascii="Book Antiqua" w:hAnsi="Book Antiqua"/>
          <w:sz w:val="24"/>
          <w:szCs w:val="24"/>
        </w:rPr>
      </w:pPr>
    </w:p>
    <w:p w:rsidR="00E502A4" w:rsidRDefault="005C4532" w:rsidP="00EF0A72">
      <w:pPr>
        <w:spacing w:after="0" w:line="240" w:lineRule="auto"/>
        <w:jc w:val="center"/>
        <w:rPr>
          <w:rFonts w:ascii="Book Antiqua" w:hAnsi="Book Antiqua"/>
          <w:b/>
          <w:sz w:val="24"/>
          <w:szCs w:val="24"/>
        </w:rPr>
      </w:pPr>
      <w:r>
        <w:rPr>
          <w:rFonts w:ascii="Book Antiqua" w:hAnsi="Book Antiqua"/>
          <w:b/>
          <w:sz w:val="24"/>
          <w:szCs w:val="24"/>
        </w:rPr>
        <w:t>Neni 39</w:t>
      </w:r>
    </w:p>
    <w:p w:rsidR="00EF0A72" w:rsidRPr="006B1C36" w:rsidRDefault="00EF0A72" w:rsidP="00EF0A72">
      <w:pPr>
        <w:spacing w:after="0" w:line="240" w:lineRule="auto"/>
        <w:jc w:val="center"/>
        <w:rPr>
          <w:rFonts w:ascii="Book Antiqua" w:hAnsi="Book Antiqua"/>
          <w:b/>
          <w:sz w:val="24"/>
          <w:szCs w:val="24"/>
        </w:rPr>
      </w:pPr>
      <w:r w:rsidRPr="006B1C36">
        <w:rPr>
          <w:rFonts w:ascii="Book Antiqua" w:hAnsi="Book Antiqua"/>
          <w:b/>
          <w:sz w:val="24"/>
          <w:szCs w:val="24"/>
        </w:rPr>
        <w:t xml:space="preserve"> Komunikacioni/Transporti publik</w:t>
      </w:r>
    </w:p>
    <w:p w:rsidR="00DC2D2F" w:rsidRDefault="00E502A4" w:rsidP="00EF0A72">
      <w:pPr>
        <w:jc w:val="both"/>
        <w:rPr>
          <w:rFonts w:ascii="Book Antiqua" w:hAnsi="Book Antiqua"/>
          <w:sz w:val="24"/>
          <w:szCs w:val="24"/>
        </w:rPr>
      </w:pPr>
      <w:r>
        <w:rPr>
          <w:rFonts w:ascii="Book Antiqua" w:hAnsi="Book Antiqua"/>
          <w:sz w:val="24"/>
          <w:szCs w:val="24"/>
        </w:rPr>
        <w:t xml:space="preserve"> </w:t>
      </w:r>
    </w:p>
    <w:tbl>
      <w:tblPr>
        <w:tblStyle w:val="GridTable1Light-Accent5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753"/>
        <w:gridCol w:w="2250"/>
      </w:tblGrid>
      <w:tr w:rsidR="00DC2D2F" w:rsidRPr="00D11132" w:rsidTr="001B6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p>
        </w:tc>
        <w:tc>
          <w:tcPr>
            <w:tcW w:w="6753" w:type="dxa"/>
          </w:tcPr>
          <w:p w:rsidR="00DC2D2F" w:rsidRPr="00DC2D2F" w:rsidRDefault="00DC2D2F" w:rsidP="001B6A07">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1.Lejet për transport</w:t>
            </w:r>
          </w:p>
        </w:tc>
        <w:tc>
          <w:tcPr>
            <w:tcW w:w="2250" w:type="dxa"/>
          </w:tcPr>
          <w:p w:rsidR="00DC2D2F" w:rsidRPr="00DC2D2F" w:rsidRDefault="00DC2D2F" w:rsidP="001B6A07">
            <w:pPr>
              <w:spacing w:line="24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Tarifa vjetore</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1.1</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Licencë/Leje për transport të udhëtarëve me autobus dhe minibus</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50</w:t>
            </w:r>
            <w:r w:rsidR="00014A10">
              <w:rPr>
                <w:rFonts w:ascii="Book Antiqua" w:hAnsi="Book Antiqua"/>
                <w:sz w:val="24"/>
                <w:szCs w:val="24"/>
              </w:rPr>
              <w:t>.00</w:t>
            </w:r>
            <w:r w:rsidRPr="00B91B92">
              <w:rPr>
                <w:rFonts w:ascii="Book Antiqua" w:hAnsi="Book Antiqua"/>
                <w:sz w:val="24"/>
                <w:szCs w:val="24"/>
              </w:rPr>
              <w:t>€</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1.2</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Licencë/Leje për transport të udhëtarëve me kombi-bus</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25</w:t>
            </w:r>
            <w:r w:rsidR="00014A10">
              <w:rPr>
                <w:rFonts w:ascii="Book Antiqua" w:hAnsi="Book Antiqua"/>
                <w:sz w:val="24"/>
                <w:szCs w:val="24"/>
              </w:rPr>
              <w:t>.00</w:t>
            </w:r>
            <w:r w:rsidRPr="00B91B92">
              <w:rPr>
                <w:rFonts w:ascii="Book Antiqua" w:hAnsi="Book Antiqua"/>
                <w:sz w:val="24"/>
                <w:szCs w:val="24"/>
              </w:rPr>
              <w:t>€</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1.3</w:t>
            </w:r>
          </w:p>
        </w:tc>
        <w:tc>
          <w:tcPr>
            <w:tcW w:w="6753" w:type="dxa"/>
          </w:tcPr>
          <w:p w:rsidR="00DC2D2F" w:rsidRPr="00DC2D2F" w:rsidRDefault="00DC2D2F" w:rsidP="00F416B6">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 xml:space="preserve">Licencë/Leje për kryerjen e transportit rrugor të mallrave </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50</w:t>
            </w:r>
            <w:r w:rsidR="00014A10">
              <w:rPr>
                <w:rFonts w:ascii="Book Antiqua" w:hAnsi="Book Antiqua"/>
                <w:sz w:val="24"/>
                <w:szCs w:val="24"/>
              </w:rPr>
              <w:t>.00</w:t>
            </w:r>
            <w:r w:rsidRPr="00B91B92">
              <w:rPr>
                <w:rFonts w:ascii="Book Antiqua" w:hAnsi="Book Antiqua"/>
                <w:sz w:val="24"/>
                <w:szCs w:val="24"/>
              </w:rPr>
              <w:t>€</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1.4</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Licencë/Leje auto-taksi</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10</w:t>
            </w:r>
            <w:r w:rsidR="00014A10">
              <w:rPr>
                <w:rFonts w:ascii="Book Antiqua" w:hAnsi="Book Antiqua"/>
                <w:sz w:val="24"/>
                <w:szCs w:val="24"/>
              </w:rPr>
              <w:t>.00</w:t>
            </w:r>
            <w:r w:rsidRPr="00B91B92">
              <w:rPr>
                <w:rFonts w:ascii="Book Antiqua" w:hAnsi="Book Antiqua"/>
                <w:sz w:val="24"/>
                <w:szCs w:val="24"/>
              </w:rPr>
              <w:t>€</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1.5</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Licencë/Leje për operator taksi</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10</w:t>
            </w:r>
            <w:r w:rsidR="00014A10">
              <w:rPr>
                <w:rFonts w:ascii="Book Antiqua" w:hAnsi="Book Antiqua"/>
                <w:sz w:val="24"/>
                <w:szCs w:val="24"/>
              </w:rPr>
              <w:t>.00</w:t>
            </w:r>
            <w:r w:rsidRPr="00B91B92">
              <w:rPr>
                <w:rFonts w:ascii="Book Antiqua" w:hAnsi="Book Antiqua"/>
                <w:sz w:val="24"/>
                <w:szCs w:val="24"/>
              </w:rPr>
              <w:t>€</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B91B92" w:rsidRDefault="00DC2D2F" w:rsidP="001B6A07">
            <w:pPr>
              <w:spacing w:line="240" w:lineRule="auto"/>
              <w:jc w:val="both"/>
              <w:rPr>
                <w:rFonts w:ascii="Book Antiqua" w:hAnsi="Book Antiqua"/>
                <w:b w:val="0"/>
                <w:bCs w:val="0"/>
                <w:sz w:val="24"/>
                <w:szCs w:val="24"/>
              </w:rPr>
            </w:pPr>
            <w:r>
              <w:rPr>
                <w:rFonts w:ascii="Book Antiqua" w:hAnsi="Book Antiqua"/>
                <w:b w:val="0"/>
                <w:bCs w:val="0"/>
                <w:sz w:val="24"/>
                <w:szCs w:val="24"/>
              </w:rPr>
              <w:t>1.6</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Operatoret e lartcekur licencohen për 5 vite</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00B050"/>
                <w:sz w:val="24"/>
                <w:szCs w:val="24"/>
              </w:rPr>
            </w:pP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p>
        </w:tc>
        <w:tc>
          <w:tcPr>
            <w:tcW w:w="6753" w:type="dxa"/>
          </w:tcPr>
          <w:p w:rsidR="00DC2D2F" w:rsidRPr="00D82195" w:rsidRDefault="00DC2D2F" w:rsidP="001B6A07">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r w:rsidRPr="00D82195">
              <w:rPr>
                <w:rFonts w:ascii="Book Antiqua" w:hAnsi="Book Antiqua"/>
                <w:b/>
                <w:sz w:val="24"/>
                <w:szCs w:val="24"/>
              </w:rPr>
              <w:t>2.Vërtetimi i rendeve të udhëtimit</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Tarifa vjetore</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2.</w:t>
            </w:r>
            <w:r w:rsidRPr="00DC2D2F">
              <w:rPr>
                <w:rFonts w:ascii="Book Antiqua" w:hAnsi="Book Antiqua"/>
                <w:sz w:val="24"/>
                <w:szCs w:val="24"/>
              </w:rPr>
              <w:t>1.</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Vërtetim i rendit të udhëtimit për autobus dhe minibus</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25</w:t>
            </w:r>
            <w:r w:rsidR="00014A10">
              <w:rPr>
                <w:rFonts w:ascii="Book Antiqua" w:hAnsi="Book Antiqua"/>
                <w:sz w:val="24"/>
                <w:szCs w:val="24"/>
              </w:rPr>
              <w:t>.00</w:t>
            </w:r>
            <w:r w:rsidRPr="00B91B92">
              <w:rPr>
                <w:rFonts w:ascii="Book Antiqua" w:hAnsi="Book Antiqua"/>
                <w:sz w:val="24"/>
                <w:szCs w:val="24"/>
              </w:rPr>
              <w:t xml:space="preserve"> €</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sz w:val="24"/>
                <w:szCs w:val="24"/>
              </w:rPr>
            </w:pPr>
            <w:r>
              <w:rPr>
                <w:rFonts w:ascii="Book Antiqua" w:hAnsi="Book Antiqua"/>
                <w:sz w:val="24"/>
                <w:szCs w:val="24"/>
              </w:rPr>
              <w:t>2.2</w:t>
            </w:r>
          </w:p>
        </w:tc>
        <w:tc>
          <w:tcPr>
            <w:tcW w:w="6753" w:type="dxa"/>
          </w:tcPr>
          <w:p w:rsidR="00DC2D2F" w:rsidRPr="00DC2D2F" w:rsidRDefault="00DC2D2F" w:rsidP="001B6A07">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Vërtetim i rendit të udhëtimit për kombi-bus</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15</w:t>
            </w:r>
            <w:r w:rsidR="00014A10">
              <w:rPr>
                <w:rFonts w:ascii="Book Antiqua" w:hAnsi="Book Antiqua"/>
                <w:sz w:val="24"/>
                <w:szCs w:val="24"/>
              </w:rPr>
              <w:t>.00</w:t>
            </w:r>
            <w:r w:rsidRPr="00B91B92">
              <w:rPr>
                <w:rFonts w:ascii="Book Antiqua" w:hAnsi="Book Antiqua"/>
                <w:sz w:val="24"/>
                <w:szCs w:val="24"/>
              </w:rPr>
              <w:t xml:space="preserve"> €</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DC2D2F">
            <w:pPr>
              <w:spacing w:line="240" w:lineRule="auto"/>
              <w:jc w:val="both"/>
              <w:rPr>
                <w:rFonts w:ascii="Book Antiqua" w:hAnsi="Book Antiqua"/>
                <w:sz w:val="24"/>
                <w:szCs w:val="24"/>
              </w:rPr>
            </w:pPr>
            <w:r>
              <w:rPr>
                <w:rFonts w:ascii="Book Antiqua" w:hAnsi="Book Antiqua"/>
                <w:sz w:val="24"/>
                <w:szCs w:val="24"/>
              </w:rPr>
              <w:t>2.3</w:t>
            </w:r>
          </w:p>
        </w:tc>
        <w:tc>
          <w:tcPr>
            <w:tcW w:w="6753" w:type="dxa"/>
          </w:tcPr>
          <w:p w:rsidR="00DC2D2F" w:rsidRPr="00DC2D2F" w:rsidRDefault="00DC2D2F" w:rsidP="001B6A07">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Ndërrimi i rendit të udhëtimit për transportuesit të udhëtarëve me autobusë, minibus dhe kombi bus</w:t>
            </w:r>
          </w:p>
        </w:tc>
        <w:tc>
          <w:tcPr>
            <w:tcW w:w="2250" w:type="dxa"/>
          </w:tcPr>
          <w:p w:rsidR="00DC2D2F" w:rsidRPr="00B91B92" w:rsidRDefault="00DC2D2F" w:rsidP="00606AF9">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B91B92">
              <w:rPr>
                <w:rFonts w:ascii="Book Antiqua" w:hAnsi="Book Antiqua"/>
                <w:sz w:val="24"/>
                <w:szCs w:val="24"/>
              </w:rPr>
              <w:t>10</w:t>
            </w:r>
            <w:r w:rsidR="00014A10">
              <w:rPr>
                <w:rFonts w:ascii="Book Antiqua" w:hAnsi="Book Antiqua"/>
                <w:sz w:val="24"/>
                <w:szCs w:val="24"/>
              </w:rPr>
              <w:t>.00</w:t>
            </w:r>
            <w:r w:rsidRPr="00B91B92">
              <w:rPr>
                <w:rFonts w:ascii="Book Antiqua" w:hAnsi="Book Antiqua"/>
                <w:sz w:val="24"/>
                <w:szCs w:val="24"/>
              </w:rPr>
              <w:t xml:space="preserve"> €</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DC2D2F">
            <w:pPr>
              <w:spacing w:line="240" w:lineRule="auto"/>
              <w:jc w:val="both"/>
              <w:rPr>
                <w:rFonts w:ascii="Book Antiqua" w:hAnsi="Book Antiqua"/>
                <w:sz w:val="24"/>
                <w:szCs w:val="24"/>
              </w:rPr>
            </w:pPr>
            <w:r>
              <w:rPr>
                <w:rFonts w:ascii="Book Antiqua" w:hAnsi="Book Antiqua"/>
                <w:sz w:val="24"/>
                <w:szCs w:val="24"/>
              </w:rPr>
              <w:t>2.4</w:t>
            </w:r>
          </w:p>
        </w:tc>
        <w:tc>
          <w:tcPr>
            <w:tcW w:w="6753" w:type="dxa"/>
          </w:tcPr>
          <w:p w:rsidR="00DC2D2F" w:rsidRPr="00DC2D2F" w:rsidRDefault="00DC2D2F" w:rsidP="001B6A07">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DC2D2F">
              <w:rPr>
                <w:rFonts w:ascii="Book Antiqua" w:hAnsi="Book Antiqua"/>
                <w:sz w:val="24"/>
                <w:szCs w:val="24"/>
              </w:rPr>
              <w:t xml:space="preserve">Ndërrimi i lejes së punës </w:t>
            </w:r>
            <w:r w:rsidR="007777E8">
              <w:rPr>
                <w:rFonts w:ascii="Book Antiqua" w:hAnsi="Book Antiqua"/>
                <w:sz w:val="24"/>
                <w:szCs w:val="24"/>
              </w:rPr>
              <w:t>–</w:t>
            </w:r>
            <w:r w:rsidRPr="00DC2D2F">
              <w:rPr>
                <w:rFonts w:ascii="Book Antiqua" w:hAnsi="Book Antiqua"/>
                <w:sz w:val="24"/>
                <w:szCs w:val="24"/>
              </w:rPr>
              <w:t xml:space="preserve"> autotaksi</w:t>
            </w:r>
          </w:p>
        </w:tc>
        <w:tc>
          <w:tcPr>
            <w:tcW w:w="2250" w:type="dxa"/>
          </w:tcPr>
          <w:p w:rsidR="00DC2D2F" w:rsidRPr="00B5549A" w:rsidRDefault="00B5549A" w:rsidP="00B5549A">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Pr>
                <w:rFonts w:ascii="Book Antiqua" w:hAnsi="Book Antiqua"/>
                <w:sz w:val="24"/>
                <w:szCs w:val="24"/>
              </w:rPr>
              <w:t xml:space="preserve">           </w:t>
            </w:r>
            <w:r w:rsidR="00B91B92" w:rsidRPr="00B5549A">
              <w:rPr>
                <w:rFonts w:ascii="Book Antiqua" w:hAnsi="Book Antiqua"/>
                <w:sz w:val="24"/>
                <w:szCs w:val="24"/>
              </w:rPr>
              <w:t>10</w:t>
            </w:r>
            <w:r w:rsidR="00014A10" w:rsidRPr="00B5549A">
              <w:rPr>
                <w:rFonts w:ascii="Book Antiqua" w:hAnsi="Book Antiqua"/>
                <w:sz w:val="24"/>
                <w:szCs w:val="24"/>
              </w:rPr>
              <w:t>.00</w:t>
            </w:r>
            <w:r w:rsidR="00B91B92" w:rsidRPr="00B5549A">
              <w:rPr>
                <w:rFonts w:ascii="Book Antiqua" w:hAnsi="Book Antiqua"/>
                <w:sz w:val="24"/>
                <w:szCs w:val="24"/>
              </w:rPr>
              <w:t xml:space="preserve"> €</w:t>
            </w:r>
          </w:p>
        </w:tc>
      </w:tr>
      <w:tr w:rsidR="00DC2D2F" w:rsidRPr="00D11132" w:rsidTr="001B6A07">
        <w:tc>
          <w:tcPr>
            <w:cnfStyle w:val="001000000000" w:firstRow="0" w:lastRow="0" w:firstColumn="1" w:lastColumn="0" w:oddVBand="0" w:evenVBand="0" w:oddHBand="0" w:evenHBand="0" w:firstRowFirstColumn="0" w:firstRowLastColumn="0" w:lastRowFirstColumn="0" w:lastRowLastColumn="0"/>
            <w:tcW w:w="622" w:type="dxa"/>
          </w:tcPr>
          <w:p w:rsidR="00DC2D2F" w:rsidRPr="00DC2D2F" w:rsidRDefault="00DC2D2F" w:rsidP="001B6A07">
            <w:pPr>
              <w:spacing w:line="240" w:lineRule="auto"/>
              <w:jc w:val="both"/>
              <w:rPr>
                <w:rFonts w:ascii="Book Antiqua" w:hAnsi="Book Antiqua"/>
                <w:b w:val="0"/>
                <w:bCs w:val="0"/>
                <w:sz w:val="24"/>
                <w:szCs w:val="24"/>
              </w:rPr>
            </w:pPr>
          </w:p>
          <w:p w:rsidR="00DC2D2F" w:rsidRPr="00DC2D2F" w:rsidRDefault="00DC2D2F" w:rsidP="001B6A07">
            <w:pPr>
              <w:spacing w:line="240" w:lineRule="auto"/>
              <w:jc w:val="both"/>
              <w:rPr>
                <w:rFonts w:ascii="Book Antiqua" w:hAnsi="Book Antiqua"/>
                <w:sz w:val="24"/>
                <w:szCs w:val="24"/>
              </w:rPr>
            </w:pPr>
          </w:p>
        </w:tc>
        <w:tc>
          <w:tcPr>
            <w:tcW w:w="6753" w:type="dxa"/>
          </w:tcPr>
          <w:p w:rsidR="00DC2D2F" w:rsidRPr="00D82195" w:rsidRDefault="00682AD1" w:rsidP="00682AD1">
            <w:pPr>
              <w:spacing w:line="24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r w:rsidRPr="00D82195">
              <w:rPr>
                <w:rFonts w:ascii="Book Antiqua" w:hAnsi="Book Antiqua"/>
                <w:b/>
                <w:sz w:val="24"/>
                <w:szCs w:val="24"/>
              </w:rPr>
              <w:t>3.</w:t>
            </w:r>
            <w:r w:rsidR="00DC2D2F" w:rsidRPr="00D82195">
              <w:rPr>
                <w:rFonts w:ascii="Book Antiqua" w:hAnsi="Book Antiqua"/>
                <w:b/>
                <w:sz w:val="24"/>
                <w:szCs w:val="24"/>
              </w:rPr>
              <w:t>Vërtetimi, vazhdimi i rendeve të udhëtimit në transportin publik të udhëtarëve llogaritet me pagesë për tri vite</w:t>
            </w:r>
          </w:p>
        </w:tc>
        <w:tc>
          <w:tcPr>
            <w:tcW w:w="2250" w:type="dxa"/>
          </w:tcPr>
          <w:p w:rsidR="00DC2D2F" w:rsidRPr="00D11132" w:rsidRDefault="00DC2D2F" w:rsidP="00C712A1">
            <w:pPr>
              <w:spacing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color w:val="00B050"/>
                <w:sz w:val="24"/>
                <w:szCs w:val="24"/>
              </w:rPr>
            </w:pPr>
          </w:p>
        </w:tc>
      </w:tr>
    </w:tbl>
    <w:p w:rsidR="00DC2D2F" w:rsidRDefault="00DC2D2F" w:rsidP="00EF0A72">
      <w:pPr>
        <w:jc w:val="both"/>
        <w:rPr>
          <w:rFonts w:ascii="Book Antiqua" w:hAnsi="Book Antiqua"/>
          <w:sz w:val="24"/>
          <w:szCs w:val="24"/>
        </w:rPr>
      </w:pPr>
    </w:p>
    <w:p w:rsidR="000C4C1B" w:rsidRDefault="000C4C1B" w:rsidP="00EF0A72">
      <w:pPr>
        <w:jc w:val="both"/>
        <w:rPr>
          <w:rFonts w:ascii="Book Antiqua" w:hAnsi="Book Antiqua"/>
          <w:sz w:val="24"/>
          <w:szCs w:val="24"/>
        </w:rPr>
      </w:pPr>
    </w:p>
    <w:p w:rsidR="000C4C1B" w:rsidRDefault="000C4C1B" w:rsidP="00EF0A72">
      <w:pPr>
        <w:jc w:val="both"/>
        <w:rPr>
          <w:rFonts w:ascii="Book Antiqua" w:hAnsi="Book Antiqua"/>
          <w:sz w:val="24"/>
          <w:szCs w:val="24"/>
        </w:rPr>
      </w:pPr>
    </w:p>
    <w:p w:rsidR="000C4C1B" w:rsidRDefault="000C4C1B" w:rsidP="00EF0A72">
      <w:pPr>
        <w:jc w:val="both"/>
        <w:rPr>
          <w:rFonts w:ascii="Book Antiqua" w:hAnsi="Book Antiqua"/>
          <w:sz w:val="24"/>
          <w:szCs w:val="24"/>
        </w:rPr>
      </w:pPr>
    </w:p>
    <w:p w:rsidR="00E502A4" w:rsidRDefault="00E502A4" w:rsidP="00EF0A72">
      <w:pPr>
        <w:jc w:val="both"/>
        <w:rPr>
          <w:rFonts w:ascii="Book Antiqua" w:hAnsi="Book Antiqua"/>
          <w:b/>
          <w:sz w:val="24"/>
          <w:szCs w:val="24"/>
        </w:rPr>
      </w:pPr>
      <w:r>
        <w:rPr>
          <w:rFonts w:ascii="Book Antiqua" w:hAnsi="Book Antiqua"/>
          <w:sz w:val="24"/>
          <w:szCs w:val="24"/>
        </w:rPr>
        <w:t xml:space="preserve">                                                               </w:t>
      </w:r>
      <w:r w:rsidRPr="00E502A4">
        <w:rPr>
          <w:rFonts w:ascii="Book Antiqua" w:hAnsi="Book Antiqua"/>
          <w:b/>
          <w:sz w:val="24"/>
          <w:szCs w:val="24"/>
        </w:rPr>
        <w:t>Neni</w:t>
      </w:r>
      <w:r w:rsidR="005C4532">
        <w:rPr>
          <w:rFonts w:ascii="Book Antiqua" w:hAnsi="Book Antiqua"/>
          <w:b/>
          <w:sz w:val="24"/>
          <w:szCs w:val="24"/>
        </w:rPr>
        <w:t xml:space="preserve"> 40</w:t>
      </w:r>
    </w:p>
    <w:p w:rsidR="00E502A4" w:rsidRPr="00E502A4" w:rsidRDefault="00E502A4" w:rsidP="00EF0A72">
      <w:pPr>
        <w:jc w:val="both"/>
        <w:rPr>
          <w:rFonts w:ascii="Book Antiqua" w:hAnsi="Book Antiqua"/>
          <w:b/>
          <w:sz w:val="24"/>
          <w:szCs w:val="24"/>
        </w:rPr>
      </w:pPr>
      <w:r w:rsidRPr="007B0126">
        <w:rPr>
          <w:rFonts w:ascii="Book Antiqua" w:hAnsi="Book Antiqua"/>
          <w:b/>
          <w:sz w:val="24"/>
          <w:szCs w:val="24"/>
        </w:rPr>
        <w:t>Dispozitat ndëshkimore të Drejtorisë së Shërbimeve Publike dhe Emergjente</w:t>
      </w:r>
    </w:p>
    <w:p w:rsidR="00EF0A72" w:rsidRPr="00E502A4" w:rsidRDefault="00E502A4" w:rsidP="00EF0A72">
      <w:pPr>
        <w:jc w:val="both"/>
        <w:rPr>
          <w:rFonts w:ascii="Book Antiqua" w:hAnsi="Book Antiqua"/>
          <w:b/>
          <w:sz w:val="24"/>
          <w:szCs w:val="24"/>
        </w:rPr>
      </w:pPr>
      <w:r>
        <w:rPr>
          <w:rFonts w:ascii="Book Antiqua" w:hAnsi="Book Antiqua"/>
          <w:sz w:val="24"/>
          <w:szCs w:val="24"/>
        </w:rPr>
        <w:t>1.</w:t>
      </w:r>
      <w:r w:rsidR="00EF0A72" w:rsidRPr="00E502A4">
        <w:rPr>
          <w:rFonts w:ascii="Book Antiqua" w:hAnsi="Book Antiqua"/>
          <w:sz w:val="24"/>
          <w:szCs w:val="24"/>
        </w:rPr>
        <w:t xml:space="preserve"> Dispozitat ndëshkimore të Drejtorisë së Shërbimeve Publike dhe Emergjente, janë të parapara në Rregulloren Komunale për Shërbime Publike 01.Nr.16-12260/14 të datës 30.04.2014, Rregulloren për Transportin Rrugor në Territorin e Komunës së Kaçanikut me numër 01.Nr.07-344-32032/14 të datës 31.10.2014, Rregulloren për Menaxhimin e Mbeturinave në Komunën e Kaçanikut 01 Nr. 07-60/01-17890/19 të dt. 28.06.2019 si dhe Udhëzimi Administrativ i MMPH-së, nr.06/2018 për ndëshkime me gjoba mandatore</w:t>
      </w:r>
      <w:r w:rsidR="00EF0A72" w:rsidRPr="007B0126">
        <w:rPr>
          <w:rFonts w:ascii="Book Antiqua" w:hAnsi="Book Antiqua"/>
          <w:b/>
          <w:sz w:val="24"/>
          <w:szCs w:val="24"/>
        </w:rPr>
        <w:t>.</w:t>
      </w:r>
    </w:p>
    <w:p w:rsidR="000C4C1B" w:rsidRDefault="000C4C1B" w:rsidP="00B91B92">
      <w:pPr>
        <w:ind w:firstLine="720"/>
        <w:jc w:val="center"/>
        <w:rPr>
          <w:rFonts w:ascii="Times New Roman" w:hAnsi="Times New Roman" w:cs="Times New Roman"/>
          <w:b/>
          <w:sz w:val="24"/>
          <w:szCs w:val="24"/>
        </w:rPr>
      </w:pPr>
    </w:p>
    <w:p w:rsidR="000C4C1B" w:rsidRDefault="000C4C1B" w:rsidP="00B91B92">
      <w:pPr>
        <w:ind w:firstLine="720"/>
        <w:jc w:val="center"/>
        <w:rPr>
          <w:rFonts w:ascii="Times New Roman" w:hAnsi="Times New Roman" w:cs="Times New Roman"/>
          <w:b/>
          <w:sz w:val="24"/>
          <w:szCs w:val="24"/>
        </w:rPr>
      </w:pPr>
    </w:p>
    <w:p w:rsidR="000C4C1B" w:rsidRDefault="000C4C1B" w:rsidP="00B91B92">
      <w:pPr>
        <w:ind w:firstLine="720"/>
        <w:jc w:val="center"/>
        <w:rPr>
          <w:rFonts w:ascii="Times New Roman" w:hAnsi="Times New Roman" w:cs="Times New Roman"/>
          <w:b/>
          <w:sz w:val="24"/>
          <w:szCs w:val="24"/>
        </w:rPr>
      </w:pPr>
    </w:p>
    <w:p w:rsidR="00470962" w:rsidRPr="00470962" w:rsidRDefault="00470962" w:rsidP="00B91B92">
      <w:pPr>
        <w:ind w:firstLine="720"/>
        <w:jc w:val="center"/>
        <w:rPr>
          <w:rFonts w:ascii="Times New Roman" w:hAnsi="Times New Roman" w:cs="Times New Roman"/>
          <w:b/>
          <w:sz w:val="24"/>
          <w:szCs w:val="24"/>
        </w:rPr>
      </w:pPr>
      <w:r w:rsidRPr="00470962">
        <w:rPr>
          <w:rFonts w:ascii="Times New Roman" w:hAnsi="Times New Roman" w:cs="Times New Roman"/>
          <w:b/>
          <w:sz w:val="24"/>
          <w:szCs w:val="24"/>
        </w:rPr>
        <w:t>KAPITULLI XII</w:t>
      </w:r>
    </w:p>
    <w:p w:rsidR="001E7778" w:rsidRPr="00470962" w:rsidRDefault="00470962" w:rsidP="00B91B92">
      <w:pPr>
        <w:ind w:firstLine="720"/>
        <w:jc w:val="center"/>
        <w:rPr>
          <w:rFonts w:ascii="Times New Roman" w:hAnsi="Times New Roman" w:cs="Times New Roman"/>
          <w:b/>
          <w:sz w:val="24"/>
          <w:szCs w:val="24"/>
        </w:rPr>
      </w:pPr>
      <w:r w:rsidRPr="00470962">
        <w:rPr>
          <w:rFonts w:ascii="Times New Roman" w:hAnsi="Times New Roman" w:cs="Times New Roman"/>
          <w:b/>
          <w:sz w:val="24"/>
          <w:szCs w:val="24"/>
        </w:rPr>
        <w:t>ZYRA E INSPEKTORATIT</w:t>
      </w:r>
    </w:p>
    <w:p w:rsidR="00EF0A72" w:rsidRPr="00470962" w:rsidRDefault="005C4532" w:rsidP="00B91B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Neni 41</w:t>
      </w:r>
    </w:p>
    <w:p w:rsidR="00470962" w:rsidRPr="00470962" w:rsidRDefault="00470962" w:rsidP="00B91B92">
      <w:pPr>
        <w:spacing w:line="240" w:lineRule="auto"/>
        <w:jc w:val="center"/>
        <w:rPr>
          <w:rFonts w:ascii="Times New Roman" w:hAnsi="Times New Roman" w:cs="Times New Roman"/>
          <w:b/>
          <w:sz w:val="24"/>
          <w:szCs w:val="24"/>
        </w:rPr>
      </w:pPr>
      <w:r w:rsidRPr="00470962">
        <w:rPr>
          <w:rFonts w:ascii="Times New Roman" w:hAnsi="Times New Roman" w:cs="Times New Roman"/>
          <w:b/>
          <w:sz w:val="24"/>
          <w:szCs w:val="24"/>
        </w:rPr>
        <w:t>Taksa në zyrën e inspektoratit</w:t>
      </w:r>
    </w:p>
    <w:p w:rsidR="001E7778" w:rsidRPr="00470962" w:rsidRDefault="001E7778" w:rsidP="00B91B92">
      <w:pPr>
        <w:spacing w:after="160" w:line="360" w:lineRule="auto"/>
        <w:ind w:left="360"/>
        <w:jc w:val="center"/>
        <w:rPr>
          <w:rFonts w:ascii="Times New Roman" w:eastAsiaTheme="minorHAnsi" w:hAnsi="Times New Roman" w:cs="Times New Roman"/>
          <w:sz w:val="24"/>
          <w:szCs w:val="24"/>
        </w:rPr>
      </w:pPr>
      <w:r w:rsidRPr="00470962">
        <w:rPr>
          <w:rFonts w:ascii="Times New Roman" w:hAnsi="Times New Roman" w:cs="Times New Roman"/>
          <w:b/>
          <w:sz w:val="24"/>
          <w:szCs w:val="24"/>
        </w:rPr>
        <w:t>1.</w:t>
      </w:r>
      <w:r w:rsidRPr="00470962">
        <w:rPr>
          <w:rFonts w:eastAsiaTheme="minorHAnsi"/>
        </w:rPr>
        <w:t xml:space="preserve"> </w:t>
      </w:r>
      <w:r w:rsidRPr="00470962">
        <w:rPr>
          <w:rFonts w:ascii="Times New Roman" w:eastAsiaTheme="minorHAnsi" w:hAnsi="Times New Roman" w:cs="Times New Roman"/>
          <w:sz w:val="24"/>
          <w:szCs w:val="24"/>
        </w:rPr>
        <w:t xml:space="preserve"> Pëlqim për pranimin e kushteve minimale  teknike....................................................40.00€</w:t>
      </w:r>
    </w:p>
    <w:p w:rsidR="00AA48D5" w:rsidRDefault="00AA48D5"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0C4C1B" w:rsidRDefault="000C4C1B" w:rsidP="00B91B92">
      <w:pPr>
        <w:jc w:val="center"/>
        <w:rPr>
          <w:rFonts w:ascii="Times New Roman" w:hAnsi="Times New Roman" w:cs="Times New Roman"/>
          <w:b/>
          <w:sz w:val="24"/>
          <w:szCs w:val="24"/>
        </w:rPr>
      </w:pPr>
    </w:p>
    <w:p w:rsidR="00EF0A72" w:rsidRDefault="0077674B" w:rsidP="00B91B92">
      <w:pPr>
        <w:jc w:val="center"/>
        <w:rPr>
          <w:rFonts w:ascii="Times New Roman" w:hAnsi="Times New Roman" w:cs="Times New Roman"/>
          <w:b/>
          <w:sz w:val="24"/>
          <w:szCs w:val="24"/>
        </w:rPr>
      </w:pPr>
      <w:r>
        <w:rPr>
          <w:rFonts w:ascii="Times New Roman" w:hAnsi="Times New Roman" w:cs="Times New Roman"/>
          <w:b/>
          <w:sz w:val="24"/>
          <w:szCs w:val="24"/>
        </w:rPr>
        <w:t>KAPITULLI XII</w:t>
      </w:r>
      <w:r w:rsidR="00E33F66">
        <w:rPr>
          <w:rFonts w:ascii="Times New Roman" w:hAnsi="Times New Roman" w:cs="Times New Roman"/>
          <w:b/>
          <w:sz w:val="24"/>
          <w:szCs w:val="24"/>
        </w:rPr>
        <w:t>I</w:t>
      </w:r>
    </w:p>
    <w:p w:rsidR="00A4169D" w:rsidRPr="00DA27C8" w:rsidRDefault="00A4169D" w:rsidP="00B91B92">
      <w:pPr>
        <w:spacing w:after="82" w:line="261" w:lineRule="auto"/>
        <w:ind w:left="275" w:right="236"/>
        <w:jc w:val="center"/>
        <w:rPr>
          <w:rFonts w:ascii="Times New Roman" w:hAnsi="Times New Roman" w:cs="Times New Roman"/>
          <w:b/>
          <w:sz w:val="24"/>
          <w:szCs w:val="24"/>
        </w:rPr>
      </w:pPr>
      <w:r w:rsidRPr="00DA27C8">
        <w:rPr>
          <w:rFonts w:ascii="Times New Roman" w:hAnsi="Times New Roman" w:cs="Times New Roman"/>
          <w:b/>
          <w:sz w:val="24"/>
          <w:szCs w:val="24"/>
        </w:rPr>
        <w:t>DISPOZITAT NDËSHKUESE</w:t>
      </w:r>
    </w:p>
    <w:p w:rsidR="00A4169D" w:rsidRPr="00DA27C8" w:rsidRDefault="005C4532" w:rsidP="00B91B92">
      <w:pPr>
        <w:spacing w:after="210" w:line="261" w:lineRule="auto"/>
        <w:ind w:left="275" w:right="244"/>
        <w:jc w:val="center"/>
        <w:rPr>
          <w:rFonts w:ascii="Times New Roman" w:hAnsi="Times New Roman" w:cs="Times New Roman"/>
          <w:b/>
          <w:sz w:val="24"/>
          <w:szCs w:val="24"/>
        </w:rPr>
      </w:pPr>
      <w:r>
        <w:rPr>
          <w:rFonts w:ascii="Times New Roman" w:hAnsi="Times New Roman" w:cs="Times New Roman"/>
          <w:b/>
          <w:sz w:val="24"/>
          <w:szCs w:val="24"/>
        </w:rPr>
        <w:t>Neni 42</w:t>
      </w:r>
    </w:p>
    <w:p w:rsidR="00A4169D" w:rsidRPr="00A15F3F" w:rsidRDefault="00A4169D" w:rsidP="00B91B92">
      <w:pPr>
        <w:spacing w:after="179" w:line="260" w:lineRule="auto"/>
        <w:ind w:left="275" w:right="229"/>
        <w:jc w:val="center"/>
        <w:rPr>
          <w:rFonts w:ascii="Times New Roman" w:hAnsi="Times New Roman" w:cs="Times New Roman"/>
          <w:b/>
          <w:sz w:val="24"/>
          <w:szCs w:val="24"/>
        </w:rPr>
      </w:pPr>
      <w:r w:rsidRPr="00A15F3F">
        <w:rPr>
          <w:rFonts w:ascii="Times New Roman" w:hAnsi="Times New Roman" w:cs="Times New Roman"/>
          <w:b/>
          <w:sz w:val="24"/>
          <w:szCs w:val="24"/>
        </w:rPr>
        <w:t>Dënimet mandatore, kundërvajtjet administrative, gjobat dhe masat tjera mbrojtëse</w:t>
      </w:r>
    </w:p>
    <w:p w:rsidR="00A4169D" w:rsidRPr="00A15F3F" w:rsidRDefault="00A4169D" w:rsidP="006E16B6">
      <w:pPr>
        <w:pStyle w:val="ListParagraph"/>
        <w:numPr>
          <w:ilvl w:val="0"/>
          <w:numId w:val="10"/>
        </w:numPr>
        <w:spacing w:after="160" w:line="259" w:lineRule="auto"/>
        <w:ind w:right="14"/>
        <w:jc w:val="both"/>
        <w:rPr>
          <w:rFonts w:ascii="Times New Roman" w:hAnsi="Times New Roman" w:cs="Times New Roman"/>
          <w:sz w:val="24"/>
          <w:szCs w:val="24"/>
        </w:rPr>
      </w:pPr>
      <w:r w:rsidRPr="00A15F3F">
        <w:rPr>
          <w:rFonts w:ascii="Times New Roman" w:hAnsi="Times New Roman" w:cs="Times New Roman"/>
          <w:sz w:val="24"/>
          <w:szCs w:val="24"/>
        </w:rPr>
        <w:t>Disa nga veprimet në kundërshtim me ligjin dhe këtë rregullore, konsiderohen kundërvajtje, kjo në bazë  të parimit ligjor-legalitetit: se askush nuk mund të jetë përgjegjës për kundërvajtje dhe as që mund t'i shqiptohet dënim përkatës nëse më parë vepra e kryer nuk ka qenë me ligj apo me akt tjetër normativ e paraparë si kundërvajtje.</w:t>
      </w:r>
    </w:p>
    <w:p w:rsidR="00A4169D" w:rsidRPr="00A15F3F" w:rsidRDefault="00A4169D" w:rsidP="006E16B6">
      <w:pPr>
        <w:pStyle w:val="ListParagraph"/>
        <w:numPr>
          <w:ilvl w:val="0"/>
          <w:numId w:val="10"/>
        </w:numPr>
        <w:spacing w:after="160" w:line="259" w:lineRule="auto"/>
        <w:ind w:right="14"/>
        <w:jc w:val="both"/>
        <w:rPr>
          <w:rFonts w:ascii="Times New Roman" w:hAnsi="Times New Roman" w:cs="Times New Roman"/>
          <w:sz w:val="24"/>
          <w:szCs w:val="24"/>
        </w:rPr>
      </w:pPr>
      <w:r w:rsidRPr="00A15F3F">
        <w:rPr>
          <w:rFonts w:ascii="Times New Roman" w:hAnsi="Times New Roman" w:cs="Times New Roman"/>
          <w:sz w:val="24"/>
          <w:szCs w:val="24"/>
        </w:rPr>
        <w:t>Varësisht nga kundërvajtja e kryer të pandehurit do t'i shqiptohen ndëshkimet adekuate kundërvajtëse sipas Ligjit për Kundërvajtje.</w:t>
      </w:r>
    </w:p>
    <w:p w:rsidR="00A4169D" w:rsidRPr="00A15F3F" w:rsidRDefault="00A4169D" w:rsidP="006E16B6">
      <w:pPr>
        <w:pStyle w:val="ListParagraph"/>
        <w:numPr>
          <w:ilvl w:val="0"/>
          <w:numId w:val="10"/>
        </w:numPr>
        <w:spacing w:after="160" w:line="259" w:lineRule="auto"/>
        <w:ind w:right="14"/>
        <w:jc w:val="both"/>
        <w:rPr>
          <w:rFonts w:ascii="Times New Roman" w:hAnsi="Times New Roman" w:cs="Times New Roman"/>
          <w:sz w:val="24"/>
          <w:szCs w:val="24"/>
        </w:rPr>
      </w:pPr>
      <w:r w:rsidRPr="00A15F3F">
        <w:rPr>
          <w:rFonts w:ascii="Times New Roman" w:hAnsi="Times New Roman" w:cs="Times New Roman"/>
          <w:sz w:val="24"/>
          <w:szCs w:val="24"/>
        </w:rPr>
        <w:t>Lidhur me kundërvajtjet e kryera, inspektori kompetent komunal apo organi tjetër i autorizuar komunal mund të iniciojë procedurën përkatëse kundërvajtëse, me paraqitjen e kërkesës përkatëse tek gjykata kompetente që shqyrton çështjet kundërvajtëse apo giykata tjetër me kompetencë reale dhe territoriale.</w:t>
      </w:r>
    </w:p>
    <w:p w:rsidR="00A4169D" w:rsidRPr="00A15F3F" w:rsidRDefault="00A4169D" w:rsidP="006E16B6">
      <w:pPr>
        <w:pStyle w:val="ListParagraph"/>
        <w:numPr>
          <w:ilvl w:val="0"/>
          <w:numId w:val="10"/>
        </w:numPr>
        <w:spacing w:after="160" w:line="259" w:lineRule="auto"/>
        <w:ind w:right="14"/>
        <w:jc w:val="both"/>
        <w:rPr>
          <w:rFonts w:ascii="Times New Roman" w:hAnsi="Times New Roman" w:cs="Times New Roman"/>
          <w:sz w:val="24"/>
          <w:szCs w:val="24"/>
        </w:rPr>
      </w:pPr>
      <w:r w:rsidRPr="00A15F3F">
        <w:rPr>
          <w:rFonts w:ascii="Times New Roman" w:hAnsi="Times New Roman" w:cs="Times New Roman"/>
          <w:sz w:val="24"/>
          <w:szCs w:val="24"/>
        </w:rPr>
        <w:t>Varësisht nga rastet konkrete subjekteve afariste dhe personave të tjerë mund t'iu shqiptohen ndëshkimet përkatëse kundërvajtëse, duke përfshirë ndëshkimet kundërvajtëse administrative dhe gjobat si dhe masat tjera mbrojtëse për shkeljen e dispozitave të ligjit dhe kësaj rregulloreje.</w:t>
      </w:r>
    </w:p>
    <w:p w:rsidR="00A4169D" w:rsidRPr="00A15F3F" w:rsidRDefault="000C4C1B" w:rsidP="00E502A4">
      <w:pPr>
        <w:spacing w:after="188" w:line="261" w:lineRule="auto"/>
        <w:ind w:right="974"/>
        <w:rPr>
          <w:rFonts w:ascii="Times New Roman" w:hAnsi="Times New Roman" w:cs="Times New Roman"/>
          <w:b/>
          <w:sz w:val="24"/>
          <w:szCs w:val="24"/>
        </w:rPr>
      </w:pPr>
      <w:r>
        <w:rPr>
          <w:rFonts w:ascii="Times New Roman" w:hAnsi="Times New Roman" w:cs="Times New Roman"/>
          <w:b/>
          <w:sz w:val="24"/>
          <w:szCs w:val="24"/>
        </w:rPr>
        <w:t xml:space="preserve">                  </w:t>
      </w:r>
      <w:r w:rsidR="00A4169D" w:rsidRPr="00A15F3F">
        <w:rPr>
          <w:rFonts w:ascii="Times New Roman" w:hAnsi="Times New Roman" w:cs="Times New Roman"/>
          <w:b/>
          <w:sz w:val="24"/>
          <w:szCs w:val="24"/>
        </w:rPr>
        <w:t xml:space="preserve">    </w:t>
      </w:r>
    </w:p>
    <w:p w:rsidR="00A4169D" w:rsidRPr="00A15F3F" w:rsidRDefault="005C4532" w:rsidP="00A4169D">
      <w:pPr>
        <w:spacing w:after="179" w:line="260" w:lineRule="auto"/>
        <w:ind w:left="458" w:right="362"/>
        <w:jc w:val="center"/>
        <w:rPr>
          <w:rFonts w:ascii="Times New Roman" w:hAnsi="Times New Roman" w:cs="Times New Roman"/>
          <w:b/>
          <w:sz w:val="24"/>
          <w:szCs w:val="24"/>
        </w:rPr>
      </w:pPr>
      <w:r>
        <w:rPr>
          <w:rFonts w:ascii="Times New Roman" w:hAnsi="Times New Roman" w:cs="Times New Roman"/>
          <w:b/>
          <w:sz w:val="24"/>
          <w:szCs w:val="24"/>
        </w:rPr>
        <w:t>Neni 43</w:t>
      </w:r>
    </w:p>
    <w:p w:rsidR="00A4169D" w:rsidRPr="00A15F3F" w:rsidRDefault="00A4169D" w:rsidP="00A4169D">
      <w:pPr>
        <w:spacing w:after="179" w:line="260" w:lineRule="auto"/>
        <w:ind w:left="458" w:right="362"/>
        <w:jc w:val="center"/>
        <w:rPr>
          <w:rFonts w:ascii="Times New Roman" w:hAnsi="Times New Roman" w:cs="Times New Roman"/>
          <w:b/>
          <w:sz w:val="24"/>
          <w:szCs w:val="24"/>
        </w:rPr>
      </w:pPr>
      <w:r w:rsidRPr="00A15F3F">
        <w:rPr>
          <w:rFonts w:ascii="Times New Roman" w:hAnsi="Times New Roman" w:cs="Times New Roman"/>
          <w:b/>
          <w:sz w:val="24"/>
          <w:szCs w:val="24"/>
        </w:rPr>
        <w:t>Ndëshkimet kundërvajtëse</w:t>
      </w:r>
    </w:p>
    <w:p w:rsidR="00A4169D" w:rsidRPr="00A15F3F" w:rsidRDefault="00A4169D" w:rsidP="006E16B6">
      <w:pPr>
        <w:pStyle w:val="ListParagraph"/>
        <w:numPr>
          <w:ilvl w:val="0"/>
          <w:numId w:val="11"/>
        </w:numPr>
        <w:spacing w:after="160" w:line="259" w:lineRule="auto"/>
        <w:ind w:right="14"/>
        <w:jc w:val="both"/>
        <w:rPr>
          <w:rFonts w:ascii="Times New Roman" w:hAnsi="Times New Roman" w:cs="Times New Roman"/>
          <w:sz w:val="24"/>
          <w:szCs w:val="24"/>
        </w:rPr>
      </w:pPr>
      <w:r w:rsidRPr="00A15F3F">
        <w:rPr>
          <w:rFonts w:ascii="Times New Roman" w:hAnsi="Times New Roman" w:cs="Times New Roman"/>
          <w:sz w:val="24"/>
          <w:szCs w:val="24"/>
        </w:rPr>
        <w:t>Ndëshkimet kundërvajtëse-gjobat i shqipton gjykata kompetente që shqyrton çështjet e kundërvajtjeve, për rastet e shkeljeve të dispozitave përkatëse ligjore të ligjeve të veçanta, që ndërlidhën me tarifa, ngarkesa dhe gjoba, si dhe për shkeljen e dispozitave që ndërlidhen me dispozitat e Rregullores për Tarifat, Ngarkesat dhe Gjobat komunale, krejt këtë mbi bazë të Ligjit për Kundërvajtjet.</w:t>
      </w:r>
    </w:p>
    <w:p w:rsidR="00A4169D" w:rsidRPr="00A15F3F" w:rsidRDefault="00A4169D" w:rsidP="006E16B6">
      <w:pPr>
        <w:pStyle w:val="ListParagraph"/>
        <w:numPr>
          <w:ilvl w:val="0"/>
          <w:numId w:val="11"/>
        </w:numPr>
        <w:spacing w:after="232" w:line="259" w:lineRule="auto"/>
        <w:ind w:right="79"/>
        <w:jc w:val="both"/>
        <w:rPr>
          <w:rFonts w:ascii="Times New Roman" w:hAnsi="Times New Roman" w:cs="Times New Roman"/>
          <w:sz w:val="24"/>
          <w:szCs w:val="24"/>
        </w:rPr>
      </w:pPr>
      <w:r w:rsidRPr="00A15F3F">
        <w:rPr>
          <w:rFonts w:ascii="Times New Roman" w:hAnsi="Times New Roman" w:cs="Times New Roman"/>
          <w:sz w:val="24"/>
          <w:szCs w:val="24"/>
        </w:rPr>
        <w:t>Nëse shkelen dispozitat e Ligjit për Ndërtimin, shkeljet e tilla përcaktohen në nenin 70 të tij, apo ndryshimet dhe plotësimet e ardhshme. Ndërkaq, nëse shkelen rregullat e tregtisë së brendshme, që ndërlidhen me dispozitat e shitjes së mallrave në ambient të hapur të subjekteve të pa regjistruara, shqiptohen gjobat sipas nenit 12 të Ligjit për Ndryshimet dhe Plotësimet e Ligjit për Tregtinë e Brendshme nr.04/L-005.</w:t>
      </w:r>
    </w:p>
    <w:p w:rsidR="000C4C1B" w:rsidRDefault="000C4C1B" w:rsidP="00A562CC">
      <w:pPr>
        <w:spacing w:after="0" w:line="240" w:lineRule="auto"/>
        <w:jc w:val="center"/>
        <w:rPr>
          <w:rFonts w:ascii="Times New Roman" w:hAnsi="Times New Roman" w:cs="Times New Roman"/>
          <w:b/>
          <w:sz w:val="24"/>
          <w:szCs w:val="24"/>
        </w:rPr>
      </w:pPr>
    </w:p>
    <w:p w:rsidR="000C4C1B" w:rsidRDefault="000C4C1B" w:rsidP="00A562CC">
      <w:pPr>
        <w:spacing w:after="0" w:line="240" w:lineRule="auto"/>
        <w:jc w:val="center"/>
        <w:rPr>
          <w:rFonts w:ascii="Times New Roman" w:hAnsi="Times New Roman" w:cs="Times New Roman"/>
          <w:b/>
          <w:sz w:val="24"/>
          <w:szCs w:val="24"/>
        </w:rPr>
      </w:pPr>
    </w:p>
    <w:p w:rsidR="000C4C1B" w:rsidRDefault="000C4C1B" w:rsidP="00A562CC">
      <w:pPr>
        <w:spacing w:after="0" w:line="240" w:lineRule="auto"/>
        <w:jc w:val="center"/>
        <w:rPr>
          <w:rFonts w:ascii="Times New Roman" w:hAnsi="Times New Roman" w:cs="Times New Roman"/>
          <w:b/>
          <w:sz w:val="24"/>
          <w:szCs w:val="24"/>
        </w:rPr>
      </w:pPr>
    </w:p>
    <w:p w:rsidR="000C4C1B" w:rsidRDefault="000C4C1B" w:rsidP="00A562CC">
      <w:pPr>
        <w:spacing w:after="0" w:line="240" w:lineRule="auto"/>
        <w:jc w:val="center"/>
        <w:rPr>
          <w:rFonts w:ascii="Times New Roman" w:hAnsi="Times New Roman" w:cs="Times New Roman"/>
          <w:b/>
          <w:sz w:val="24"/>
          <w:szCs w:val="24"/>
        </w:rPr>
      </w:pPr>
    </w:p>
    <w:p w:rsidR="000C4C1B" w:rsidRDefault="000C4C1B" w:rsidP="00A562CC">
      <w:pPr>
        <w:spacing w:after="0" w:line="240" w:lineRule="auto"/>
        <w:jc w:val="center"/>
        <w:rPr>
          <w:rFonts w:ascii="Times New Roman" w:hAnsi="Times New Roman" w:cs="Times New Roman"/>
          <w:b/>
          <w:sz w:val="24"/>
          <w:szCs w:val="24"/>
        </w:rPr>
      </w:pPr>
    </w:p>
    <w:p w:rsidR="000C4C1B" w:rsidRDefault="000C4C1B" w:rsidP="00A562CC">
      <w:pPr>
        <w:spacing w:after="0" w:line="240" w:lineRule="auto"/>
        <w:jc w:val="center"/>
        <w:rPr>
          <w:rFonts w:ascii="Times New Roman" w:hAnsi="Times New Roman" w:cs="Times New Roman"/>
          <w:b/>
          <w:sz w:val="24"/>
          <w:szCs w:val="24"/>
        </w:rPr>
      </w:pPr>
    </w:p>
    <w:p w:rsidR="000C4C1B" w:rsidRDefault="000C4C1B" w:rsidP="00A562CC">
      <w:pPr>
        <w:spacing w:after="0" w:line="240" w:lineRule="auto"/>
        <w:jc w:val="center"/>
        <w:rPr>
          <w:rFonts w:ascii="Times New Roman" w:hAnsi="Times New Roman" w:cs="Times New Roman"/>
          <w:b/>
          <w:sz w:val="24"/>
          <w:szCs w:val="24"/>
        </w:rPr>
      </w:pPr>
    </w:p>
    <w:p w:rsidR="002F2022" w:rsidRPr="00DA27C8" w:rsidRDefault="002F2022" w:rsidP="00A562CC">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Neni </w:t>
      </w:r>
      <w:r w:rsidR="005C4532">
        <w:rPr>
          <w:rFonts w:ascii="Times New Roman" w:hAnsi="Times New Roman" w:cs="Times New Roman"/>
          <w:b/>
          <w:sz w:val="24"/>
          <w:szCs w:val="24"/>
        </w:rPr>
        <w:t>44</w:t>
      </w:r>
    </w:p>
    <w:p w:rsidR="002F2022" w:rsidRPr="00DA27C8" w:rsidRDefault="002F2022" w:rsidP="00A562CC">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Gjobat lidhur me mosparaqitjen e lindjes dhe vdekjes</w:t>
      </w:r>
    </w:p>
    <w:p w:rsidR="00A562CC" w:rsidRDefault="00A562CC"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Çdo pe</w:t>
      </w:r>
      <w:r>
        <w:rPr>
          <w:rFonts w:ascii="Times New Roman" w:hAnsi="Times New Roman" w:cs="Times New Roman"/>
          <w:sz w:val="24"/>
          <w:szCs w:val="24"/>
        </w:rPr>
        <w:t>r</w:t>
      </w:r>
      <w:r w:rsidRPr="00DA27C8">
        <w:rPr>
          <w:rFonts w:ascii="Times New Roman" w:hAnsi="Times New Roman" w:cs="Times New Roman"/>
          <w:sz w:val="24"/>
          <w:szCs w:val="24"/>
        </w:rPr>
        <w:t>son fizik përgjegjës i cili nuk paraqet lindjen e fëmijës në territorin e Komunës në afatin prej tridhjetë (30) ditësh nga data e lindjes</w:t>
      </w:r>
      <w:r>
        <w:rPr>
          <w:rFonts w:ascii="Times New Roman" w:hAnsi="Times New Roman" w:cs="Times New Roman"/>
          <w:sz w:val="24"/>
          <w:szCs w:val="24"/>
        </w:rPr>
        <w:t>,</w:t>
      </w:r>
      <w:r w:rsidRPr="00DA27C8">
        <w:rPr>
          <w:rFonts w:ascii="Times New Roman" w:hAnsi="Times New Roman" w:cs="Times New Roman"/>
          <w:sz w:val="24"/>
          <w:szCs w:val="24"/>
        </w:rPr>
        <w:t xml:space="preserve"> kryen kundërvajtje të lehtë dhe nga Komuna i shqiptohet gjobë </w:t>
      </w:r>
      <w:r w:rsidR="000B5685">
        <w:rPr>
          <w:rFonts w:ascii="Times New Roman" w:hAnsi="Times New Roman" w:cs="Times New Roman"/>
          <w:sz w:val="24"/>
          <w:szCs w:val="24"/>
        </w:rPr>
        <w:t>në vlerë prej tri</w:t>
      </w:r>
      <w:r w:rsidR="00065347">
        <w:rPr>
          <w:rFonts w:ascii="Times New Roman" w:hAnsi="Times New Roman" w:cs="Times New Roman"/>
          <w:sz w:val="24"/>
          <w:szCs w:val="24"/>
        </w:rPr>
        <w:t>dhjetë euro (3</w:t>
      </w:r>
      <w:r w:rsidRPr="00DA27C8">
        <w:rPr>
          <w:rFonts w:ascii="Times New Roman" w:hAnsi="Times New Roman" w:cs="Times New Roman"/>
          <w:sz w:val="24"/>
          <w:szCs w:val="24"/>
        </w:rPr>
        <w:t>0 €).</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2. Çdo person fizik përgjegjës i cili nuk e lajmëron vdekjen p</w:t>
      </w:r>
      <w:r>
        <w:rPr>
          <w:rFonts w:ascii="Times New Roman" w:hAnsi="Times New Roman" w:cs="Times New Roman"/>
          <w:sz w:val="24"/>
          <w:szCs w:val="24"/>
        </w:rPr>
        <w:t>er</w:t>
      </w:r>
      <w:r w:rsidRPr="00DA27C8">
        <w:rPr>
          <w:rFonts w:ascii="Times New Roman" w:hAnsi="Times New Roman" w:cs="Times New Roman"/>
          <w:sz w:val="24"/>
          <w:szCs w:val="24"/>
        </w:rPr>
        <w:t xml:space="preserve">sonit të regjistruar me vendbanim në Komunë brenda tridhjetë (30) ditëve nga data e vdekjes së personit brenda Republikës së Kosovës, apo brenda gjashtë (60) ditëve për vdekjet e ndodhura jashtë Republikës së Kosovës, kryen kundërvajtje të lehtë dhe nga Komuna i shqiptohet gjobë </w:t>
      </w:r>
      <w:r w:rsidR="000B5685">
        <w:rPr>
          <w:rFonts w:ascii="Times New Roman" w:hAnsi="Times New Roman" w:cs="Times New Roman"/>
          <w:sz w:val="24"/>
          <w:szCs w:val="24"/>
        </w:rPr>
        <w:t>në vlerë prej pesëdhjetë</w:t>
      </w:r>
      <w:r w:rsidR="00065347">
        <w:rPr>
          <w:rFonts w:ascii="Times New Roman" w:hAnsi="Times New Roman" w:cs="Times New Roman"/>
          <w:sz w:val="24"/>
          <w:szCs w:val="24"/>
        </w:rPr>
        <w:t xml:space="preserve"> euro (5</w:t>
      </w:r>
      <w:r w:rsidRPr="00DA27C8">
        <w:rPr>
          <w:rFonts w:ascii="Times New Roman" w:hAnsi="Times New Roman" w:cs="Times New Roman"/>
          <w:sz w:val="24"/>
          <w:szCs w:val="24"/>
        </w:rPr>
        <w:t>0 €).</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3. Çdo drejtues i spitalit, burgu</w:t>
      </w:r>
      <w:r>
        <w:rPr>
          <w:rFonts w:ascii="Times New Roman" w:hAnsi="Times New Roman" w:cs="Times New Roman"/>
          <w:sz w:val="24"/>
          <w:szCs w:val="24"/>
        </w:rPr>
        <w:t>t</w:t>
      </w:r>
      <w:r w:rsidRPr="00DA27C8">
        <w:rPr>
          <w:rFonts w:ascii="Times New Roman" w:hAnsi="Times New Roman" w:cs="Times New Roman"/>
          <w:sz w:val="24"/>
          <w:szCs w:val="24"/>
        </w:rPr>
        <w:t>,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(70 €).</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45</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Gjobat lidhur me vendbanimin dhe vendqëndrimin</w:t>
      </w:r>
    </w:p>
    <w:p w:rsidR="00A562CC" w:rsidRDefault="00A562CC" w:rsidP="002F2022">
      <w:pPr>
        <w:spacing w:after="0" w:line="240" w:lineRule="auto"/>
        <w:jc w:val="both"/>
        <w:rPr>
          <w:rFonts w:ascii="Times New Roman" w:hAnsi="Times New Roman" w:cs="Times New Roman"/>
          <w:sz w:val="24"/>
          <w:szCs w:val="24"/>
        </w:rPr>
      </w:pPr>
    </w:p>
    <w:p w:rsidR="002F2022" w:rsidRPr="00E502A4" w:rsidRDefault="002F2022" w:rsidP="002F2022">
      <w:pPr>
        <w:spacing w:after="0" w:line="240" w:lineRule="auto"/>
        <w:jc w:val="both"/>
        <w:rPr>
          <w:rFonts w:ascii="Times New Roman" w:hAnsi="Times New Roman" w:cs="Times New Roman"/>
          <w:sz w:val="24"/>
          <w:szCs w:val="24"/>
        </w:rPr>
      </w:pPr>
      <w:r w:rsidRPr="00E502A4">
        <w:rPr>
          <w:rFonts w:ascii="Times New Roman" w:hAnsi="Times New Roman" w:cs="Times New Roman"/>
          <w:sz w:val="24"/>
          <w:szCs w:val="24"/>
        </w:rPr>
        <w:t>1. Çdo person fizik që ka vendbanim apo vendqëndrim në Komunë dhe i cili nuk i ndërmerr veprimet e parapara në këtë paragraf, kryen kundërvajtje të lehtë  dhe Komuna i shqipton gjobë në vlerë prej tetëdhjetë</w:t>
      </w:r>
      <w:r w:rsidR="00A562CC">
        <w:rPr>
          <w:rFonts w:ascii="Times New Roman" w:hAnsi="Times New Roman" w:cs="Times New Roman"/>
          <w:sz w:val="24"/>
          <w:szCs w:val="24"/>
        </w:rPr>
        <w:t xml:space="preserve"> euro</w:t>
      </w:r>
      <w:r w:rsidRPr="00E502A4">
        <w:rPr>
          <w:rFonts w:ascii="Times New Roman" w:hAnsi="Times New Roman" w:cs="Times New Roman"/>
          <w:sz w:val="24"/>
          <w:szCs w:val="24"/>
        </w:rPr>
        <w:t xml:space="preserve"> (80 €):</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w:t>
      </w:r>
      <w:r w:rsidR="00E700E2">
        <w:rPr>
          <w:rFonts w:ascii="Times New Roman" w:hAnsi="Times New Roman" w:cs="Times New Roman"/>
          <w:sz w:val="24"/>
          <w:szCs w:val="24"/>
        </w:rPr>
        <w:t>1</w:t>
      </w:r>
      <w:r w:rsidRPr="00DA27C8">
        <w:rPr>
          <w:rFonts w:ascii="Times New Roman" w:hAnsi="Times New Roman" w:cs="Times New Roman"/>
          <w:sz w:val="24"/>
          <w:szCs w:val="24"/>
        </w:rPr>
        <w:t xml:space="preserve"> </w:t>
      </w:r>
      <w:r>
        <w:rPr>
          <w:rFonts w:ascii="Times New Roman" w:hAnsi="Times New Roman" w:cs="Times New Roman"/>
          <w:sz w:val="24"/>
          <w:szCs w:val="24"/>
        </w:rPr>
        <w:t>N</w:t>
      </w:r>
      <w:r w:rsidRPr="00DA27C8">
        <w:rPr>
          <w:rFonts w:ascii="Times New Roman" w:hAnsi="Times New Roman" w:cs="Times New Roman"/>
          <w:sz w:val="24"/>
          <w:szCs w:val="24"/>
        </w:rPr>
        <w:t>uk e lajmëron ndryshimin</w:t>
      </w:r>
      <w:r>
        <w:rPr>
          <w:rFonts w:ascii="Times New Roman" w:hAnsi="Times New Roman" w:cs="Times New Roman"/>
          <w:sz w:val="24"/>
          <w:szCs w:val="24"/>
        </w:rPr>
        <w:t>,</w:t>
      </w:r>
      <w:r w:rsidRPr="00DA27C8">
        <w:rPr>
          <w:rFonts w:ascii="Times New Roman" w:hAnsi="Times New Roman" w:cs="Times New Roman"/>
          <w:sz w:val="24"/>
          <w:szCs w:val="24"/>
        </w:rPr>
        <w:t xml:space="preserve"> vendbanimin dhe vendqëndrimi</w:t>
      </w:r>
      <w:r>
        <w:rPr>
          <w:rFonts w:ascii="Times New Roman" w:hAnsi="Times New Roman" w:cs="Times New Roman"/>
          <w:sz w:val="24"/>
          <w:szCs w:val="24"/>
        </w:rPr>
        <w:t>n</w:t>
      </w:r>
      <w:r w:rsidRPr="00DA27C8">
        <w:rPr>
          <w:rFonts w:ascii="Times New Roman" w:hAnsi="Times New Roman" w:cs="Times New Roman"/>
          <w:sz w:val="24"/>
          <w:szCs w:val="24"/>
        </w:rPr>
        <w:t xml:space="preserve"> brenda territorit të komunës, brenda tetë (8) ditëve nga ky ndryshim;</w:t>
      </w:r>
    </w:p>
    <w:p w:rsidR="002F2022" w:rsidRPr="00DA27C8" w:rsidRDefault="002F2022" w:rsidP="002F2022">
      <w:pPr>
        <w:spacing w:after="0" w:line="240" w:lineRule="auto"/>
        <w:ind w:left="288"/>
        <w:jc w:val="both"/>
        <w:rPr>
          <w:rFonts w:ascii="Times New Roman" w:hAnsi="Times New Roman" w:cs="Times New Roman"/>
          <w:sz w:val="24"/>
          <w:szCs w:val="24"/>
        </w:rPr>
      </w:pPr>
    </w:p>
    <w:p w:rsidR="002F2022" w:rsidRPr="00DA27C8" w:rsidRDefault="00E502A4" w:rsidP="002F2022">
      <w:pPr>
        <w:spacing w:after="0" w:line="240" w:lineRule="auto"/>
        <w:ind w:left="288"/>
        <w:jc w:val="both"/>
        <w:rPr>
          <w:rFonts w:ascii="Times New Roman" w:hAnsi="Times New Roman" w:cs="Times New Roman"/>
          <w:sz w:val="24"/>
          <w:szCs w:val="24"/>
        </w:rPr>
      </w:pPr>
      <w:r>
        <w:rPr>
          <w:rFonts w:ascii="Times New Roman" w:hAnsi="Times New Roman" w:cs="Times New Roman"/>
          <w:sz w:val="24"/>
          <w:szCs w:val="24"/>
        </w:rPr>
        <w:t>1</w:t>
      </w:r>
      <w:r w:rsidR="002F2022" w:rsidRPr="00DA27C8">
        <w:rPr>
          <w:rFonts w:ascii="Times New Roman" w:hAnsi="Times New Roman" w:cs="Times New Roman"/>
          <w:sz w:val="24"/>
          <w:szCs w:val="24"/>
        </w:rPr>
        <w:t xml:space="preserve">.2. </w:t>
      </w:r>
      <w:r w:rsidR="002F2022">
        <w:rPr>
          <w:rFonts w:ascii="Times New Roman" w:hAnsi="Times New Roman" w:cs="Times New Roman"/>
          <w:sz w:val="24"/>
          <w:szCs w:val="24"/>
        </w:rPr>
        <w:t>N</w:t>
      </w:r>
      <w:r w:rsidR="002F2022" w:rsidRPr="00DA27C8">
        <w:rPr>
          <w:rFonts w:ascii="Times New Roman" w:hAnsi="Times New Roman" w:cs="Times New Roman"/>
          <w:sz w:val="24"/>
          <w:szCs w:val="24"/>
        </w:rPr>
        <w:t xml:space="preserve">uk e lajmëron largimin nga Republika </w:t>
      </w:r>
      <w:r w:rsidR="002F2022">
        <w:rPr>
          <w:rFonts w:ascii="Times New Roman" w:hAnsi="Times New Roman" w:cs="Times New Roman"/>
          <w:sz w:val="24"/>
          <w:szCs w:val="24"/>
        </w:rPr>
        <w:t xml:space="preserve">e </w:t>
      </w:r>
      <w:r w:rsidR="002F2022" w:rsidRPr="00DA27C8">
        <w:rPr>
          <w:rFonts w:ascii="Times New Roman" w:hAnsi="Times New Roman" w:cs="Times New Roman"/>
          <w:sz w:val="24"/>
          <w:szCs w:val="24"/>
        </w:rPr>
        <w:t>Kosov</w:t>
      </w:r>
      <w:r w:rsidR="002F2022">
        <w:rPr>
          <w:rFonts w:ascii="Times New Roman" w:hAnsi="Times New Roman" w:cs="Times New Roman"/>
          <w:sz w:val="24"/>
          <w:szCs w:val="24"/>
        </w:rPr>
        <w:t>ës</w:t>
      </w:r>
      <w:r w:rsidR="002F2022" w:rsidRPr="00DA27C8">
        <w:rPr>
          <w:rFonts w:ascii="Times New Roman" w:hAnsi="Times New Roman" w:cs="Times New Roman"/>
          <w:sz w:val="24"/>
          <w:szCs w:val="24"/>
        </w:rPr>
        <w:t>, me qëllim të qëndrimit për më shumë se gjashtëdhjetë (60) ditë; dhe</w:t>
      </w:r>
    </w:p>
    <w:p w:rsidR="002F2022" w:rsidRPr="00DA27C8" w:rsidRDefault="002F2022" w:rsidP="002F2022">
      <w:pPr>
        <w:spacing w:after="0" w:line="240" w:lineRule="auto"/>
        <w:ind w:left="288"/>
        <w:jc w:val="both"/>
        <w:rPr>
          <w:rFonts w:ascii="Times New Roman" w:hAnsi="Times New Roman" w:cs="Times New Roman"/>
          <w:sz w:val="24"/>
          <w:szCs w:val="24"/>
        </w:rPr>
      </w:pPr>
    </w:p>
    <w:p w:rsidR="00B91B92" w:rsidRPr="000C4C1B" w:rsidRDefault="00E502A4" w:rsidP="000C4C1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1.3.</w:t>
      </w:r>
      <w:r w:rsidR="002F2022" w:rsidRPr="00E502A4">
        <w:rPr>
          <w:rFonts w:ascii="Times New Roman" w:hAnsi="Times New Roman" w:cs="Times New Roman"/>
          <w:sz w:val="24"/>
          <w:szCs w:val="24"/>
        </w:rPr>
        <w:t>Nuk e lajmëron kthimin në Republikën e Kosovës, me qëllim të qëndrimit për më sh</w:t>
      </w:r>
      <w:r w:rsidR="000C4C1B">
        <w:rPr>
          <w:rFonts w:ascii="Times New Roman" w:hAnsi="Times New Roman" w:cs="Times New Roman"/>
          <w:sz w:val="24"/>
          <w:szCs w:val="24"/>
        </w:rPr>
        <w:t>umë se gjashtëdhjetë (60) ditë.</w:t>
      </w:r>
    </w:p>
    <w:p w:rsidR="0009418B" w:rsidRDefault="0009418B"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Neni </w:t>
      </w:r>
      <w:r w:rsidR="005C4532">
        <w:rPr>
          <w:rFonts w:ascii="Times New Roman" w:hAnsi="Times New Roman" w:cs="Times New Roman"/>
          <w:b/>
          <w:sz w:val="24"/>
          <w:szCs w:val="24"/>
        </w:rPr>
        <w:t>46</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Gjobat lidhur </w:t>
      </w:r>
      <w:r>
        <w:rPr>
          <w:rFonts w:ascii="Times New Roman" w:hAnsi="Times New Roman" w:cs="Times New Roman"/>
          <w:b/>
          <w:sz w:val="24"/>
          <w:szCs w:val="24"/>
        </w:rPr>
        <w:t xml:space="preserve">me </w:t>
      </w:r>
      <w:r w:rsidR="0009418B">
        <w:rPr>
          <w:rFonts w:ascii="Times New Roman" w:hAnsi="Times New Roman" w:cs="Times New Roman"/>
          <w:b/>
          <w:sz w:val="24"/>
          <w:szCs w:val="24"/>
        </w:rPr>
        <w:t>mos</w:t>
      </w:r>
      <w:r w:rsidR="0009418B" w:rsidRPr="00DA27C8">
        <w:rPr>
          <w:rFonts w:ascii="Times New Roman" w:hAnsi="Times New Roman" w:cs="Times New Roman"/>
          <w:b/>
          <w:sz w:val="24"/>
          <w:szCs w:val="24"/>
        </w:rPr>
        <w:t>pagesën</w:t>
      </w:r>
      <w:r w:rsidRPr="00DA27C8">
        <w:rPr>
          <w:rFonts w:ascii="Times New Roman" w:hAnsi="Times New Roman" w:cs="Times New Roman"/>
          <w:b/>
          <w:sz w:val="24"/>
          <w:szCs w:val="24"/>
        </w:rPr>
        <w:t xml:space="preserve"> e taksës komunale mbi mjetet motorike</w:t>
      </w: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Çdo person fizik i cili nuk e paguan taksën komunale për mjetin motorik brenda afatit të përcaktuar në këtë Rregullo</w:t>
      </w:r>
      <w:r>
        <w:rPr>
          <w:rFonts w:ascii="Times New Roman" w:hAnsi="Times New Roman" w:cs="Times New Roman"/>
          <w:sz w:val="24"/>
          <w:szCs w:val="24"/>
        </w:rPr>
        <w:t>r</w:t>
      </w:r>
      <w:r w:rsidRPr="00DA27C8">
        <w:rPr>
          <w:rFonts w:ascii="Times New Roman" w:hAnsi="Times New Roman" w:cs="Times New Roman"/>
          <w:sz w:val="24"/>
          <w:szCs w:val="24"/>
        </w:rPr>
        <w:t>e, kryen kundërvajtje të lehtë dhe Komuna i shqipton gj</w:t>
      </w:r>
      <w:r w:rsidR="00E502A4">
        <w:rPr>
          <w:rFonts w:ascii="Times New Roman" w:hAnsi="Times New Roman" w:cs="Times New Roman"/>
          <w:sz w:val="24"/>
          <w:szCs w:val="24"/>
        </w:rPr>
        <w:t>obë në vlerë prej dhjetë euro (1</w:t>
      </w:r>
      <w:r w:rsidRPr="00DA27C8">
        <w:rPr>
          <w:rFonts w:ascii="Times New Roman" w:hAnsi="Times New Roman" w:cs="Times New Roman"/>
          <w:sz w:val="24"/>
          <w:szCs w:val="24"/>
        </w:rPr>
        <w:t>0 €).</w:t>
      </w:r>
    </w:p>
    <w:p w:rsidR="002F2022" w:rsidRPr="00DA27C8" w:rsidRDefault="002F2022" w:rsidP="002F2022">
      <w:pPr>
        <w:spacing w:after="0" w:line="240" w:lineRule="auto"/>
        <w:ind w:left="288"/>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2. Çdo shoqëri tregtare që vepron si biznes individual, e cila nuk e paguan taksën v</w:t>
      </w:r>
      <w:r>
        <w:rPr>
          <w:rFonts w:ascii="Times New Roman" w:hAnsi="Times New Roman" w:cs="Times New Roman"/>
          <w:sz w:val="24"/>
          <w:szCs w:val="24"/>
        </w:rPr>
        <w:t>j</w:t>
      </w:r>
      <w:r w:rsidRPr="00DA27C8">
        <w:rPr>
          <w:rFonts w:ascii="Times New Roman" w:hAnsi="Times New Roman" w:cs="Times New Roman"/>
          <w:sz w:val="24"/>
          <w:szCs w:val="24"/>
        </w:rPr>
        <w:t>etore për mjetin motorik brenda afatit të përcaktuar në këtë Rregullo</w:t>
      </w:r>
      <w:r>
        <w:rPr>
          <w:rFonts w:ascii="Times New Roman" w:hAnsi="Times New Roman" w:cs="Times New Roman"/>
          <w:sz w:val="24"/>
          <w:szCs w:val="24"/>
        </w:rPr>
        <w:t>r</w:t>
      </w:r>
      <w:r w:rsidRPr="00DA27C8">
        <w:rPr>
          <w:rFonts w:ascii="Times New Roman" w:hAnsi="Times New Roman" w:cs="Times New Roman"/>
          <w:sz w:val="24"/>
          <w:szCs w:val="24"/>
        </w:rPr>
        <w:t xml:space="preserve">e, kryen kundërvajtje të lehtë dhe Komuna i shqipton </w:t>
      </w:r>
      <w:r w:rsidR="00E502A4">
        <w:rPr>
          <w:rFonts w:ascii="Times New Roman" w:hAnsi="Times New Roman" w:cs="Times New Roman"/>
          <w:sz w:val="24"/>
          <w:szCs w:val="24"/>
        </w:rPr>
        <w:t>gjobë në vlerë prej tridhjetë (3</w:t>
      </w:r>
      <w:r w:rsidRPr="00DA27C8">
        <w:rPr>
          <w:rFonts w:ascii="Times New Roman" w:hAnsi="Times New Roman" w:cs="Times New Roman"/>
          <w:sz w:val="24"/>
          <w:szCs w:val="24"/>
        </w:rPr>
        <w:t>0 €) euro.</w:t>
      </w:r>
    </w:p>
    <w:p w:rsidR="002F2022" w:rsidRPr="00DA27C8" w:rsidRDefault="002F2022" w:rsidP="002F2022">
      <w:pPr>
        <w:spacing w:after="0" w:line="240" w:lineRule="auto"/>
        <w:ind w:left="288"/>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lastRenderedPageBreak/>
        <w:t>3. Çdo shoqëri tregtare apo person tjetër juridik i cili nuk vepron si biznes individual, që nuk e paguan taksën v</w:t>
      </w:r>
      <w:r>
        <w:rPr>
          <w:rFonts w:ascii="Times New Roman" w:hAnsi="Times New Roman" w:cs="Times New Roman"/>
          <w:sz w:val="24"/>
          <w:szCs w:val="24"/>
        </w:rPr>
        <w:t>j</w:t>
      </w:r>
      <w:r w:rsidRPr="00DA27C8">
        <w:rPr>
          <w:rFonts w:ascii="Times New Roman" w:hAnsi="Times New Roman" w:cs="Times New Roman"/>
          <w:sz w:val="24"/>
          <w:szCs w:val="24"/>
        </w:rPr>
        <w:t>etore për mjetin motorik brenda afatit të përcaktuar  në këtë Rregullo</w:t>
      </w:r>
      <w:r>
        <w:rPr>
          <w:rFonts w:ascii="Times New Roman" w:hAnsi="Times New Roman" w:cs="Times New Roman"/>
          <w:sz w:val="24"/>
          <w:szCs w:val="24"/>
        </w:rPr>
        <w:t>r</w:t>
      </w:r>
      <w:r w:rsidRPr="00DA27C8">
        <w:rPr>
          <w:rFonts w:ascii="Times New Roman" w:hAnsi="Times New Roman" w:cs="Times New Roman"/>
          <w:sz w:val="24"/>
          <w:szCs w:val="24"/>
        </w:rPr>
        <w:t>e, kryen kundërvajtje të lehtë dhe Komuna i shqipton gjobë në vlerë prej njëqind euro (100 €).</w:t>
      </w:r>
    </w:p>
    <w:p w:rsidR="002F2022" w:rsidRPr="00DA27C8" w:rsidRDefault="002F2022" w:rsidP="002F2022">
      <w:pPr>
        <w:spacing w:after="0" w:line="240" w:lineRule="auto"/>
        <w:jc w:val="both"/>
        <w:rPr>
          <w:rFonts w:ascii="Times New Roman" w:hAnsi="Times New Roman" w:cs="Times New Roman"/>
          <w:b/>
          <w:sz w:val="24"/>
          <w:szCs w:val="24"/>
        </w:rPr>
      </w:pPr>
    </w:p>
    <w:p w:rsidR="00DC24F6" w:rsidRDefault="00DC24F6" w:rsidP="000C4C1B">
      <w:pPr>
        <w:spacing w:after="0" w:line="240" w:lineRule="auto"/>
        <w:rPr>
          <w:rFonts w:ascii="Times New Roman" w:hAnsi="Times New Roman" w:cs="Times New Roman"/>
          <w:b/>
          <w:sz w:val="24"/>
          <w:szCs w:val="24"/>
        </w:rPr>
      </w:pPr>
    </w:p>
    <w:p w:rsidR="00E700E2" w:rsidRPr="0009418B" w:rsidRDefault="007F67FE" w:rsidP="00E70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4</w:t>
      </w:r>
      <w:r w:rsidR="005C4532">
        <w:rPr>
          <w:rFonts w:ascii="Times New Roman" w:hAnsi="Times New Roman" w:cs="Times New Roman"/>
          <w:b/>
          <w:sz w:val="24"/>
          <w:szCs w:val="24"/>
        </w:rPr>
        <w:t>7</w:t>
      </w:r>
    </w:p>
    <w:p w:rsidR="00E700E2" w:rsidRPr="0009418B" w:rsidRDefault="00E700E2" w:rsidP="00E700E2">
      <w:pPr>
        <w:spacing w:after="0" w:line="240" w:lineRule="auto"/>
        <w:jc w:val="center"/>
        <w:rPr>
          <w:rFonts w:ascii="Times New Roman" w:hAnsi="Times New Roman" w:cs="Times New Roman"/>
          <w:b/>
          <w:sz w:val="24"/>
          <w:szCs w:val="24"/>
        </w:rPr>
      </w:pPr>
      <w:r w:rsidRPr="0009418B">
        <w:rPr>
          <w:rFonts w:ascii="Times New Roman" w:hAnsi="Times New Roman" w:cs="Times New Roman"/>
          <w:b/>
          <w:sz w:val="24"/>
          <w:szCs w:val="24"/>
        </w:rPr>
        <w:t>Gjobat për mos pagesën e taksës komunale për ndërhyrje në infrastrukturë komunale dhe taksës komunale për rrënim të objekteve pa leje</w:t>
      </w:r>
    </w:p>
    <w:p w:rsidR="00E700E2" w:rsidRPr="0009418B" w:rsidRDefault="00E700E2" w:rsidP="00E700E2">
      <w:pPr>
        <w:spacing w:after="0" w:line="240" w:lineRule="auto"/>
        <w:rPr>
          <w:rFonts w:ascii="Times New Roman" w:hAnsi="Times New Roman" w:cs="Times New Roman"/>
          <w:b/>
          <w:sz w:val="24"/>
          <w:szCs w:val="24"/>
        </w:rPr>
      </w:pPr>
    </w:p>
    <w:p w:rsidR="00E700E2" w:rsidRPr="0009418B" w:rsidRDefault="00E700E2" w:rsidP="00E700E2">
      <w:pPr>
        <w:spacing w:after="0" w:line="240" w:lineRule="auto"/>
        <w:jc w:val="both"/>
        <w:rPr>
          <w:rFonts w:ascii="Times New Roman" w:hAnsi="Times New Roman" w:cs="Times New Roman"/>
          <w:sz w:val="24"/>
          <w:szCs w:val="24"/>
        </w:rPr>
      </w:pPr>
      <w:r w:rsidRPr="0009418B">
        <w:rPr>
          <w:rFonts w:ascii="Times New Roman" w:hAnsi="Times New Roman" w:cs="Times New Roman"/>
          <w:sz w:val="24"/>
          <w:szCs w:val="24"/>
        </w:rPr>
        <w:t>1. 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p>
    <w:p w:rsidR="00E700E2" w:rsidRPr="0009418B" w:rsidRDefault="00E700E2" w:rsidP="00E700E2">
      <w:pPr>
        <w:spacing w:after="0" w:line="240" w:lineRule="auto"/>
        <w:rPr>
          <w:rFonts w:ascii="Times New Roman" w:hAnsi="Times New Roman" w:cs="Times New Roman"/>
          <w:sz w:val="24"/>
          <w:szCs w:val="24"/>
        </w:rPr>
      </w:pPr>
    </w:p>
    <w:p w:rsidR="00E700E2" w:rsidRPr="0009418B" w:rsidRDefault="00E700E2" w:rsidP="00E700E2">
      <w:pPr>
        <w:spacing w:after="0" w:line="240" w:lineRule="auto"/>
        <w:ind w:left="288"/>
        <w:rPr>
          <w:rFonts w:ascii="Times New Roman" w:hAnsi="Times New Roman" w:cs="Times New Roman"/>
          <w:sz w:val="24"/>
          <w:szCs w:val="24"/>
        </w:rPr>
      </w:pPr>
      <w:r w:rsidRPr="0009418B">
        <w:rPr>
          <w:rFonts w:ascii="Times New Roman" w:hAnsi="Times New Roman" w:cs="Times New Roman"/>
          <w:sz w:val="24"/>
          <w:szCs w:val="24"/>
        </w:rPr>
        <w:t>1.1. për personin fizik – njëqind euro (100 €);</w:t>
      </w:r>
    </w:p>
    <w:p w:rsidR="00E700E2" w:rsidRPr="0009418B" w:rsidRDefault="00E700E2" w:rsidP="00E700E2">
      <w:pPr>
        <w:spacing w:after="0" w:line="240" w:lineRule="auto"/>
        <w:ind w:left="288"/>
        <w:rPr>
          <w:rFonts w:ascii="Times New Roman" w:hAnsi="Times New Roman" w:cs="Times New Roman"/>
          <w:sz w:val="24"/>
          <w:szCs w:val="24"/>
        </w:rPr>
      </w:pPr>
    </w:p>
    <w:p w:rsidR="00E700E2" w:rsidRPr="0009418B" w:rsidRDefault="00E700E2" w:rsidP="00E700E2">
      <w:pPr>
        <w:spacing w:after="0" w:line="240" w:lineRule="auto"/>
        <w:ind w:left="288"/>
        <w:rPr>
          <w:rFonts w:ascii="Times New Roman" w:hAnsi="Times New Roman" w:cs="Times New Roman"/>
          <w:sz w:val="24"/>
          <w:szCs w:val="24"/>
        </w:rPr>
      </w:pPr>
      <w:r w:rsidRPr="0009418B">
        <w:rPr>
          <w:rFonts w:ascii="Times New Roman" w:hAnsi="Times New Roman" w:cs="Times New Roman"/>
          <w:sz w:val="24"/>
          <w:szCs w:val="24"/>
        </w:rPr>
        <w:t>1.2. për personi fizik që ushtron biznes individual – dyqind euro (200 €); dhe</w:t>
      </w:r>
    </w:p>
    <w:p w:rsidR="00E700E2" w:rsidRPr="0009418B" w:rsidRDefault="00E700E2" w:rsidP="00E700E2">
      <w:pPr>
        <w:spacing w:after="0" w:line="240" w:lineRule="auto"/>
        <w:ind w:left="288"/>
        <w:rPr>
          <w:rFonts w:ascii="Times New Roman" w:hAnsi="Times New Roman" w:cs="Times New Roman"/>
          <w:sz w:val="24"/>
          <w:szCs w:val="24"/>
        </w:rPr>
      </w:pPr>
    </w:p>
    <w:p w:rsidR="00E700E2" w:rsidRPr="0009418B" w:rsidRDefault="00E700E2" w:rsidP="00E700E2">
      <w:pPr>
        <w:spacing w:after="0" w:line="240" w:lineRule="auto"/>
        <w:ind w:left="288"/>
        <w:rPr>
          <w:rFonts w:ascii="Times New Roman" w:hAnsi="Times New Roman" w:cs="Times New Roman"/>
          <w:sz w:val="24"/>
          <w:szCs w:val="24"/>
        </w:rPr>
      </w:pPr>
      <w:r w:rsidRPr="0009418B">
        <w:rPr>
          <w:rFonts w:ascii="Times New Roman" w:hAnsi="Times New Roman" w:cs="Times New Roman"/>
          <w:sz w:val="24"/>
          <w:szCs w:val="24"/>
        </w:rPr>
        <w:t>1.3. për personin juridik – treqind euro (300 €).</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Neni </w:t>
      </w:r>
      <w:r w:rsidR="005C4532">
        <w:rPr>
          <w:rFonts w:ascii="Times New Roman" w:hAnsi="Times New Roman" w:cs="Times New Roman"/>
          <w:b/>
          <w:sz w:val="24"/>
          <w:szCs w:val="24"/>
        </w:rPr>
        <w:t>48</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Gjobat lidhur me mos</w:t>
      </w:r>
      <w:r w:rsidR="002A62CE">
        <w:rPr>
          <w:rFonts w:ascii="Times New Roman" w:hAnsi="Times New Roman" w:cs="Times New Roman"/>
          <w:b/>
          <w:sz w:val="24"/>
          <w:szCs w:val="24"/>
        </w:rPr>
        <w:t xml:space="preserve"> </w:t>
      </w:r>
      <w:r w:rsidRPr="00DA27C8">
        <w:rPr>
          <w:rFonts w:ascii="Times New Roman" w:hAnsi="Times New Roman" w:cs="Times New Roman"/>
          <w:b/>
          <w:sz w:val="24"/>
          <w:szCs w:val="24"/>
        </w:rPr>
        <w:t>pagesën e taksës komunale për vendosjen e panove reklamuese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1. Çdo shoqëri </w:t>
      </w:r>
      <w:r>
        <w:rPr>
          <w:rFonts w:ascii="Times New Roman" w:hAnsi="Times New Roman" w:cs="Times New Roman"/>
          <w:sz w:val="24"/>
          <w:szCs w:val="24"/>
        </w:rPr>
        <w:t>e</w:t>
      </w:r>
      <w:r w:rsidRPr="00DA27C8">
        <w:rPr>
          <w:rFonts w:ascii="Times New Roman" w:hAnsi="Times New Roman" w:cs="Times New Roman"/>
          <w:sz w:val="24"/>
          <w:szCs w:val="24"/>
        </w:rPr>
        <w:t xml:space="preserve"> cil</w:t>
      </w:r>
      <w:r>
        <w:rPr>
          <w:rFonts w:ascii="Times New Roman" w:hAnsi="Times New Roman" w:cs="Times New Roman"/>
          <w:sz w:val="24"/>
          <w:szCs w:val="24"/>
        </w:rPr>
        <w:t>a</w:t>
      </w:r>
      <w:r w:rsidRPr="00DA27C8">
        <w:rPr>
          <w:rFonts w:ascii="Times New Roman" w:hAnsi="Times New Roman" w:cs="Times New Roman"/>
          <w:sz w:val="24"/>
          <w:szCs w:val="24"/>
        </w:rPr>
        <w:t xml:space="preserve"> nuk paguan taks</w:t>
      </w:r>
      <w:r>
        <w:rPr>
          <w:rFonts w:ascii="Times New Roman" w:hAnsi="Times New Roman" w:cs="Times New Roman"/>
          <w:sz w:val="24"/>
          <w:szCs w:val="24"/>
        </w:rPr>
        <w:t>ë</w:t>
      </w:r>
      <w:r w:rsidRPr="00DA27C8">
        <w:rPr>
          <w:rFonts w:ascii="Times New Roman" w:hAnsi="Times New Roman" w:cs="Times New Roman"/>
          <w:sz w:val="24"/>
          <w:szCs w:val="24"/>
        </w:rPr>
        <w:t xml:space="preserve"> komunale mbi vendosjen e panove reklamuese e cila kalon vlerën prej njëqind euro (100 €) sipas afateve të përcaktuar</w:t>
      </w:r>
      <w:r>
        <w:rPr>
          <w:rFonts w:ascii="Times New Roman" w:hAnsi="Times New Roman" w:cs="Times New Roman"/>
          <w:sz w:val="24"/>
          <w:szCs w:val="24"/>
        </w:rPr>
        <w:t>a</w:t>
      </w:r>
      <w:r w:rsidRPr="00DA27C8">
        <w:rPr>
          <w:rFonts w:ascii="Times New Roman" w:hAnsi="Times New Roman" w:cs="Times New Roman"/>
          <w:sz w:val="24"/>
          <w:szCs w:val="24"/>
        </w:rPr>
        <w:t xml:space="preserve"> nga kjo Rregullore kryen kundërvajtje të lehtë dhe Komuna i shqipton gjobë si në vijim:</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1.1. Shoqëritë tregtare të regjistruara si biznes individual – pesëdhjetë euro (50 €); dhe</w:t>
      </w:r>
    </w:p>
    <w:p w:rsidR="002F2022" w:rsidRPr="00DA27C8" w:rsidRDefault="002F2022" w:rsidP="002F2022">
      <w:pPr>
        <w:spacing w:after="0" w:line="240" w:lineRule="auto"/>
        <w:ind w:left="288"/>
        <w:jc w:val="both"/>
        <w:rPr>
          <w:rFonts w:ascii="Times New Roman" w:hAnsi="Times New Roman" w:cs="Times New Roman"/>
          <w:sz w:val="24"/>
          <w:szCs w:val="24"/>
        </w:rPr>
      </w:pPr>
    </w:p>
    <w:p w:rsidR="00B91B92" w:rsidRPr="008E6E23" w:rsidRDefault="002F2022" w:rsidP="008E6E23">
      <w:pPr>
        <w:spacing w:after="0" w:line="240" w:lineRule="auto"/>
        <w:ind w:left="288"/>
        <w:jc w:val="both"/>
        <w:rPr>
          <w:rFonts w:ascii="Times New Roman" w:hAnsi="Times New Roman" w:cs="Times New Roman"/>
          <w:sz w:val="24"/>
          <w:szCs w:val="24"/>
        </w:rPr>
      </w:pPr>
      <w:r w:rsidRPr="00DA27C8">
        <w:rPr>
          <w:rFonts w:ascii="Times New Roman" w:hAnsi="Times New Roman" w:cs="Times New Roman"/>
          <w:sz w:val="24"/>
          <w:szCs w:val="24"/>
        </w:rPr>
        <w:t>1.2. Shoqëritë tregtare tje</w:t>
      </w:r>
      <w:r w:rsidR="008E6E23">
        <w:rPr>
          <w:rFonts w:ascii="Times New Roman" w:hAnsi="Times New Roman" w:cs="Times New Roman"/>
          <w:sz w:val="24"/>
          <w:szCs w:val="24"/>
        </w:rPr>
        <w:t>ra – njëqind euro (100 €) euro.</w:t>
      </w:r>
    </w:p>
    <w:p w:rsidR="00B91B92" w:rsidRDefault="00B91B92" w:rsidP="002F2022">
      <w:pPr>
        <w:spacing w:after="0" w:line="240" w:lineRule="auto"/>
        <w:jc w:val="center"/>
        <w:rPr>
          <w:rFonts w:ascii="Times New Roman" w:hAnsi="Times New Roman" w:cs="Times New Roman"/>
          <w:b/>
          <w:sz w:val="24"/>
          <w:szCs w:val="24"/>
        </w:rPr>
      </w:pPr>
    </w:p>
    <w:p w:rsidR="00B91B92" w:rsidRPr="00DA27C8" w:rsidRDefault="00B91B92" w:rsidP="002F2022">
      <w:pPr>
        <w:spacing w:after="0" w:line="240" w:lineRule="auto"/>
        <w:jc w:val="center"/>
        <w:rPr>
          <w:rFonts w:ascii="Times New Roman" w:hAnsi="Times New Roman" w:cs="Times New Roman"/>
          <w:b/>
          <w:sz w:val="24"/>
          <w:szCs w:val="24"/>
        </w:rPr>
      </w:pPr>
    </w:p>
    <w:p w:rsidR="00E700E2" w:rsidRPr="007F7AA4" w:rsidRDefault="005C4532" w:rsidP="00E700E2">
      <w:pPr>
        <w:spacing w:after="0" w:line="240" w:lineRule="auto"/>
        <w:jc w:val="center"/>
        <w:rPr>
          <w:rFonts w:ascii="Book Antiqua" w:hAnsi="Book Antiqua"/>
          <w:b/>
          <w:sz w:val="24"/>
          <w:szCs w:val="24"/>
        </w:rPr>
      </w:pPr>
      <w:r>
        <w:rPr>
          <w:rFonts w:ascii="Book Antiqua" w:hAnsi="Book Antiqua"/>
          <w:b/>
          <w:sz w:val="24"/>
          <w:szCs w:val="24"/>
        </w:rPr>
        <w:t>Neni 49</w:t>
      </w:r>
    </w:p>
    <w:p w:rsidR="00E700E2" w:rsidRPr="0009418B" w:rsidRDefault="00E700E2" w:rsidP="00E700E2">
      <w:pPr>
        <w:spacing w:after="0" w:line="240" w:lineRule="auto"/>
        <w:jc w:val="center"/>
        <w:rPr>
          <w:rFonts w:ascii="Times New Roman" w:hAnsi="Times New Roman" w:cs="Times New Roman"/>
          <w:b/>
          <w:sz w:val="24"/>
          <w:szCs w:val="24"/>
        </w:rPr>
      </w:pPr>
      <w:r w:rsidRPr="0009418B">
        <w:rPr>
          <w:rFonts w:ascii="Times New Roman" w:hAnsi="Times New Roman" w:cs="Times New Roman"/>
          <w:b/>
          <w:sz w:val="24"/>
          <w:szCs w:val="24"/>
        </w:rPr>
        <w:t>Gjobat lidhur me taksat  komunale për vendosjen e objekteve të në hapësirat publike</w:t>
      </w:r>
    </w:p>
    <w:p w:rsidR="00E700E2" w:rsidRPr="007F7AA4" w:rsidRDefault="00E700E2" w:rsidP="00E700E2">
      <w:pPr>
        <w:spacing w:after="0" w:line="240" w:lineRule="auto"/>
        <w:rPr>
          <w:rFonts w:ascii="Book Antiqua" w:hAnsi="Book Antiqua"/>
          <w:sz w:val="24"/>
          <w:szCs w:val="24"/>
        </w:rPr>
      </w:pPr>
    </w:p>
    <w:p w:rsidR="00E700E2" w:rsidRPr="0009418B" w:rsidRDefault="00E700E2" w:rsidP="00E700E2">
      <w:pPr>
        <w:spacing w:after="0" w:line="240" w:lineRule="auto"/>
        <w:jc w:val="both"/>
        <w:rPr>
          <w:rFonts w:ascii="Times New Roman" w:hAnsi="Times New Roman" w:cs="Times New Roman"/>
          <w:sz w:val="24"/>
          <w:szCs w:val="24"/>
        </w:rPr>
      </w:pPr>
      <w:r w:rsidRPr="0009418B">
        <w:rPr>
          <w:rFonts w:ascii="Times New Roman" w:hAnsi="Times New Roman" w:cs="Times New Roman"/>
          <w:sz w:val="24"/>
          <w:szCs w:val="24"/>
        </w:rPr>
        <w:t>1. Çdo person i cili nuk e paguan taksën komunale për vendosjen e objekteve të ndryshme në hapësirën publike sipas dispozitave të kësaj Rregulloreje, e cila kalon vlerën mbi njëqind euro (100 €), kryen kundërvajtje të lehtë dhe Komuna i shqipton gjobë si në vijim:</w:t>
      </w:r>
    </w:p>
    <w:p w:rsidR="00E700E2" w:rsidRPr="0009418B" w:rsidRDefault="00E700E2" w:rsidP="00E700E2">
      <w:pPr>
        <w:spacing w:after="0" w:line="240" w:lineRule="auto"/>
        <w:rPr>
          <w:rFonts w:ascii="Times New Roman" w:hAnsi="Times New Roman" w:cs="Times New Roman"/>
          <w:sz w:val="24"/>
          <w:szCs w:val="24"/>
        </w:rPr>
      </w:pPr>
    </w:p>
    <w:p w:rsidR="00E700E2" w:rsidRPr="0009418B" w:rsidRDefault="00E700E2" w:rsidP="00E700E2">
      <w:pPr>
        <w:spacing w:after="0" w:line="240" w:lineRule="auto"/>
        <w:ind w:left="288"/>
        <w:jc w:val="both"/>
        <w:rPr>
          <w:rFonts w:ascii="Times New Roman" w:hAnsi="Times New Roman" w:cs="Times New Roman"/>
          <w:sz w:val="24"/>
          <w:szCs w:val="24"/>
        </w:rPr>
      </w:pPr>
      <w:r w:rsidRPr="0009418B">
        <w:rPr>
          <w:rFonts w:ascii="Times New Roman" w:hAnsi="Times New Roman" w:cs="Times New Roman"/>
          <w:sz w:val="24"/>
          <w:szCs w:val="24"/>
        </w:rPr>
        <w:t>1.1. Individët dhe shoqëritë tregtare të regjistruara si biznes individual – pesëdhjetë euro (50 €); dhe</w:t>
      </w:r>
    </w:p>
    <w:p w:rsidR="00E700E2" w:rsidRPr="0009418B" w:rsidRDefault="00E700E2" w:rsidP="00E700E2">
      <w:pPr>
        <w:spacing w:after="0" w:line="240" w:lineRule="auto"/>
        <w:ind w:left="288"/>
        <w:jc w:val="both"/>
        <w:rPr>
          <w:rFonts w:ascii="Times New Roman" w:hAnsi="Times New Roman" w:cs="Times New Roman"/>
          <w:sz w:val="24"/>
          <w:szCs w:val="24"/>
        </w:rPr>
      </w:pPr>
    </w:p>
    <w:p w:rsidR="00E700E2" w:rsidRPr="0009418B" w:rsidRDefault="00E700E2" w:rsidP="00E700E2">
      <w:pPr>
        <w:spacing w:after="0" w:line="240" w:lineRule="auto"/>
        <w:ind w:left="288"/>
        <w:jc w:val="both"/>
        <w:rPr>
          <w:rFonts w:ascii="Times New Roman" w:hAnsi="Times New Roman" w:cs="Times New Roman"/>
          <w:sz w:val="24"/>
          <w:szCs w:val="24"/>
        </w:rPr>
      </w:pPr>
      <w:r w:rsidRPr="0009418B">
        <w:rPr>
          <w:rFonts w:ascii="Times New Roman" w:hAnsi="Times New Roman" w:cs="Times New Roman"/>
          <w:sz w:val="24"/>
          <w:szCs w:val="24"/>
        </w:rPr>
        <w:t>1.2. Shoqëritë tregtare tjera – njëqind euro (100€).</w:t>
      </w:r>
    </w:p>
    <w:p w:rsidR="00E700E2" w:rsidRDefault="00E700E2" w:rsidP="002F2022">
      <w:pPr>
        <w:spacing w:after="0" w:line="240" w:lineRule="auto"/>
        <w:jc w:val="center"/>
        <w:rPr>
          <w:rFonts w:ascii="Times New Roman" w:hAnsi="Times New Roman" w:cs="Times New Roman"/>
          <w:b/>
          <w:sz w:val="24"/>
          <w:szCs w:val="24"/>
        </w:rPr>
      </w:pPr>
    </w:p>
    <w:p w:rsidR="008E6E23" w:rsidRPr="0009418B" w:rsidRDefault="008E6E23" w:rsidP="002F2022">
      <w:pPr>
        <w:spacing w:after="0" w:line="240" w:lineRule="auto"/>
        <w:jc w:val="center"/>
        <w:rPr>
          <w:rFonts w:ascii="Times New Roman" w:hAnsi="Times New Roman" w:cs="Times New Roman"/>
          <w:b/>
          <w:sz w:val="24"/>
          <w:szCs w:val="24"/>
        </w:rPr>
      </w:pPr>
    </w:p>
    <w:p w:rsidR="00E700E2" w:rsidRPr="0009418B" w:rsidRDefault="00E700E2" w:rsidP="002F2022">
      <w:pPr>
        <w:spacing w:after="0" w:line="240" w:lineRule="auto"/>
        <w:jc w:val="center"/>
        <w:rPr>
          <w:rFonts w:ascii="Times New Roman" w:hAnsi="Times New Roman" w:cs="Times New Roman"/>
          <w:b/>
          <w:sz w:val="24"/>
          <w:szCs w:val="24"/>
        </w:rPr>
      </w:pPr>
    </w:p>
    <w:p w:rsidR="00E700E2" w:rsidRPr="0009418B" w:rsidRDefault="005C4532" w:rsidP="00E70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Neni 50</w:t>
      </w:r>
    </w:p>
    <w:p w:rsidR="00E700E2" w:rsidRPr="0009418B" w:rsidRDefault="00E700E2" w:rsidP="00E700E2">
      <w:pPr>
        <w:spacing w:after="0" w:line="240" w:lineRule="auto"/>
        <w:jc w:val="center"/>
        <w:rPr>
          <w:rFonts w:ascii="Times New Roman" w:hAnsi="Times New Roman" w:cs="Times New Roman"/>
          <w:b/>
          <w:sz w:val="24"/>
          <w:szCs w:val="24"/>
        </w:rPr>
      </w:pPr>
      <w:r w:rsidRPr="0009418B">
        <w:rPr>
          <w:rFonts w:ascii="Times New Roman" w:hAnsi="Times New Roman" w:cs="Times New Roman"/>
          <w:b/>
          <w:sz w:val="24"/>
          <w:szCs w:val="24"/>
        </w:rPr>
        <w:t>Gjobat për mos pagese taksës komunale për bllokimin e rrugëve sekondare</w:t>
      </w:r>
    </w:p>
    <w:p w:rsidR="00E700E2" w:rsidRPr="0009418B" w:rsidRDefault="00E700E2" w:rsidP="00E700E2">
      <w:pPr>
        <w:spacing w:after="0" w:line="240" w:lineRule="auto"/>
        <w:rPr>
          <w:rFonts w:ascii="Times New Roman" w:hAnsi="Times New Roman" w:cs="Times New Roman"/>
          <w:sz w:val="24"/>
          <w:szCs w:val="24"/>
        </w:rPr>
      </w:pPr>
    </w:p>
    <w:p w:rsidR="00E700E2" w:rsidRPr="0009418B" w:rsidRDefault="00E700E2" w:rsidP="00E700E2">
      <w:pPr>
        <w:spacing w:after="0" w:line="240" w:lineRule="auto"/>
        <w:jc w:val="both"/>
        <w:rPr>
          <w:rFonts w:ascii="Times New Roman" w:hAnsi="Times New Roman" w:cs="Times New Roman"/>
          <w:sz w:val="24"/>
          <w:szCs w:val="24"/>
        </w:rPr>
      </w:pPr>
      <w:r w:rsidRPr="0009418B">
        <w:rPr>
          <w:rFonts w:ascii="Times New Roman" w:hAnsi="Times New Roman" w:cs="Times New Roman"/>
          <w:sz w:val="24"/>
          <w:szCs w:val="24"/>
        </w:rPr>
        <w:t>1. Çdo person i cili nuk e paguan taksën komunale për bllokimin e rrugëve sekondare sipas dispozitave të kësaj Rregulloreje kryen kundërvajtje të lehtë dhe Komuna i shqipton gjobë si në vijim:</w:t>
      </w:r>
    </w:p>
    <w:p w:rsidR="00E700E2" w:rsidRPr="0009418B" w:rsidRDefault="00E700E2" w:rsidP="00E700E2">
      <w:pPr>
        <w:spacing w:after="0" w:line="240" w:lineRule="auto"/>
        <w:rPr>
          <w:rFonts w:ascii="Times New Roman" w:hAnsi="Times New Roman" w:cs="Times New Roman"/>
          <w:sz w:val="24"/>
          <w:szCs w:val="24"/>
        </w:rPr>
      </w:pPr>
    </w:p>
    <w:p w:rsidR="00E700E2" w:rsidRPr="0009418B" w:rsidRDefault="00E700E2" w:rsidP="00E700E2">
      <w:pPr>
        <w:spacing w:after="0" w:line="240" w:lineRule="auto"/>
        <w:ind w:left="288"/>
        <w:jc w:val="both"/>
        <w:rPr>
          <w:rFonts w:ascii="Times New Roman" w:hAnsi="Times New Roman" w:cs="Times New Roman"/>
          <w:sz w:val="24"/>
          <w:szCs w:val="24"/>
        </w:rPr>
      </w:pPr>
      <w:r w:rsidRPr="0009418B">
        <w:rPr>
          <w:rFonts w:ascii="Times New Roman" w:hAnsi="Times New Roman" w:cs="Times New Roman"/>
          <w:sz w:val="24"/>
          <w:szCs w:val="24"/>
        </w:rPr>
        <w:t>1.1. Personat fizik dhe shoqëritë tregtare të regjistruara si biznes individual – tridhjetë euro (30 €); dhe</w:t>
      </w:r>
    </w:p>
    <w:p w:rsidR="00E700E2" w:rsidRPr="0009418B" w:rsidRDefault="00E700E2" w:rsidP="00E700E2">
      <w:pPr>
        <w:spacing w:after="0" w:line="240" w:lineRule="auto"/>
        <w:ind w:left="288"/>
        <w:jc w:val="both"/>
        <w:rPr>
          <w:rFonts w:ascii="Times New Roman" w:hAnsi="Times New Roman" w:cs="Times New Roman"/>
          <w:sz w:val="24"/>
          <w:szCs w:val="24"/>
        </w:rPr>
      </w:pPr>
    </w:p>
    <w:p w:rsidR="00E700E2" w:rsidRPr="0009418B" w:rsidRDefault="00E700E2" w:rsidP="00E700E2">
      <w:pPr>
        <w:spacing w:after="0" w:line="240" w:lineRule="auto"/>
        <w:ind w:left="288"/>
        <w:jc w:val="both"/>
        <w:rPr>
          <w:rFonts w:ascii="Times New Roman" w:hAnsi="Times New Roman" w:cs="Times New Roman"/>
          <w:sz w:val="24"/>
          <w:szCs w:val="24"/>
        </w:rPr>
      </w:pPr>
      <w:r w:rsidRPr="0009418B">
        <w:rPr>
          <w:rFonts w:ascii="Times New Roman" w:hAnsi="Times New Roman" w:cs="Times New Roman"/>
          <w:sz w:val="24"/>
          <w:szCs w:val="24"/>
        </w:rPr>
        <w:t>1.2. Personat juridik – njëqind euro (100 €)</w:t>
      </w:r>
    </w:p>
    <w:p w:rsidR="00E700E2" w:rsidRDefault="00E700E2" w:rsidP="002F2022">
      <w:pPr>
        <w:spacing w:after="0" w:line="240" w:lineRule="auto"/>
        <w:jc w:val="center"/>
        <w:rPr>
          <w:rFonts w:ascii="Times New Roman" w:hAnsi="Times New Roman" w:cs="Times New Roman"/>
          <w:b/>
          <w:sz w:val="24"/>
          <w:szCs w:val="24"/>
        </w:rPr>
      </w:pPr>
    </w:p>
    <w:p w:rsidR="00E700E2" w:rsidRDefault="00E700E2" w:rsidP="002F2022">
      <w:pPr>
        <w:spacing w:after="0" w:line="240" w:lineRule="auto"/>
        <w:jc w:val="center"/>
        <w:rPr>
          <w:rFonts w:ascii="Times New Roman" w:hAnsi="Times New Roman" w:cs="Times New Roman"/>
          <w:b/>
          <w:sz w:val="24"/>
          <w:szCs w:val="24"/>
        </w:rPr>
      </w:pPr>
    </w:p>
    <w:p w:rsidR="00E700E2" w:rsidRDefault="00E700E2"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 xml:space="preserve">Neni </w:t>
      </w:r>
      <w:r w:rsidR="005C4532">
        <w:rPr>
          <w:rFonts w:ascii="Times New Roman" w:hAnsi="Times New Roman" w:cs="Times New Roman"/>
          <w:b/>
          <w:sz w:val="24"/>
          <w:szCs w:val="24"/>
        </w:rPr>
        <w:t>51</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Pagesat e gjobave dhe çështjet tjera mandatorë</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 xml:space="preserve">1. Gjobat të përcaktuara me këtë Rregullore paguhen brenda pesëmbëdhjetë (15) ditëve nga datat e shqiptimit të tyre, por jo më vonë se nëntëdhjetë (90) ditë nga data e shqiptimit të tyre.  </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2. Në rast të pagimit të gjobës së shqiptuar me këtë Rregullore brenda afatit tridhjetë (30) ditësh, i dënuari lirohet nga pagimi i pesëdhjetë përqind (50%) të shumës së gjobës së shqiptuar</w:t>
      </w:r>
      <w:r>
        <w:rPr>
          <w:rFonts w:ascii="Times New Roman" w:hAnsi="Times New Roman" w:cs="Times New Roman"/>
          <w:sz w:val="24"/>
          <w:szCs w:val="24"/>
        </w:rPr>
        <w:t>.</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3. Pe</w:t>
      </w:r>
      <w:r>
        <w:rPr>
          <w:rFonts w:ascii="Times New Roman" w:hAnsi="Times New Roman" w:cs="Times New Roman"/>
          <w:sz w:val="24"/>
          <w:szCs w:val="24"/>
        </w:rPr>
        <w:t>r</w:t>
      </w:r>
      <w:r w:rsidRPr="00DA27C8">
        <w:rPr>
          <w:rFonts w:ascii="Times New Roman" w:hAnsi="Times New Roman" w:cs="Times New Roman"/>
          <w:sz w:val="24"/>
          <w:szCs w:val="24"/>
        </w:rPr>
        <w:t>soni ndaj të cilit shqiptohet gjobë sipas dispozitave të kësaj Rregulloreje ka të drejtën e ankesës, sipas afateve dhe procedurave të parapara në legjislacionin në fuqi për procedurën e përgjithshme administrative.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4. Procedurat kundërvajtëse zhvillohen nga Komuna në përputhje me legjislacionin në fuqi për kundërvajtjet.</w:t>
      </w:r>
    </w:p>
    <w:p w:rsidR="00CF6784" w:rsidRDefault="00CF6784" w:rsidP="00E502A4">
      <w:pPr>
        <w:pStyle w:val="ListParagraph"/>
        <w:ind w:left="360"/>
        <w:jc w:val="center"/>
        <w:rPr>
          <w:rFonts w:ascii="Times New Roman" w:hAnsi="Times New Roman" w:cs="Times New Roman"/>
          <w:sz w:val="24"/>
          <w:szCs w:val="24"/>
        </w:rPr>
      </w:pPr>
    </w:p>
    <w:p w:rsidR="008E6E23" w:rsidRDefault="008E6E23" w:rsidP="00E502A4">
      <w:pPr>
        <w:jc w:val="center"/>
        <w:rPr>
          <w:rFonts w:ascii="Times New Roman" w:hAnsi="Times New Roman" w:cs="Times New Roman"/>
          <w:sz w:val="24"/>
          <w:szCs w:val="24"/>
        </w:rPr>
      </w:pPr>
    </w:p>
    <w:p w:rsidR="00E502A4" w:rsidRPr="00DA27C8" w:rsidRDefault="005C4532" w:rsidP="00E502A4">
      <w:pPr>
        <w:jc w:val="center"/>
        <w:rPr>
          <w:rFonts w:ascii="Times New Roman" w:hAnsi="Times New Roman" w:cs="Times New Roman"/>
          <w:b/>
          <w:sz w:val="24"/>
          <w:szCs w:val="24"/>
        </w:rPr>
      </w:pPr>
      <w:r>
        <w:rPr>
          <w:rFonts w:ascii="Times New Roman" w:hAnsi="Times New Roman" w:cs="Times New Roman"/>
          <w:b/>
          <w:sz w:val="24"/>
          <w:szCs w:val="24"/>
        </w:rPr>
        <w:t>Neni 52</w:t>
      </w:r>
    </w:p>
    <w:p w:rsidR="00E502A4" w:rsidRPr="00CF6784" w:rsidRDefault="00E502A4" w:rsidP="00CF6784">
      <w:pPr>
        <w:pStyle w:val="ListParagraph"/>
        <w:ind w:left="1080"/>
        <w:rPr>
          <w:rFonts w:ascii="Times New Roman" w:hAnsi="Times New Roman" w:cs="Times New Roman"/>
          <w:b/>
          <w:sz w:val="24"/>
          <w:szCs w:val="24"/>
        </w:rPr>
      </w:pPr>
      <w:r w:rsidRPr="00DA27C8">
        <w:rPr>
          <w:rFonts w:ascii="Times New Roman" w:hAnsi="Times New Roman" w:cs="Times New Roman"/>
          <w:b/>
          <w:sz w:val="24"/>
          <w:szCs w:val="24"/>
        </w:rPr>
        <w:t xml:space="preserve">                             </w:t>
      </w:r>
      <w:r w:rsidR="00CF6784">
        <w:rPr>
          <w:rFonts w:ascii="Times New Roman" w:hAnsi="Times New Roman" w:cs="Times New Roman"/>
          <w:b/>
          <w:sz w:val="24"/>
          <w:szCs w:val="24"/>
        </w:rPr>
        <w:t xml:space="preserve">             Gjobat nga trafiku</w:t>
      </w:r>
    </w:p>
    <w:p w:rsidR="00E502A4" w:rsidRPr="00514E66" w:rsidRDefault="00514E66" w:rsidP="00514E6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r w:rsidR="00E502A4" w:rsidRPr="00514E66">
        <w:rPr>
          <w:rFonts w:ascii="Times New Roman" w:hAnsi="Times New Roman" w:cs="Times New Roman"/>
          <w:sz w:val="24"/>
          <w:szCs w:val="24"/>
        </w:rPr>
        <w:t>Gjobat e shqiptuara për shkelje kundërvajtëse në trafik brenda territorit të Komunës së Kaçanikut, janë të hyra vetjake dhe i takojnë Komunës siç e kanë të njëjtin tretman edhe gjobat tjera për shkeljet e rregulloreve komunale.</w:t>
      </w:r>
    </w:p>
    <w:p w:rsidR="00E502A4" w:rsidRPr="00514E66" w:rsidRDefault="00514E66" w:rsidP="00514E6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r w:rsidR="00E502A4" w:rsidRPr="00514E66">
        <w:rPr>
          <w:rFonts w:ascii="Times New Roman" w:hAnsi="Times New Roman" w:cs="Times New Roman"/>
          <w:sz w:val="24"/>
          <w:szCs w:val="24"/>
        </w:rPr>
        <w:t>Transferet bëhen në përputhje me Ligjin për Menaxhimin e Financave Publike dhe përgjegjësitë dhe do t’i përfshijnë pagesat që bëhen përmes Policisë së Kosovës dhe gjykatave kompetente si rezultat i vendimeve gjyqësore.</w:t>
      </w:r>
    </w:p>
    <w:p w:rsidR="00170111" w:rsidRDefault="00170111" w:rsidP="00CF6784">
      <w:pPr>
        <w:spacing w:after="0" w:line="240" w:lineRule="auto"/>
        <w:rPr>
          <w:rFonts w:ascii="Times New Roman" w:hAnsi="Times New Roman" w:cs="Times New Roman"/>
          <w:b/>
          <w:sz w:val="24"/>
          <w:szCs w:val="24"/>
        </w:rPr>
      </w:pPr>
    </w:p>
    <w:p w:rsidR="00170111" w:rsidRDefault="00170111" w:rsidP="002F2022">
      <w:pPr>
        <w:spacing w:after="0" w:line="240" w:lineRule="auto"/>
        <w:jc w:val="center"/>
        <w:rPr>
          <w:rFonts w:ascii="Times New Roman" w:hAnsi="Times New Roman" w:cs="Times New Roman"/>
          <w:b/>
          <w:sz w:val="24"/>
          <w:szCs w:val="24"/>
        </w:rPr>
      </w:pP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lastRenderedPageBreak/>
        <w:t>KAPITULLI</w:t>
      </w:r>
      <w:r w:rsidR="00E33F66">
        <w:rPr>
          <w:rFonts w:ascii="Times New Roman" w:hAnsi="Times New Roman" w:cs="Times New Roman"/>
          <w:b/>
          <w:sz w:val="24"/>
          <w:szCs w:val="24"/>
        </w:rPr>
        <w:t xml:space="preserve"> XIV</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DISPOZITAT KALIMTARE DHE PËRFUNDIMTARE</w:t>
      </w:r>
    </w:p>
    <w:p w:rsidR="002F2022" w:rsidRPr="00DA27C8" w:rsidRDefault="002F2022" w:rsidP="002F2022">
      <w:pPr>
        <w:spacing w:after="0" w:line="240" w:lineRule="auto"/>
        <w:jc w:val="center"/>
        <w:rPr>
          <w:rFonts w:ascii="Times New Roman" w:hAnsi="Times New Roman" w:cs="Times New Roman"/>
          <w:b/>
          <w:sz w:val="24"/>
          <w:szCs w:val="24"/>
        </w:rPr>
      </w:pP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53</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Taksat Qendrore</w:t>
      </w:r>
    </w:p>
    <w:p w:rsidR="002F2022" w:rsidRPr="00DA27C8" w:rsidRDefault="002F2022" w:rsidP="002F2022">
      <w:pPr>
        <w:spacing w:after="0" w:line="240" w:lineRule="auto"/>
        <w:jc w:val="both"/>
        <w:rPr>
          <w:rFonts w:ascii="Times New Roman" w:hAnsi="Times New Roman" w:cs="Times New Roman"/>
          <w:sz w:val="24"/>
          <w:szCs w:val="24"/>
        </w:rPr>
      </w:pP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1. Me qëllim të zbatimit të legjislacionit në fuqi të miratuar nga Kuvendi i Republikës së Kosovës dhe Qeverisë së Republikës së Kosovës, Komuna ofron shërbime të ndryshme të deleguar nga niveli qendror dhe mbledh taksë të përca</w:t>
      </w:r>
      <w:r w:rsidR="00B469B4">
        <w:rPr>
          <w:rFonts w:ascii="Times New Roman" w:hAnsi="Times New Roman" w:cs="Times New Roman"/>
          <w:sz w:val="24"/>
          <w:szCs w:val="24"/>
        </w:rPr>
        <w:t>ktuar nga ky nivel, si në vijim:</w:t>
      </w:r>
    </w:p>
    <w:p w:rsidR="002F2022" w:rsidRPr="00DA27C8" w:rsidRDefault="002F2022" w:rsidP="002F2022">
      <w:pPr>
        <w:spacing w:after="0" w:line="240" w:lineRule="auto"/>
        <w:jc w:val="both"/>
        <w:rPr>
          <w:rFonts w:ascii="Times New Roman" w:hAnsi="Times New Roman" w:cs="Times New Roman"/>
          <w:sz w:val="24"/>
          <w:szCs w:val="24"/>
        </w:rPr>
      </w:pPr>
    </w:p>
    <w:p w:rsidR="00B469B4" w:rsidRPr="00B469B4" w:rsidRDefault="002F2022" w:rsidP="00B469B4">
      <w:pPr>
        <w:pStyle w:val="ListParagraph"/>
        <w:spacing w:after="0" w:line="240" w:lineRule="auto"/>
        <w:ind w:left="288"/>
        <w:jc w:val="both"/>
        <w:rPr>
          <w:rFonts w:ascii="Times New Roman" w:hAnsi="Times New Roman" w:cs="Times New Roman"/>
          <w:sz w:val="24"/>
          <w:szCs w:val="24"/>
        </w:rPr>
      </w:pPr>
      <w:r w:rsidRPr="007F67FE">
        <w:rPr>
          <w:rFonts w:ascii="Times New Roman" w:hAnsi="Times New Roman" w:cs="Times New Roman"/>
          <w:sz w:val="24"/>
          <w:szCs w:val="24"/>
        </w:rPr>
        <w:t xml:space="preserve"> </w:t>
      </w:r>
    </w:p>
    <w:p w:rsidR="002F2022" w:rsidRPr="00F25656" w:rsidRDefault="00B469B4" w:rsidP="00F25656">
      <w:pPr>
        <w:spacing w:after="0" w:line="240" w:lineRule="auto"/>
        <w:jc w:val="both"/>
        <w:rPr>
          <w:rFonts w:ascii="Times New Roman" w:hAnsi="Times New Roman" w:cs="Times New Roman"/>
          <w:color w:val="FF0000"/>
          <w:sz w:val="24"/>
          <w:szCs w:val="24"/>
        </w:rPr>
      </w:pPr>
      <w:r w:rsidRPr="00F25656">
        <w:rPr>
          <w:rFonts w:ascii="Times New Roman" w:hAnsi="Times New Roman" w:cs="Times New Roman"/>
          <w:sz w:val="24"/>
          <w:szCs w:val="24"/>
        </w:rPr>
        <w:t>1.1.</w:t>
      </w:r>
      <w:r w:rsidRPr="00F25656">
        <w:rPr>
          <w:rFonts w:ascii="Times New Roman" w:hAnsi="Times New Roman" w:cs="Times New Roman"/>
          <w:sz w:val="24"/>
          <w:szCs w:val="24"/>
        </w:rPr>
        <w:tab/>
        <w:t>Në Drejtorinë e Urbanizmit, Kadastrit dhe Mbrojtjes së Mjedisit- Sektori i Kadastrit aplikohen taksat dhe tarifat sipas Udhëzimit Administrativ nr.04/2024 për tarifat për produktet shërbimet kadastrale gjeodezike dhe regjistrimit të pronave</w:t>
      </w:r>
      <w:r w:rsidR="00117BE9" w:rsidRPr="00F25656">
        <w:rPr>
          <w:rFonts w:ascii="Times New Roman" w:hAnsi="Times New Roman" w:cs="Times New Roman"/>
          <w:sz w:val="24"/>
          <w:szCs w:val="24"/>
        </w:rPr>
        <w:t>;</w:t>
      </w:r>
    </w:p>
    <w:p w:rsidR="002F2022" w:rsidRPr="005B2B2A" w:rsidRDefault="002F2022" w:rsidP="002F2022">
      <w:pPr>
        <w:pStyle w:val="ListParagraph"/>
        <w:spacing w:after="0" w:line="240" w:lineRule="auto"/>
        <w:ind w:left="288"/>
        <w:jc w:val="both"/>
        <w:rPr>
          <w:rFonts w:ascii="Times New Roman" w:hAnsi="Times New Roman" w:cs="Times New Roman"/>
          <w:color w:val="FF0000"/>
          <w:sz w:val="24"/>
          <w:szCs w:val="24"/>
        </w:rPr>
      </w:pPr>
    </w:p>
    <w:p w:rsidR="002F2022" w:rsidRPr="00DA27C8" w:rsidRDefault="002F2022" w:rsidP="002F2022">
      <w:pPr>
        <w:pStyle w:val="ListParagraph"/>
        <w:spacing w:after="0" w:line="240" w:lineRule="auto"/>
        <w:ind w:left="288"/>
        <w:jc w:val="both"/>
        <w:rPr>
          <w:rFonts w:ascii="Times New Roman" w:hAnsi="Times New Roman" w:cs="Times New Roman"/>
          <w:sz w:val="24"/>
          <w:szCs w:val="24"/>
        </w:rPr>
      </w:pPr>
    </w:p>
    <w:p w:rsidR="002F2022" w:rsidRPr="00F25656" w:rsidRDefault="00F25656" w:rsidP="00F25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2F2022" w:rsidRPr="00F25656">
        <w:rPr>
          <w:rFonts w:ascii="Times New Roman" w:hAnsi="Times New Roman" w:cs="Times New Roman"/>
          <w:sz w:val="24"/>
          <w:szCs w:val="24"/>
        </w:rPr>
        <w:t xml:space="preserve">Taksa për shërbimet shëndetësore të përcaktuara sipas Udhëzimit Administrativ Nr. </w:t>
      </w:r>
      <w:r w:rsidR="002A62CE" w:rsidRPr="00F25656">
        <w:rPr>
          <w:rFonts w:ascii="Times New Roman" w:hAnsi="Times New Roman" w:cs="Times New Roman"/>
          <w:sz w:val="24"/>
          <w:szCs w:val="24"/>
        </w:rPr>
        <w:t>03/2024</w:t>
      </w:r>
      <w:r w:rsidR="002F2022" w:rsidRPr="00F25656">
        <w:rPr>
          <w:rFonts w:ascii="Times New Roman" w:hAnsi="Times New Roman" w:cs="Times New Roman"/>
          <w:sz w:val="24"/>
          <w:szCs w:val="24"/>
        </w:rPr>
        <w:t xml:space="preserve"> – Bashkëpagesat </w:t>
      </w:r>
      <w:r w:rsidR="002A62CE" w:rsidRPr="00F25656">
        <w:rPr>
          <w:rFonts w:ascii="Times New Roman" w:hAnsi="Times New Roman" w:cs="Times New Roman"/>
          <w:sz w:val="24"/>
          <w:szCs w:val="24"/>
        </w:rPr>
        <w:t>për Shërbimet</w:t>
      </w:r>
      <w:r w:rsidR="00C4684C" w:rsidRPr="00F25656">
        <w:rPr>
          <w:rFonts w:ascii="Times New Roman" w:hAnsi="Times New Roman" w:cs="Times New Roman"/>
          <w:sz w:val="24"/>
          <w:szCs w:val="24"/>
        </w:rPr>
        <w:t xml:space="preserve"> Shëndetësore </w:t>
      </w:r>
      <w:r w:rsidR="00117BE9" w:rsidRPr="00F25656">
        <w:rPr>
          <w:rFonts w:ascii="Times New Roman" w:hAnsi="Times New Roman" w:cs="Times New Roman"/>
          <w:sz w:val="24"/>
          <w:szCs w:val="24"/>
        </w:rPr>
        <w:t>;</w:t>
      </w:r>
    </w:p>
    <w:p w:rsidR="002F2022" w:rsidRPr="00DA27C8" w:rsidRDefault="002F2022" w:rsidP="002F2022">
      <w:pPr>
        <w:pStyle w:val="ListParagraph"/>
        <w:spacing w:after="0" w:line="240" w:lineRule="auto"/>
        <w:jc w:val="both"/>
        <w:rPr>
          <w:rFonts w:ascii="Times New Roman" w:hAnsi="Times New Roman" w:cs="Times New Roman"/>
          <w:sz w:val="24"/>
          <w:szCs w:val="24"/>
        </w:rPr>
      </w:pPr>
    </w:p>
    <w:p w:rsidR="002F2022" w:rsidRPr="00BE3AEB" w:rsidRDefault="00F25656" w:rsidP="00F25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2F2022" w:rsidRPr="00DA27C8">
        <w:rPr>
          <w:rFonts w:ascii="Times New Roman" w:hAnsi="Times New Roman" w:cs="Times New Roman"/>
          <w:sz w:val="24"/>
          <w:szCs w:val="24"/>
        </w:rPr>
        <w:t>.</w:t>
      </w:r>
      <w:r w:rsidR="001F4CBA">
        <w:rPr>
          <w:rFonts w:ascii="Times New Roman" w:hAnsi="Times New Roman" w:cs="Times New Roman"/>
          <w:sz w:val="24"/>
          <w:szCs w:val="24"/>
        </w:rPr>
        <w:t>3</w:t>
      </w:r>
      <w:r w:rsidR="002F2022" w:rsidRPr="00BE3AEB">
        <w:rPr>
          <w:rFonts w:ascii="Times New Roman" w:hAnsi="Times New Roman" w:cs="Times New Roman"/>
          <w:sz w:val="24"/>
          <w:szCs w:val="24"/>
        </w:rPr>
        <w:t>. Taksa për vijim dhe përfundim të arsimit dhe aftësimit për të rritur të përcaktuara sipas Udhëzimit Administrativ Nr. 11/2011 për Participim të Vijuesve të Arsimit dhe Aftësimit për të Rritur apo çdo legjislacion pasues;</w:t>
      </w:r>
    </w:p>
    <w:p w:rsidR="002F2022" w:rsidRPr="00DA27C8" w:rsidRDefault="002F2022" w:rsidP="002F2022">
      <w:pPr>
        <w:spacing w:after="0" w:line="240" w:lineRule="auto"/>
        <w:ind w:left="288"/>
        <w:jc w:val="both"/>
        <w:rPr>
          <w:rFonts w:ascii="Times New Roman" w:hAnsi="Times New Roman" w:cs="Times New Roman"/>
          <w:sz w:val="24"/>
          <w:szCs w:val="24"/>
        </w:rPr>
      </w:pPr>
    </w:p>
    <w:p w:rsidR="002F2022" w:rsidRPr="00DA27C8" w:rsidRDefault="001F4CBA" w:rsidP="00F256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2F2022" w:rsidRPr="00DA27C8">
        <w:rPr>
          <w:rFonts w:ascii="Times New Roman" w:hAnsi="Times New Roman" w:cs="Times New Roman"/>
          <w:sz w:val="24"/>
          <w:szCs w:val="24"/>
        </w:rPr>
        <w:t xml:space="preserve">. Taksa për shërbimet e ofruara për regjistrim të bizneseve, të përcaktuara sipas Udhëzimit Administrativ (MTI) Nr. </w:t>
      </w:r>
      <w:r w:rsidR="00F60F70">
        <w:rPr>
          <w:rFonts w:ascii="Times New Roman" w:hAnsi="Times New Roman" w:cs="Times New Roman"/>
          <w:sz w:val="24"/>
          <w:szCs w:val="24"/>
        </w:rPr>
        <w:t>12/2022</w:t>
      </w:r>
      <w:r w:rsidR="002F2022" w:rsidRPr="00DA27C8">
        <w:rPr>
          <w:rFonts w:ascii="Times New Roman" w:hAnsi="Times New Roman" w:cs="Times New Roman"/>
          <w:sz w:val="24"/>
          <w:szCs w:val="24"/>
        </w:rPr>
        <w:t xml:space="preserve"> për caktimin e Taksave për Shërbimet e Ofruara nga Agjencia për Regjistrimin e Bizneseve apo çdo legjislacion pasues;</w:t>
      </w:r>
    </w:p>
    <w:p w:rsidR="002F2022" w:rsidRPr="00DA27C8" w:rsidRDefault="002F2022" w:rsidP="002F2022">
      <w:pPr>
        <w:spacing w:after="0" w:line="240" w:lineRule="auto"/>
        <w:ind w:left="288"/>
        <w:jc w:val="both"/>
        <w:rPr>
          <w:rFonts w:ascii="Times New Roman" w:hAnsi="Times New Roman" w:cs="Times New Roman"/>
          <w:sz w:val="24"/>
          <w:szCs w:val="24"/>
        </w:rPr>
      </w:pPr>
    </w:p>
    <w:p w:rsidR="002F2022" w:rsidRPr="006A6EA3" w:rsidRDefault="00F25656" w:rsidP="00F2565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2F2022" w:rsidRPr="00DA27C8">
        <w:rPr>
          <w:rFonts w:ascii="Times New Roman" w:hAnsi="Times New Roman" w:cs="Times New Roman"/>
          <w:sz w:val="24"/>
          <w:szCs w:val="24"/>
        </w:rPr>
        <w:t>1.</w:t>
      </w:r>
      <w:r w:rsidR="001F4CBA">
        <w:rPr>
          <w:rFonts w:ascii="Times New Roman" w:hAnsi="Times New Roman" w:cs="Times New Roman"/>
          <w:sz w:val="24"/>
          <w:szCs w:val="24"/>
        </w:rPr>
        <w:t>5</w:t>
      </w:r>
      <w:r w:rsidR="002F2022" w:rsidRPr="00BE3AEB">
        <w:rPr>
          <w:rFonts w:ascii="Times New Roman" w:hAnsi="Times New Roman" w:cs="Times New Roman"/>
          <w:sz w:val="24"/>
          <w:szCs w:val="24"/>
        </w:rPr>
        <w:t>. Taksa për lëshimin e dokumentacionit arsimor dublikatë, të përcaktuar sipas Udhëzimit Administrativ 03/2013 – Lëshimi i Dokumenteve Dublikatë nga Institucionet Edukativo – Arsimore dhe Universitare apo çdo legjislacion pasues; dhe</w:t>
      </w:r>
    </w:p>
    <w:p w:rsidR="00F25656" w:rsidRDefault="00F25656" w:rsidP="00F25656">
      <w:pPr>
        <w:rPr>
          <w:rFonts w:ascii="Times New Roman" w:hAnsi="Times New Roman" w:cs="Times New Roman"/>
          <w:sz w:val="24"/>
          <w:szCs w:val="24"/>
        </w:rPr>
      </w:pPr>
    </w:p>
    <w:p w:rsidR="002F2022" w:rsidRPr="00F25656" w:rsidRDefault="00F25656" w:rsidP="00F25656">
      <w:pPr>
        <w:rPr>
          <w:rFonts w:ascii="Times New Roman" w:hAnsi="Times New Roman" w:cs="Times New Roman"/>
          <w:sz w:val="24"/>
          <w:szCs w:val="24"/>
        </w:rPr>
      </w:pPr>
      <w:r>
        <w:rPr>
          <w:rFonts w:ascii="Times New Roman" w:hAnsi="Times New Roman" w:cs="Times New Roman"/>
          <w:sz w:val="24"/>
          <w:szCs w:val="24"/>
        </w:rPr>
        <w:t xml:space="preserve"> 1.6.</w:t>
      </w:r>
      <w:r w:rsidRPr="00F25656">
        <w:rPr>
          <w:rFonts w:ascii="Times New Roman" w:hAnsi="Times New Roman" w:cs="Times New Roman"/>
          <w:sz w:val="24"/>
          <w:szCs w:val="24"/>
        </w:rPr>
        <w:t>Taksa për ndërrimin e destinimit dhe kompensimi për ndërrimin e destinimit të tokës  bujqësore e përcaktuar sipas Udhëzimit</w:t>
      </w:r>
      <w:r w:rsidR="001F4CBA" w:rsidRPr="00F25656">
        <w:rPr>
          <w:rFonts w:ascii="Times New Roman" w:hAnsi="Times New Roman" w:cs="Times New Roman"/>
          <w:sz w:val="24"/>
          <w:szCs w:val="24"/>
        </w:rPr>
        <w:t xml:space="preserve"> Administrativ të MBPZH nr. 41/2006 për Ndërrimin e destinimit të tokës bujqësore.</w:t>
      </w:r>
    </w:p>
    <w:p w:rsidR="002F2022" w:rsidRPr="00DA27C8" w:rsidRDefault="002F2022" w:rsidP="002F2022">
      <w:p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2. Çdo akt normativ tjetër i Qeverisë së Republikës së Kosovës apo ndonjë agjencie të pavarur që miratohet pas hyrjes në fuqi të kësaj Rregulloreje që parasheh taksa qendrore, zbatohet nga Komuna, pa pasur nevojë që kjo Rregullore të ndryshojë.</w:t>
      </w:r>
    </w:p>
    <w:p w:rsidR="00170111" w:rsidRDefault="00170111" w:rsidP="00CF6784">
      <w:pPr>
        <w:spacing w:after="0" w:line="240" w:lineRule="auto"/>
        <w:rPr>
          <w:rFonts w:ascii="Times New Roman" w:hAnsi="Times New Roman" w:cs="Times New Roman"/>
          <w:b/>
          <w:sz w:val="24"/>
          <w:szCs w:val="24"/>
        </w:rPr>
      </w:pPr>
    </w:p>
    <w:p w:rsidR="00170111" w:rsidRDefault="00170111" w:rsidP="002F2022">
      <w:pPr>
        <w:spacing w:after="0" w:line="240" w:lineRule="auto"/>
        <w:jc w:val="center"/>
        <w:rPr>
          <w:rFonts w:ascii="Times New Roman" w:hAnsi="Times New Roman" w:cs="Times New Roman"/>
          <w:b/>
          <w:sz w:val="24"/>
          <w:szCs w:val="24"/>
        </w:rPr>
      </w:pPr>
    </w:p>
    <w:p w:rsidR="008E6E23" w:rsidRDefault="008E6E23" w:rsidP="002F2022">
      <w:pPr>
        <w:spacing w:after="0" w:line="240" w:lineRule="auto"/>
        <w:jc w:val="center"/>
        <w:rPr>
          <w:rFonts w:ascii="Times New Roman" w:hAnsi="Times New Roman" w:cs="Times New Roman"/>
          <w:b/>
          <w:sz w:val="24"/>
          <w:szCs w:val="24"/>
        </w:rPr>
      </w:pPr>
    </w:p>
    <w:p w:rsidR="008E6E23" w:rsidRDefault="008E6E23" w:rsidP="002F2022">
      <w:pPr>
        <w:spacing w:after="0" w:line="240" w:lineRule="auto"/>
        <w:jc w:val="center"/>
        <w:rPr>
          <w:rFonts w:ascii="Times New Roman" w:hAnsi="Times New Roman" w:cs="Times New Roman"/>
          <w:b/>
          <w:sz w:val="24"/>
          <w:szCs w:val="24"/>
        </w:rPr>
      </w:pPr>
    </w:p>
    <w:p w:rsidR="008E6E23" w:rsidRDefault="008E6E23" w:rsidP="002F2022">
      <w:pPr>
        <w:spacing w:after="0" w:line="240" w:lineRule="auto"/>
        <w:jc w:val="center"/>
        <w:rPr>
          <w:rFonts w:ascii="Times New Roman" w:hAnsi="Times New Roman" w:cs="Times New Roman"/>
          <w:b/>
          <w:sz w:val="24"/>
          <w:szCs w:val="24"/>
        </w:rPr>
      </w:pPr>
    </w:p>
    <w:p w:rsidR="008E6E23" w:rsidRDefault="008E6E23" w:rsidP="002F2022">
      <w:pPr>
        <w:spacing w:after="0" w:line="240" w:lineRule="auto"/>
        <w:jc w:val="center"/>
        <w:rPr>
          <w:rFonts w:ascii="Times New Roman" w:hAnsi="Times New Roman" w:cs="Times New Roman"/>
          <w:b/>
          <w:sz w:val="24"/>
          <w:szCs w:val="24"/>
        </w:rPr>
      </w:pPr>
    </w:p>
    <w:p w:rsidR="008E6E23" w:rsidRDefault="008E6E23" w:rsidP="002F2022">
      <w:pPr>
        <w:spacing w:after="0" w:line="240" w:lineRule="auto"/>
        <w:jc w:val="center"/>
        <w:rPr>
          <w:rFonts w:ascii="Times New Roman" w:hAnsi="Times New Roman" w:cs="Times New Roman"/>
          <w:b/>
          <w:sz w:val="24"/>
          <w:szCs w:val="24"/>
        </w:rPr>
      </w:pP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Neni 54</w:t>
      </w:r>
    </w:p>
    <w:p w:rsidR="002F2022" w:rsidRPr="00DA27C8" w:rsidRDefault="002F2022" w:rsidP="002F2022">
      <w:pPr>
        <w:tabs>
          <w:tab w:val="left" w:pos="4220"/>
          <w:tab w:val="center" w:pos="4680"/>
        </w:tabs>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Dispozitat kalimtare</w:t>
      </w:r>
    </w:p>
    <w:p w:rsidR="002F2022" w:rsidRPr="00D82195" w:rsidRDefault="002F2022" w:rsidP="00D82195">
      <w:pPr>
        <w:pStyle w:val="ListParagraph"/>
        <w:numPr>
          <w:ilvl w:val="0"/>
          <w:numId w:val="9"/>
        </w:numPr>
        <w:tabs>
          <w:tab w:val="left" w:pos="4220"/>
          <w:tab w:val="center" w:pos="4680"/>
        </w:tabs>
        <w:spacing w:after="0" w:line="240" w:lineRule="auto"/>
        <w:rPr>
          <w:rFonts w:ascii="Times New Roman" w:hAnsi="Times New Roman" w:cs="Times New Roman"/>
          <w:sz w:val="24"/>
          <w:szCs w:val="24"/>
        </w:rPr>
      </w:pPr>
      <w:r w:rsidRPr="00D82195">
        <w:rPr>
          <w:rFonts w:ascii="Times New Roman" w:hAnsi="Times New Roman" w:cs="Times New Roman"/>
          <w:sz w:val="24"/>
          <w:szCs w:val="24"/>
        </w:rPr>
        <w:t xml:space="preserve">Në rast të </w:t>
      </w:r>
      <w:r w:rsidR="00B0591D" w:rsidRPr="00D82195">
        <w:rPr>
          <w:rFonts w:ascii="Times New Roman" w:hAnsi="Times New Roman" w:cs="Times New Roman"/>
          <w:sz w:val="24"/>
          <w:szCs w:val="24"/>
        </w:rPr>
        <w:t>zbrazëtirës</w:t>
      </w:r>
      <w:r w:rsidRPr="00D82195">
        <w:rPr>
          <w:rFonts w:ascii="Times New Roman" w:hAnsi="Times New Roman" w:cs="Times New Roman"/>
          <w:sz w:val="24"/>
          <w:szCs w:val="24"/>
        </w:rPr>
        <w:t xml:space="preserve"> juridike nga kjo Rregullore me dispozita përkatëse sistemore ligjore zbatohen drejtpërsëdrejti dispozitat sistemore ligjore, që rregullojnë çështjen e përcaktimit të taksave komunale, si dhe ato akte të tjera të Qeverisë së Republikës së Kosovës, si dhe dispozitat tjera të udhëzimeve përkatëse administrative të ministrive kompetente.</w:t>
      </w:r>
    </w:p>
    <w:p w:rsidR="002F2022" w:rsidRPr="00DA27C8" w:rsidRDefault="002F2022" w:rsidP="002F2022">
      <w:pPr>
        <w:spacing w:after="0" w:line="240" w:lineRule="auto"/>
        <w:jc w:val="both"/>
        <w:rPr>
          <w:rFonts w:ascii="Times New Roman" w:hAnsi="Times New Roman" w:cs="Times New Roman"/>
          <w:b/>
          <w:sz w:val="24"/>
          <w:szCs w:val="24"/>
        </w:rPr>
      </w:pPr>
    </w:p>
    <w:p w:rsidR="002F2022" w:rsidRPr="00DA27C8" w:rsidRDefault="002F2022" w:rsidP="006E16B6">
      <w:pPr>
        <w:pStyle w:val="ListParagraph"/>
        <w:numPr>
          <w:ilvl w:val="0"/>
          <w:numId w:val="9"/>
        </w:numPr>
        <w:spacing w:after="0" w:line="240" w:lineRule="auto"/>
        <w:jc w:val="both"/>
        <w:rPr>
          <w:rFonts w:ascii="Times New Roman" w:hAnsi="Times New Roman" w:cs="Times New Roman"/>
          <w:sz w:val="24"/>
          <w:szCs w:val="24"/>
        </w:rPr>
      </w:pPr>
      <w:r w:rsidRPr="00DA27C8">
        <w:rPr>
          <w:rFonts w:ascii="Times New Roman" w:hAnsi="Times New Roman" w:cs="Times New Roman"/>
          <w:sz w:val="24"/>
          <w:szCs w:val="24"/>
        </w:rPr>
        <w:t>Me hyrjen në fuqi të kësaj Rregullor</w:t>
      </w:r>
      <w:r w:rsidR="00917E10">
        <w:rPr>
          <w:rFonts w:ascii="Times New Roman" w:hAnsi="Times New Roman" w:cs="Times New Roman"/>
          <w:sz w:val="24"/>
          <w:szCs w:val="24"/>
        </w:rPr>
        <w:t>eje shfuqizohet Rregullorja Nr. 02/2020 për Taksat komunale</w:t>
      </w:r>
      <w:r w:rsidRPr="00DA27C8">
        <w:rPr>
          <w:rFonts w:ascii="Times New Roman" w:hAnsi="Times New Roman" w:cs="Times New Roman"/>
          <w:sz w:val="24"/>
          <w:szCs w:val="24"/>
        </w:rPr>
        <w:t xml:space="preserve">, e datës </w:t>
      </w:r>
      <w:r w:rsidR="00917E10">
        <w:rPr>
          <w:rFonts w:ascii="Times New Roman" w:hAnsi="Times New Roman" w:cs="Times New Roman"/>
          <w:sz w:val="24"/>
          <w:szCs w:val="24"/>
        </w:rPr>
        <w:t>06.07.2020</w:t>
      </w:r>
      <w:r w:rsidRPr="00DA27C8">
        <w:rPr>
          <w:rFonts w:ascii="Times New Roman" w:hAnsi="Times New Roman" w:cs="Times New Roman"/>
          <w:sz w:val="24"/>
          <w:szCs w:val="24"/>
        </w:rPr>
        <w:t xml:space="preserve"> si dhe </w:t>
      </w:r>
      <w:r w:rsidR="00B0591D">
        <w:rPr>
          <w:rFonts w:ascii="Times New Roman" w:hAnsi="Times New Roman" w:cs="Times New Roman"/>
          <w:sz w:val="24"/>
          <w:szCs w:val="24"/>
        </w:rPr>
        <w:t>Rregullorja</w:t>
      </w:r>
      <w:r w:rsidR="00917E10">
        <w:rPr>
          <w:rFonts w:ascii="Times New Roman" w:hAnsi="Times New Roman" w:cs="Times New Roman"/>
          <w:sz w:val="24"/>
          <w:szCs w:val="24"/>
        </w:rPr>
        <w:t xml:space="preserve"> Nr.04/2022 për plotësim-ndryshim të Rregullores 01Nr.02-60/01-4863/20 , </w:t>
      </w:r>
      <w:r w:rsidR="00BC1FDE">
        <w:rPr>
          <w:rFonts w:ascii="Times New Roman" w:hAnsi="Times New Roman" w:cs="Times New Roman"/>
          <w:sz w:val="24"/>
          <w:szCs w:val="24"/>
        </w:rPr>
        <w:t xml:space="preserve">e </w:t>
      </w:r>
      <w:r w:rsidRPr="00DA27C8">
        <w:rPr>
          <w:rFonts w:ascii="Times New Roman" w:hAnsi="Times New Roman" w:cs="Times New Roman"/>
          <w:sz w:val="24"/>
          <w:szCs w:val="24"/>
        </w:rPr>
        <w:t xml:space="preserve"> datës </w:t>
      </w:r>
      <w:r w:rsidR="00BC1FDE">
        <w:rPr>
          <w:rFonts w:ascii="Times New Roman" w:hAnsi="Times New Roman" w:cs="Times New Roman"/>
          <w:sz w:val="24"/>
          <w:szCs w:val="24"/>
        </w:rPr>
        <w:t>29.09.2022</w:t>
      </w:r>
      <w:r w:rsidRPr="00DA27C8">
        <w:rPr>
          <w:rFonts w:ascii="Times New Roman" w:hAnsi="Times New Roman" w:cs="Times New Roman"/>
          <w:sz w:val="24"/>
          <w:szCs w:val="24"/>
        </w:rPr>
        <w:t>.</w:t>
      </w:r>
    </w:p>
    <w:p w:rsidR="002F2022" w:rsidRDefault="002F2022" w:rsidP="002F2022">
      <w:pPr>
        <w:spacing w:after="0" w:line="240" w:lineRule="auto"/>
        <w:rPr>
          <w:rFonts w:ascii="Times New Roman" w:hAnsi="Times New Roman" w:cs="Times New Roman"/>
          <w:b/>
          <w:sz w:val="24"/>
          <w:szCs w:val="24"/>
        </w:rPr>
      </w:pPr>
    </w:p>
    <w:p w:rsidR="008E6E23" w:rsidRPr="00DA27C8" w:rsidRDefault="008E6E23" w:rsidP="002F2022">
      <w:pPr>
        <w:spacing w:after="0" w:line="240" w:lineRule="auto"/>
        <w:rPr>
          <w:rFonts w:ascii="Times New Roman" w:hAnsi="Times New Roman" w:cs="Times New Roman"/>
          <w:b/>
          <w:sz w:val="24"/>
          <w:szCs w:val="24"/>
        </w:rPr>
      </w:pPr>
    </w:p>
    <w:p w:rsidR="002F2022" w:rsidRPr="00DA27C8" w:rsidRDefault="005C4532" w:rsidP="002F2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Neni 55</w:t>
      </w:r>
    </w:p>
    <w:p w:rsidR="002F2022" w:rsidRPr="00DA27C8" w:rsidRDefault="002F2022" w:rsidP="002F2022">
      <w:pPr>
        <w:spacing w:after="0" w:line="240" w:lineRule="auto"/>
        <w:jc w:val="center"/>
        <w:rPr>
          <w:rFonts w:ascii="Times New Roman" w:hAnsi="Times New Roman" w:cs="Times New Roman"/>
          <w:b/>
          <w:sz w:val="24"/>
          <w:szCs w:val="24"/>
        </w:rPr>
      </w:pPr>
      <w:r w:rsidRPr="00DA27C8">
        <w:rPr>
          <w:rFonts w:ascii="Times New Roman" w:hAnsi="Times New Roman" w:cs="Times New Roman"/>
          <w:b/>
          <w:sz w:val="24"/>
          <w:szCs w:val="24"/>
        </w:rPr>
        <w:t>Hyrja në fuqi</w:t>
      </w:r>
    </w:p>
    <w:p w:rsidR="002F2022" w:rsidRPr="00DA27C8" w:rsidRDefault="002F2022" w:rsidP="002F2022">
      <w:pPr>
        <w:spacing w:after="0" w:line="240" w:lineRule="auto"/>
        <w:rPr>
          <w:rFonts w:ascii="Times New Roman" w:hAnsi="Times New Roman" w:cs="Times New Roman"/>
          <w:b/>
          <w:sz w:val="24"/>
          <w:szCs w:val="24"/>
        </w:rPr>
      </w:pPr>
    </w:p>
    <w:p w:rsidR="002F2022" w:rsidRPr="00E96CFA" w:rsidRDefault="002F2022" w:rsidP="00E96CFA">
      <w:pPr>
        <w:pStyle w:val="ListParagraph"/>
        <w:numPr>
          <w:ilvl w:val="0"/>
          <w:numId w:val="21"/>
        </w:numPr>
        <w:spacing w:after="0" w:line="240" w:lineRule="auto"/>
        <w:rPr>
          <w:rFonts w:ascii="Times New Roman" w:hAnsi="Times New Roman" w:cs="Times New Roman"/>
          <w:sz w:val="24"/>
          <w:szCs w:val="24"/>
        </w:rPr>
      </w:pPr>
      <w:r w:rsidRPr="00E96CFA">
        <w:rPr>
          <w:rFonts w:ascii="Times New Roman" w:hAnsi="Times New Roman" w:cs="Times New Roman"/>
          <w:sz w:val="24"/>
          <w:szCs w:val="24"/>
        </w:rPr>
        <w:t>Kjo Rregu</w:t>
      </w:r>
      <w:r w:rsidR="00B5549A">
        <w:rPr>
          <w:rFonts w:ascii="Times New Roman" w:hAnsi="Times New Roman" w:cs="Times New Roman"/>
          <w:sz w:val="24"/>
          <w:szCs w:val="24"/>
        </w:rPr>
        <w:t xml:space="preserve">llore hyn në fuqi </w:t>
      </w:r>
      <w:r w:rsidRPr="00E96CFA">
        <w:rPr>
          <w:rFonts w:ascii="Times New Roman" w:hAnsi="Times New Roman" w:cs="Times New Roman"/>
          <w:sz w:val="24"/>
          <w:szCs w:val="24"/>
        </w:rPr>
        <w:t xml:space="preserve"> </w:t>
      </w:r>
      <w:r w:rsidR="00326FDC">
        <w:rPr>
          <w:rFonts w:ascii="Times New Roman" w:hAnsi="Times New Roman" w:cs="Times New Roman"/>
          <w:sz w:val="24"/>
          <w:szCs w:val="24"/>
        </w:rPr>
        <w:t xml:space="preserve">30 </w:t>
      </w:r>
      <w:r w:rsidR="00CD5BC0">
        <w:rPr>
          <w:rFonts w:ascii="Times New Roman" w:hAnsi="Times New Roman" w:cs="Times New Roman"/>
          <w:sz w:val="24"/>
          <w:szCs w:val="24"/>
        </w:rPr>
        <w:t xml:space="preserve">ditë </w:t>
      </w:r>
      <w:r w:rsidRPr="00E96CFA">
        <w:rPr>
          <w:rFonts w:ascii="Times New Roman" w:hAnsi="Times New Roman" w:cs="Times New Roman"/>
          <w:sz w:val="24"/>
          <w:szCs w:val="24"/>
        </w:rPr>
        <w:t xml:space="preserve">pas regjistrimit në </w:t>
      </w:r>
      <w:r w:rsidR="00152414">
        <w:rPr>
          <w:rFonts w:ascii="Times New Roman" w:hAnsi="Times New Roman" w:cs="Times New Roman"/>
          <w:sz w:val="24"/>
          <w:szCs w:val="24"/>
        </w:rPr>
        <w:t>zyrën e protokollit</w:t>
      </w:r>
      <w:r w:rsidR="00BF0B50">
        <w:rPr>
          <w:rFonts w:ascii="Times New Roman" w:hAnsi="Times New Roman" w:cs="Times New Roman"/>
          <w:sz w:val="24"/>
          <w:szCs w:val="24"/>
        </w:rPr>
        <w:t xml:space="preserve"> të</w:t>
      </w:r>
      <w:r w:rsidRPr="00E96CFA">
        <w:rPr>
          <w:rFonts w:ascii="Times New Roman" w:hAnsi="Times New Roman" w:cs="Times New Roman"/>
          <w:sz w:val="24"/>
          <w:szCs w:val="24"/>
        </w:rPr>
        <w:t xml:space="preserve"> MAPL-së, përkatësisht 7 ditë pas publikimit në ueb-faqen e komunës.</w:t>
      </w:r>
    </w:p>
    <w:p w:rsidR="002F2022" w:rsidRPr="00DA23D9" w:rsidRDefault="002F2022" w:rsidP="002F2022">
      <w:pPr>
        <w:spacing w:after="0" w:line="240" w:lineRule="auto"/>
        <w:rPr>
          <w:rFonts w:ascii="Times New Roman" w:hAnsi="Times New Roman" w:cs="Times New Roman"/>
          <w:b/>
          <w:sz w:val="24"/>
          <w:szCs w:val="24"/>
        </w:rPr>
      </w:pPr>
    </w:p>
    <w:p w:rsidR="002F2022" w:rsidRPr="00DA23D9" w:rsidRDefault="002F2022" w:rsidP="002F2022">
      <w:pPr>
        <w:spacing w:after="0" w:line="240" w:lineRule="auto"/>
        <w:rPr>
          <w:rFonts w:ascii="Times New Roman" w:hAnsi="Times New Roman" w:cs="Times New Roman"/>
          <w:b/>
          <w:sz w:val="24"/>
          <w:szCs w:val="24"/>
        </w:rPr>
      </w:pPr>
    </w:p>
    <w:p w:rsidR="002F2022" w:rsidRPr="00DA23D9" w:rsidRDefault="002F2022" w:rsidP="002F2022">
      <w:pPr>
        <w:spacing w:after="0" w:line="240" w:lineRule="auto"/>
        <w:rPr>
          <w:rFonts w:ascii="Times New Roman" w:hAnsi="Times New Roman" w:cs="Times New Roman"/>
          <w:b/>
          <w:sz w:val="24"/>
          <w:szCs w:val="24"/>
        </w:rPr>
      </w:pPr>
    </w:p>
    <w:p w:rsidR="00FA6B8C" w:rsidRPr="00C47BB8" w:rsidRDefault="00FA6B8C" w:rsidP="00024E57">
      <w:pPr>
        <w:pStyle w:val="NoSpacing"/>
        <w:rPr>
          <w:rFonts w:ascii="Times New Roman" w:hAnsi="Times New Roman" w:cs="Times New Roman"/>
          <w:sz w:val="24"/>
          <w:szCs w:val="24"/>
          <w:lang w:val="en-US"/>
        </w:rPr>
      </w:pPr>
    </w:p>
    <w:sectPr w:rsidR="00FA6B8C" w:rsidRPr="00C47BB8" w:rsidSect="001E3816">
      <w:footerReference w:type="defaul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94" w:rsidRDefault="00A25E94" w:rsidP="001E3816">
      <w:pPr>
        <w:spacing w:after="0" w:line="240" w:lineRule="auto"/>
      </w:pPr>
      <w:r>
        <w:separator/>
      </w:r>
    </w:p>
  </w:endnote>
  <w:endnote w:type="continuationSeparator" w:id="0">
    <w:p w:rsidR="00A25E94" w:rsidRDefault="00A25E94" w:rsidP="001E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22092"/>
      <w:docPartObj>
        <w:docPartGallery w:val="Page Numbers (Bottom of Page)"/>
        <w:docPartUnique/>
      </w:docPartObj>
    </w:sdtPr>
    <w:sdtEndPr>
      <w:rPr>
        <w:noProof/>
      </w:rPr>
    </w:sdtEndPr>
    <w:sdtContent>
      <w:p w:rsidR="00014A10" w:rsidRDefault="00014A10">
        <w:pPr>
          <w:pStyle w:val="Footer"/>
          <w:jc w:val="center"/>
        </w:pPr>
        <w:r>
          <w:fldChar w:fldCharType="begin"/>
        </w:r>
        <w:r>
          <w:instrText xml:space="preserve"> PAGE   \* MERGEFORMAT </w:instrText>
        </w:r>
        <w:r>
          <w:fldChar w:fldCharType="separate"/>
        </w:r>
        <w:r w:rsidR="00272FAC">
          <w:rPr>
            <w:noProof/>
          </w:rPr>
          <w:t>2</w:t>
        </w:r>
        <w:r>
          <w:rPr>
            <w:noProof/>
          </w:rPr>
          <w:fldChar w:fldCharType="end"/>
        </w:r>
      </w:p>
    </w:sdtContent>
  </w:sdt>
  <w:p w:rsidR="00014A10" w:rsidRDefault="00014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91825"/>
      <w:docPartObj>
        <w:docPartGallery w:val="Page Numbers (Bottom of Page)"/>
        <w:docPartUnique/>
      </w:docPartObj>
    </w:sdtPr>
    <w:sdtEndPr>
      <w:rPr>
        <w:noProof/>
      </w:rPr>
    </w:sdtEndPr>
    <w:sdtContent>
      <w:p w:rsidR="00014A10" w:rsidRDefault="00014A10">
        <w:pPr>
          <w:pStyle w:val="Footer"/>
          <w:jc w:val="center"/>
        </w:pPr>
        <w:r>
          <w:fldChar w:fldCharType="begin"/>
        </w:r>
        <w:r>
          <w:instrText xml:space="preserve"> PAGE   \* MERGEFORMAT </w:instrText>
        </w:r>
        <w:r>
          <w:fldChar w:fldCharType="separate"/>
        </w:r>
        <w:r w:rsidR="00272FAC">
          <w:rPr>
            <w:noProof/>
          </w:rPr>
          <w:t>49</w:t>
        </w:r>
        <w:r>
          <w:rPr>
            <w:noProof/>
          </w:rPr>
          <w:fldChar w:fldCharType="end"/>
        </w:r>
      </w:p>
    </w:sdtContent>
  </w:sdt>
  <w:p w:rsidR="00014A10" w:rsidRDefault="0001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94" w:rsidRDefault="00A25E94" w:rsidP="001E3816">
      <w:pPr>
        <w:spacing w:after="0" w:line="240" w:lineRule="auto"/>
      </w:pPr>
      <w:r>
        <w:separator/>
      </w:r>
    </w:p>
  </w:footnote>
  <w:footnote w:type="continuationSeparator" w:id="0">
    <w:p w:rsidR="00A25E94" w:rsidRDefault="00A25E94" w:rsidP="001E3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7BC3"/>
    <w:multiLevelType w:val="multilevel"/>
    <w:tmpl w:val="BA1E908E"/>
    <w:lvl w:ilvl="0">
      <w:start w:val="1"/>
      <w:numFmt w:val="decimal"/>
      <w:lvlText w:val="%1."/>
      <w:lvlJc w:val="left"/>
      <w:pPr>
        <w:ind w:left="1080"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E01467"/>
    <w:multiLevelType w:val="hybridMultilevel"/>
    <w:tmpl w:val="FD2E86BE"/>
    <w:lvl w:ilvl="0" w:tplc="B210A038">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0A146497"/>
    <w:multiLevelType w:val="hybridMultilevel"/>
    <w:tmpl w:val="B1825332"/>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39207AB"/>
    <w:multiLevelType w:val="hybridMultilevel"/>
    <w:tmpl w:val="EDDEF202"/>
    <w:lvl w:ilvl="0" w:tplc="1C32F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71884"/>
    <w:multiLevelType w:val="hybridMultilevel"/>
    <w:tmpl w:val="B89A8B82"/>
    <w:lvl w:ilvl="0" w:tplc="847E6CA6">
      <w:start w:val="1"/>
      <w:numFmt w:val="decimal"/>
      <w:lvlText w:val="%1."/>
      <w:lvlJc w:val="left"/>
      <w:pPr>
        <w:ind w:left="1062" w:hanging="360"/>
      </w:pPr>
      <w:rPr>
        <w:rFonts w:hint="default"/>
      </w:rPr>
    </w:lvl>
    <w:lvl w:ilvl="1" w:tplc="041C0019" w:tentative="1">
      <w:start w:val="1"/>
      <w:numFmt w:val="lowerLetter"/>
      <w:lvlText w:val="%2."/>
      <w:lvlJc w:val="left"/>
      <w:pPr>
        <w:ind w:left="1782" w:hanging="360"/>
      </w:pPr>
    </w:lvl>
    <w:lvl w:ilvl="2" w:tplc="041C001B" w:tentative="1">
      <w:start w:val="1"/>
      <w:numFmt w:val="lowerRoman"/>
      <w:lvlText w:val="%3."/>
      <w:lvlJc w:val="right"/>
      <w:pPr>
        <w:ind w:left="2502" w:hanging="180"/>
      </w:pPr>
    </w:lvl>
    <w:lvl w:ilvl="3" w:tplc="041C000F" w:tentative="1">
      <w:start w:val="1"/>
      <w:numFmt w:val="decimal"/>
      <w:lvlText w:val="%4."/>
      <w:lvlJc w:val="left"/>
      <w:pPr>
        <w:ind w:left="3222" w:hanging="360"/>
      </w:pPr>
    </w:lvl>
    <w:lvl w:ilvl="4" w:tplc="041C0019" w:tentative="1">
      <w:start w:val="1"/>
      <w:numFmt w:val="lowerLetter"/>
      <w:lvlText w:val="%5."/>
      <w:lvlJc w:val="left"/>
      <w:pPr>
        <w:ind w:left="3942" w:hanging="360"/>
      </w:pPr>
    </w:lvl>
    <w:lvl w:ilvl="5" w:tplc="041C001B" w:tentative="1">
      <w:start w:val="1"/>
      <w:numFmt w:val="lowerRoman"/>
      <w:lvlText w:val="%6."/>
      <w:lvlJc w:val="right"/>
      <w:pPr>
        <w:ind w:left="4662" w:hanging="180"/>
      </w:pPr>
    </w:lvl>
    <w:lvl w:ilvl="6" w:tplc="041C000F" w:tentative="1">
      <w:start w:val="1"/>
      <w:numFmt w:val="decimal"/>
      <w:lvlText w:val="%7."/>
      <w:lvlJc w:val="left"/>
      <w:pPr>
        <w:ind w:left="5382" w:hanging="360"/>
      </w:pPr>
    </w:lvl>
    <w:lvl w:ilvl="7" w:tplc="041C0019" w:tentative="1">
      <w:start w:val="1"/>
      <w:numFmt w:val="lowerLetter"/>
      <w:lvlText w:val="%8."/>
      <w:lvlJc w:val="left"/>
      <w:pPr>
        <w:ind w:left="6102" w:hanging="360"/>
      </w:pPr>
    </w:lvl>
    <w:lvl w:ilvl="8" w:tplc="041C001B" w:tentative="1">
      <w:start w:val="1"/>
      <w:numFmt w:val="lowerRoman"/>
      <w:lvlText w:val="%9."/>
      <w:lvlJc w:val="right"/>
      <w:pPr>
        <w:ind w:left="6822" w:hanging="180"/>
      </w:pPr>
    </w:lvl>
  </w:abstractNum>
  <w:abstractNum w:abstractNumId="5" w15:restartNumberingAfterBreak="0">
    <w:nsid w:val="26A53F74"/>
    <w:multiLevelType w:val="hybridMultilevel"/>
    <w:tmpl w:val="3EF83536"/>
    <w:lvl w:ilvl="0" w:tplc="551C6C86">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sq-AL" w:eastAsia="en-US" w:bidi="ar-SA"/>
      </w:rPr>
    </w:lvl>
    <w:lvl w:ilvl="1" w:tplc="AB72A1EA">
      <w:start w:val="1"/>
      <w:numFmt w:val="decimal"/>
      <w:lvlText w:val="%2."/>
      <w:lvlJc w:val="left"/>
      <w:pPr>
        <w:ind w:left="991" w:hanging="360"/>
      </w:pPr>
      <w:rPr>
        <w:rFonts w:ascii="Times New Roman" w:eastAsia="Times New Roman" w:hAnsi="Times New Roman" w:cs="Times New Roman" w:hint="default"/>
        <w:b/>
        <w:bCs/>
        <w:i w:val="0"/>
        <w:iCs w:val="0"/>
        <w:spacing w:val="0"/>
        <w:w w:val="100"/>
        <w:sz w:val="24"/>
        <w:szCs w:val="24"/>
        <w:lang w:val="sq-AL" w:eastAsia="en-US" w:bidi="ar-SA"/>
      </w:rPr>
    </w:lvl>
    <w:lvl w:ilvl="2" w:tplc="126864BE">
      <w:numFmt w:val="bullet"/>
      <w:lvlText w:val="•"/>
      <w:lvlJc w:val="left"/>
      <w:pPr>
        <w:ind w:left="1931" w:hanging="360"/>
      </w:pPr>
      <w:rPr>
        <w:rFonts w:hint="default"/>
        <w:lang w:val="sq-AL" w:eastAsia="en-US" w:bidi="ar-SA"/>
      </w:rPr>
    </w:lvl>
    <w:lvl w:ilvl="3" w:tplc="449A1E68">
      <w:numFmt w:val="bullet"/>
      <w:lvlText w:val="•"/>
      <w:lvlJc w:val="left"/>
      <w:pPr>
        <w:ind w:left="2863" w:hanging="360"/>
      </w:pPr>
      <w:rPr>
        <w:rFonts w:hint="default"/>
        <w:lang w:val="sq-AL" w:eastAsia="en-US" w:bidi="ar-SA"/>
      </w:rPr>
    </w:lvl>
    <w:lvl w:ilvl="4" w:tplc="DD769C0A">
      <w:numFmt w:val="bullet"/>
      <w:lvlText w:val="•"/>
      <w:lvlJc w:val="left"/>
      <w:pPr>
        <w:ind w:left="3795" w:hanging="360"/>
      </w:pPr>
      <w:rPr>
        <w:rFonts w:hint="default"/>
        <w:lang w:val="sq-AL" w:eastAsia="en-US" w:bidi="ar-SA"/>
      </w:rPr>
    </w:lvl>
    <w:lvl w:ilvl="5" w:tplc="D77AE954">
      <w:numFmt w:val="bullet"/>
      <w:lvlText w:val="•"/>
      <w:lvlJc w:val="left"/>
      <w:pPr>
        <w:ind w:left="4727" w:hanging="360"/>
      </w:pPr>
      <w:rPr>
        <w:rFonts w:hint="default"/>
        <w:lang w:val="sq-AL" w:eastAsia="en-US" w:bidi="ar-SA"/>
      </w:rPr>
    </w:lvl>
    <w:lvl w:ilvl="6" w:tplc="FEC2E1AE">
      <w:numFmt w:val="bullet"/>
      <w:lvlText w:val="•"/>
      <w:lvlJc w:val="left"/>
      <w:pPr>
        <w:ind w:left="5659" w:hanging="360"/>
      </w:pPr>
      <w:rPr>
        <w:rFonts w:hint="default"/>
        <w:lang w:val="sq-AL" w:eastAsia="en-US" w:bidi="ar-SA"/>
      </w:rPr>
    </w:lvl>
    <w:lvl w:ilvl="7" w:tplc="4C4C8C22">
      <w:numFmt w:val="bullet"/>
      <w:lvlText w:val="•"/>
      <w:lvlJc w:val="left"/>
      <w:pPr>
        <w:ind w:left="6590" w:hanging="360"/>
      </w:pPr>
      <w:rPr>
        <w:rFonts w:hint="default"/>
        <w:lang w:val="sq-AL" w:eastAsia="en-US" w:bidi="ar-SA"/>
      </w:rPr>
    </w:lvl>
    <w:lvl w:ilvl="8" w:tplc="86BC6300">
      <w:numFmt w:val="bullet"/>
      <w:lvlText w:val="•"/>
      <w:lvlJc w:val="left"/>
      <w:pPr>
        <w:ind w:left="7522" w:hanging="360"/>
      </w:pPr>
      <w:rPr>
        <w:rFonts w:hint="default"/>
        <w:lang w:val="sq-AL" w:eastAsia="en-US" w:bidi="ar-SA"/>
      </w:rPr>
    </w:lvl>
  </w:abstractNum>
  <w:abstractNum w:abstractNumId="6" w15:restartNumberingAfterBreak="0">
    <w:nsid w:val="26C64269"/>
    <w:multiLevelType w:val="hybridMultilevel"/>
    <w:tmpl w:val="0CAA50A4"/>
    <w:lvl w:ilvl="0" w:tplc="24927908">
      <w:start w:val="1"/>
      <w:numFmt w:val="decimal"/>
      <w:lvlText w:val="%1."/>
      <w:lvlJc w:val="left"/>
      <w:pPr>
        <w:ind w:left="360" w:hanging="360"/>
        <w:jc w:val="right"/>
      </w:pPr>
      <w:rPr>
        <w:rFonts w:ascii="Times New Roman" w:eastAsia="Times New Roman" w:hAnsi="Times New Roman" w:cs="Times New Roman" w:hint="default"/>
        <w:b/>
        <w:bCs/>
        <w:i w:val="0"/>
        <w:iCs w:val="0"/>
        <w:spacing w:val="0"/>
        <w:w w:val="100"/>
        <w:sz w:val="24"/>
        <w:szCs w:val="24"/>
        <w:lang w:val="sq-AL" w:eastAsia="en-US" w:bidi="ar-SA"/>
      </w:rPr>
    </w:lvl>
    <w:lvl w:ilvl="1" w:tplc="9ECA5330">
      <w:numFmt w:val="bullet"/>
      <w:lvlText w:val="•"/>
      <w:lvlJc w:val="left"/>
      <w:pPr>
        <w:ind w:left="1262" w:hanging="360"/>
      </w:pPr>
      <w:rPr>
        <w:rFonts w:hint="default"/>
        <w:lang w:val="sq-AL" w:eastAsia="en-US" w:bidi="ar-SA"/>
      </w:rPr>
    </w:lvl>
    <w:lvl w:ilvl="2" w:tplc="ECA64DEA">
      <w:numFmt w:val="bullet"/>
      <w:lvlText w:val="•"/>
      <w:lvlJc w:val="left"/>
      <w:pPr>
        <w:ind w:left="2165" w:hanging="360"/>
      </w:pPr>
      <w:rPr>
        <w:rFonts w:hint="default"/>
        <w:lang w:val="sq-AL" w:eastAsia="en-US" w:bidi="ar-SA"/>
      </w:rPr>
    </w:lvl>
    <w:lvl w:ilvl="3" w:tplc="5C7C6DFC">
      <w:numFmt w:val="bullet"/>
      <w:lvlText w:val="•"/>
      <w:lvlJc w:val="left"/>
      <w:pPr>
        <w:ind w:left="3067" w:hanging="360"/>
      </w:pPr>
      <w:rPr>
        <w:rFonts w:hint="default"/>
        <w:lang w:val="sq-AL" w:eastAsia="en-US" w:bidi="ar-SA"/>
      </w:rPr>
    </w:lvl>
    <w:lvl w:ilvl="4" w:tplc="E44A7872">
      <w:numFmt w:val="bullet"/>
      <w:lvlText w:val="•"/>
      <w:lvlJc w:val="left"/>
      <w:pPr>
        <w:ind w:left="3970" w:hanging="360"/>
      </w:pPr>
      <w:rPr>
        <w:rFonts w:hint="default"/>
        <w:lang w:val="sq-AL" w:eastAsia="en-US" w:bidi="ar-SA"/>
      </w:rPr>
    </w:lvl>
    <w:lvl w:ilvl="5" w:tplc="42F89954">
      <w:numFmt w:val="bullet"/>
      <w:lvlText w:val="•"/>
      <w:lvlJc w:val="left"/>
      <w:pPr>
        <w:ind w:left="4873" w:hanging="360"/>
      </w:pPr>
      <w:rPr>
        <w:rFonts w:hint="default"/>
        <w:lang w:val="sq-AL" w:eastAsia="en-US" w:bidi="ar-SA"/>
      </w:rPr>
    </w:lvl>
    <w:lvl w:ilvl="6" w:tplc="ACF0E4C2">
      <w:numFmt w:val="bullet"/>
      <w:lvlText w:val="•"/>
      <w:lvlJc w:val="left"/>
      <w:pPr>
        <w:ind w:left="5775" w:hanging="360"/>
      </w:pPr>
      <w:rPr>
        <w:rFonts w:hint="default"/>
        <w:lang w:val="sq-AL" w:eastAsia="en-US" w:bidi="ar-SA"/>
      </w:rPr>
    </w:lvl>
    <w:lvl w:ilvl="7" w:tplc="9F503146">
      <w:numFmt w:val="bullet"/>
      <w:lvlText w:val="•"/>
      <w:lvlJc w:val="left"/>
      <w:pPr>
        <w:ind w:left="6678" w:hanging="360"/>
      </w:pPr>
      <w:rPr>
        <w:rFonts w:hint="default"/>
        <w:lang w:val="sq-AL" w:eastAsia="en-US" w:bidi="ar-SA"/>
      </w:rPr>
    </w:lvl>
    <w:lvl w:ilvl="8" w:tplc="CB8AF364">
      <w:numFmt w:val="bullet"/>
      <w:lvlText w:val="•"/>
      <w:lvlJc w:val="left"/>
      <w:pPr>
        <w:ind w:left="7581" w:hanging="360"/>
      </w:pPr>
      <w:rPr>
        <w:rFonts w:hint="default"/>
        <w:lang w:val="sq-AL" w:eastAsia="en-US" w:bidi="ar-SA"/>
      </w:rPr>
    </w:lvl>
  </w:abstractNum>
  <w:abstractNum w:abstractNumId="7" w15:restartNumberingAfterBreak="0">
    <w:nsid w:val="2B7739B7"/>
    <w:multiLevelType w:val="multilevel"/>
    <w:tmpl w:val="A59240EE"/>
    <w:lvl w:ilvl="0">
      <w:start w:val="1"/>
      <w:numFmt w:val="decimal"/>
      <w:lvlText w:val="%1."/>
      <w:lvlJc w:val="left"/>
      <w:pPr>
        <w:ind w:left="1062" w:hanging="360"/>
      </w:pPr>
      <w:rPr>
        <w:rFonts w:hint="default"/>
      </w:rPr>
    </w:lvl>
    <w:lvl w:ilvl="1">
      <w:start w:val="50"/>
      <w:numFmt w:val="decimal"/>
      <w:isLgl/>
      <w:lvlText w:val="%1.%2"/>
      <w:lvlJc w:val="left"/>
      <w:pPr>
        <w:ind w:left="1122" w:hanging="42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8" w15:restartNumberingAfterBreak="0">
    <w:nsid w:val="2C5739E2"/>
    <w:multiLevelType w:val="hybridMultilevel"/>
    <w:tmpl w:val="6A862382"/>
    <w:lvl w:ilvl="0" w:tplc="177A2ABA">
      <w:start w:val="2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63C3"/>
    <w:multiLevelType w:val="hybridMultilevel"/>
    <w:tmpl w:val="8EB8D45C"/>
    <w:lvl w:ilvl="0" w:tplc="ACB2DCEA">
      <w:start w:val="1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D4FA8"/>
    <w:multiLevelType w:val="hybridMultilevel"/>
    <w:tmpl w:val="76E49D7C"/>
    <w:lvl w:ilvl="0" w:tplc="6C8A584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3DBD34B8"/>
    <w:multiLevelType w:val="multilevel"/>
    <w:tmpl w:val="376ECE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2417C80"/>
    <w:multiLevelType w:val="hybridMultilevel"/>
    <w:tmpl w:val="AC607022"/>
    <w:lvl w:ilvl="0" w:tplc="518CDA5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A945D24"/>
    <w:multiLevelType w:val="hybridMultilevel"/>
    <w:tmpl w:val="F49EF316"/>
    <w:lvl w:ilvl="0" w:tplc="AB72A1EA">
      <w:start w:val="1"/>
      <w:numFmt w:val="decimal"/>
      <w:lvlText w:val="%1."/>
      <w:lvlJc w:val="left"/>
      <w:pPr>
        <w:ind w:left="991" w:hanging="360"/>
      </w:pPr>
      <w:rPr>
        <w:rFonts w:ascii="Times New Roman" w:eastAsia="Times New Roman" w:hAnsi="Times New Roman" w:cs="Times New Roman" w:hint="default"/>
        <w:b/>
        <w:bCs/>
        <w:i w:val="0"/>
        <w:iCs w:val="0"/>
        <w:spacing w:val="0"/>
        <w:w w:val="100"/>
        <w:sz w:val="24"/>
        <w:szCs w:val="24"/>
        <w:lang w:val="sq-A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24F38"/>
    <w:multiLevelType w:val="multilevel"/>
    <w:tmpl w:val="7B284E5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5D0522"/>
    <w:multiLevelType w:val="hybridMultilevel"/>
    <w:tmpl w:val="5C2ED2B4"/>
    <w:lvl w:ilvl="0" w:tplc="375628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0971"/>
    <w:multiLevelType w:val="hybridMultilevel"/>
    <w:tmpl w:val="73B0A756"/>
    <w:lvl w:ilvl="0" w:tplc="7EA640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44EAF"/>
    <w:multiLevelType w:val="hybridMultilevel"/>
    <w:tmpl w:val="C8EA531C"/>
    <w:lvl w:ilvl="0" w:tplc="17BE5C3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B916F5E"/>
    <w:multiLevelType w:val="hybridMultilevel"/>
    <w:tmpl w:val="F766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B1C15"/>
    <w:multiLevelType w:val="multilevel"/>
    <w:tmpl w:val="6AC8D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6A5E5B"/>
    <w:multiLevelType w:val="multilevel"/>
    <w:tmpl w:val="ED964C6C"/>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8A93828"/>
    <w:multiLevelType w:val="hybridMultilevel"/>
    <w:tmpl w:val="9F062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4"/>
  </w:num>
  <w:num w:numId="4">
    <w:abstractNumId w:val="0"/>
  </w:num>
  <w:num w:numId="5">
    <w:abstractNumId w:val="11"/>
  </w:num>
  <w:num w:numId="6">
    <w:abstractNumId w:val="1"/>
  </w:num>
  <w:num w:numId="7">
    <w:abstractNumId w:val="20"/>
  </w:num>
  <w:num w:numId="8">
    <w:abstractNumId w:val="10"/>
  </w:num>
  <w:num w:numId="9">
    <w:abstractNumId w:val="17"/>
  </w:num>
  <w:num w:numId="10">
    <w:abstractNumId w:val="4"/>
  </w:num>
  <w:num w:numId="11">
    <w:abstractNumId w:val="7"/>
  </w:num>
  <w:num w:numId="12">
    <w:abstractNumId w:val="2"/>
  </w:num>
  <w:num w:numId="13">
    <w:abstractNumId w:val="8"/>
  </w:num>
  <w:num w:numId="14">
    <w:abstractNumId w:val="9"/>
  </w:num>
  <w:num w:numId="15">
    <w:abstractNumId w:val="18"/>
  </w:num>
  <w:num w:numId="16">
    <w:abstractNumId w:val="15"/>
  </w:num>
  <w:num w:numId="17">
    <w:abstractNumId w:val="5"/>
  </w:num>
  <w:num w:numId="18">
    <w:abstractNumId w:val="6"/>
  </w:num>
  <w:num w:numId="19">
    <w:abstractNumId w:val="3"/>
  </w:num>
  <w:num w:numId="20">
    <w:abstractNumId w:val="16"/>
  </w:num>
  <w:num w:numId="21">
    <w:abstractNumId w:val="21"/>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BD"/>
    <w:rsid w:val="00003FC3"/>
    <w:rsid w:val="00014A10"/>
    <w:rsid w:val="000227A2"/>
    <w:rsid w:val="00023725"/>
    <w:rsid w:val="00024E57"/>
    <w:rsid w:val="000360A6"/>
    <w:rsid w:val="00046C0E"/>
    <w:rsid w:val="000534BF"/>
    <w:rsid w:val="00065347"/>
    <w:rsid w:val="000672F6"/>
    <w:rsid w:val="00070C36"/>
    <w:rsid w:val="000722B7"/>
    <w:rsid w:val="00085468"/>
    <w:rsid w:val="0009418B"/>
    <w:rsid w:val="000B5685"/>
    <w:rsid w:val="000B61DD"/>
    <w:rsid w:val="000C077E"/>
    <w:rsid w:val="000C4C1B"/>
    <w:rsid w:val="000D6501"/>
    <w:rsid w:val="000F2FD0"/>
    <w:rsid w:val="00111868"/>
    <w:rsid w:val="00117BE9"/>
    <w:rsid w:val="00152414"/>
    <w:rsid w:val="00166775"/>
    <w:rsid w:val="00170111"/>
    <w:rsid w:val="001709E9"/>
    <w:rsid w:val="001719FA"/>
    <w:rsid w:val="00181949"/>
    <w:rsid w:val="00185DC9"/>
    <w:rsid w:val="001935F2"/>
    <w:rsid w:val="00194027"/>
    <w:rsid w:val="001B4360"/>
    <w:rsid w:val="001B6A07"/>
    <w:rsid w:val="001B7D14"/>
    <w:rsid w:val="001C7B96"/>
    <w:rsid w:val="001E0F32"/>
    <w:rsid w:val="001E277A"/>
    <w:rsid w:val="001E3816"/>
    <w:rsid w:val="001E7778"/>
    <w:rsid w:val="001F4017"/>
    <w:rsid w:val="001F4CBA"/>
    <w:rsid w:val="00201336"/>
    <w:rsid w:val="002032DE"/>
    <w:rsid w:val="00205A83"/>
    <w:rsid w:val="002256FC"/>
    <w:rsid w:val="0023365C"/>
    <w:rsid w:val="00236CDB"/>
    <w:rsid w:val="00245DA8"/>
    <w:rsid w:val="00251970"/>
    <w:rsid w:val="002579FF"/>
    <w:rsid w:val="00262BB1"/>
    <w:rsid w:val="002724E0"/>
    <w:rsid w:val="00272FAC"/>
    <w:rsid w:val="002936A8"/>
    <w:rsid w:val="002958DD"/>
    <w:rsid w:val="002A62CE"/>
    <w:rsid w:val="002C6192"/>
    <w:rsid w:val="002D3C07"/>
    <w:rsid w:val="002D4B01"/>
    <w:rsid w:val="002F2022"/>
    <w:rsid w:val="00315E50"/>
    <w:rsid w:val="00322189"/>
    <w:rsid w:val="0032240E"/>
    <w:rsid w:val="00326FDC"/>
    <w:rsid w:val="00344C8A"/>
    <w:rsid w:val="00346027"/>
    <w:rsid w:val="00353F71"/>
    <w:rsid w:val="0035411D"/>
    <w:rsid w:val="00382B66"/>
    <w:rsid w:val="003B73FC"/>
    <w:rsid w:val="003C0A9E"/>
    <w:rsid w:val="003C1EC7"/>
    <w:rsid w:val="003D7D12"/>
    <w:rsid w:val="00404B2D"/>
    <w:rsid w:val="00412F43"/>
    <w:rsid w:val="00422A2A"/>
    <w:rsid w:val="00470962"/>
    <w:rsid w:val="00471253"/>
    <w:rsid w:val="00482128"/>
    <w:rsid w:val="00484E00"/>
    <w:rsid w:val="00487B02"/>
    <w:rsid w:val="00487E9D"/>
    <w:rsid w:val="004915D5"/>
    <w:rsid w:val="00497C01"/>
    <w:rsid w:val="004A444B"/>
    <w:rsid w:val="004B43D7"/>
    <w:rsid w:val="004B5FA9"/>
    <w:rsid w:val="004C38B6"/>
    <w:rsid w:val="004C70F5"/>
    <w:rsid w:val="004E1383"/>
    <w:rsid w:val="00510DA4"/>
    <w:rsid w:val="005119E2"/>
    <w:rsid w:val="00514E66"/>
    <w:rsid w:val="00514FAA"/>
    <w:rsid w:val="00526FF1"/>
    <w:rsid w:val="005770FB"/>
    <w:rsid w:val="00580387"/>
    <w:rsid w:val="005841A0"/>
    <w:rsid w:val="005A490D"/>
    <w:rsid w:val="005A7322"/>
    <w:rsid w:val="005B2B2A"/>
    <w:rsid w:val="005C24DC"/>
    <w:rsid w:val="005C4532"/>
    <w:rsid w:val="005C677C"/>
    <w:rsid w:val="005D737F"/>
    <w:rsid w:val="005E2579"/>
    <w:rsid w:val="005E4621"/>
    <w:rsid w:val="005F0F3C"/>
    <w:rsid w:val="005F356A"/>
    <w:rsid w:val="00604D2C"/>
    <w:rsid w:val="00606AF9"/>
    <w:rsid w:val="00612A0F"/>
    <w:rsid w:val="00616062"/>
    <w:rsid w:val="0062640E"/>
    <w:rsid w:val="00626C56"/>
    <w:rsid w:val="006436E5"/>
    <w:rsid w:val="006606E2"/>
    <w:rsid w:val="00660BFD"/>
    <w:rsid w:val="00665810"/>
    <w:rsid w:val="00682AD1"/>
    <w:rsid w:val="006930C7"/>
    <w:rsid w:val="006A4D5D"/>
    <w:rsid w:val="006A6EA3"/>
    <w:rsid w:val="006B1C36"/>
    <w:rsid w:val="006C1601"/>
    <w:rsid w:val="006C4E78"/>
    <w:rsid w:val="006E16B6"/>
    <w:rsid w:val="006E2197"/>
    <w:rsid w:val="006F4BF3"/>
    <w:rsid w:val="006F6C20"/>
    <w:rsid w:val="00705E52"/>
    <w:rsid w:val="00714F95"/>
    <w:rsid w:val="00730608"/>
    <w:rsid w:val="00750209"/>
    <w:rsid w:val="00762F2F"/>
    <w:rsid w:val="0077674B"/>
    <w:rsid w:val="007777E8"/>
    <w:rsid w:val="00791A6E"/>
    <w:rsid w:val="007A0314"/>
    <w:rsid w:val="007A3836"/>
    <w:rsid w:val="007A4DFE"/>
    <w:rsid w:val="007B0126"/>
    <w:rsid w:val="007C7AC6"/>
    <w:rsid w:val="007D73CC"/>
    <w:rsid w:val="007F67FE"/>
    <w:rsid w:val="008007F3"/>
    <w:rsid w:val="00810650"/>
    <w:rsid w:val="00812433"/>
    <w:rsid w:val="00822BBE"/>
    <w:rsid w:val="008313EE"/>
    <w:rsid w:val="008435D8"/>
    <w:rsid w:val="00844083"/>
    <w:rsid w:val="0084559C"/>
    <w:rsid w:val="008647C8"/>
    <w:rsid w:val="008969AF"/>
    <w:rsid w:val="008C732E"/>
    <w:rsid w:val="008D0C4A"/>
    <w:rsid w:val="008D2503"/>
    <w:rsid w:val="008E417C"/>
    <w:rsid w:val="008E6E23"/>
    <w:rsid w:val="008E7FB9"/>
    <w:rsid w:val="008F6505"/>
    <w:rsid w:val="00902049"/>
    <w:rsid w:val="00917E10"/>
    <w:rsid w:val="009237EE"/>
    <w:rsid w:val="00924BA8"/>
    <w:rsid w:val="00926F85"/>
    <w:rsid w:val="009450F4"/>
    <w:rsid w:val="00945122"/>
    <w:rsid w:val="00954FA4"/>
    <w:rsid w:val="0095503B"/>
    <w:rsid w:val="00977C91"/>
    <w:rsid w:val="00983A76"/>
    <w:rsid w:val="00995767"/>
    <w:rsid w:val="009A40F7"/>
    <w:rsid w:val="009A7EE7"/>
    <w:rsid w:val="009B5482"/>
    <w:rsid w:val="009D3890"/>
    <w:rsid w:val="009E7FC3"/>
    <w:rsid w:val="009F52B2"/>
    <w:rsid w:val="00A07FDE"/>
    <w:rsid w:val="00A13579"/>
    <w:rsid w:val="00A13646"/>
    <w:rsid w:val="00A15F3F"/>
    <w:rsid w:val="00A24E2D"/>
    <w:rsid w:val="00A25E94"/>
    <w:rsid w:val="00A32E90"/>
    <w:rsid w:val="00A36AC3"/>
    <w:rsid w:val="00A4169D"/>
    <w:rsid w:val="00A4372D"/>
    <w:rsid w:val="00A562CC"/>
    <w:rsid w:val="00A617F5"/>
    <w:rsid w:val="00A670DE"/>
    <w:rsid w:val="00A7017D"/>
    <w:rsid w:val="00A731D8"/>
    <w:rsid w:val="00A80504"/>
    <w:rsid w:val="00AA030D"/>
    <w:rsid w:val="00AA2A6C"/>
    <w:rsid w:val="00AA48D5"/>
    <w:rsid w:val="00AB1EB0"/>
    <w:rsid w:val="00AB53A8"/>
    <w:rsid w:val="00AC41E8"/>
    <w:rsid w:val="00AE0175"/>
    <w:rsid w:val="00AF0968"/>
    <w:rsid w:val="00B0591D"/>
    <w:rsid w:val="00B079E4"/>
    <w:rsid w:val="00B24B70"/>
    <w:rsid w:val="00B30609"/>
    <w:rsid w:val="00B469B4"/>
    <w:rsid w:val="00B51AB2"/>
    <w:rsid w:val="00B5549A"/>
    <w:rsid w:val="00B91B92"/>
    <w:rsid w:val="00BA2797"/>
    <w:rsid w:val="00BA459C"/>
    <w:rsid w:val="00BA4961"/>
    <w:rsid w:val="00BA6469"/>
    <w:rsid w:val="00BC1FDE"/>
    <w:rsid w:val="00BC6090"/>
    <w:rsid w:val="00BD1E8F"/>
    <w:rsid w:val="00BE0E97"/>
    <w:rsid w:val="00BE3AEB"/>
    <w:rsid w:val="00BF0B50"/>
    <w:rsid w:val="00BF3210"/>
    <w:rsid w:val="00C1391C"/>
    <w:rsid w:val="00C22FA9"/>
    <w:rsid w:val="00C32C71"/>
    <w:rsid w:val="00C36893"/>
    <w:rsid w:val="00C37E95"/>
    <w:rsid w:val="00C4671E"/>
    <w:rsid w:val="00C4684C"/>
    <w:rsid w:val="00C47BB8"/>
    <w:rsid w:val="00C47F9A"/>
    <w:rsid w:val="00C64B34"/>
    <w:rsid w:val="00C712A1"/>
    <w:rsid w:val="00C715A9"/>
    <w:rsid w:val="00C7398F"/>
    <w:rsid w:val="00C862BD"/>
    <w:rsid w:val="00CB00B1"/>
    <w:rsid w:val="00CB30BF"/>
    <w:rsid w:val="00CD1624"/>
    <w:rsid w:val="00CD4289"/>
    <w:rsid w:val="00CD5010"/>
    <w:rsid w:val="00CD5BC0"/>
    <w:rsid w:val="00CE204A"/>
    <w:rsid w:val="00CF5759"/>
    <w:rsid w:val="00CF6784"/>
    <w:rsid w:val="00D1293A"/>
    <w:rsid w:val="00D2237D"/>
    <w:rsid w:val="00D3667D"/>
    <w:rsid w:val="00D3680F"/>
    <w:rsid w:val="00D43444"/>
    <w:rsid w:val="00D82195"/>
    <w:rsid w:val="00D84A50"/>
    <w:rsid w:val="00DA605F"/>
    <w:rsid w:val="00DA655C"/>
    <w:rsid w:val="00DA7D7E"/>
    <w:rsid w:val="00DB5C68"/>
    <w:rsid w:val="00DC24F6"/>
    <w:rsid w:val="00DC2D2F"/>
    <w:rsid w:val="00DD5ECE"/>
    <w:rsid w:val="00DD74BB"/>
    <w:rsid w:val="00DF0430"/>
    <w:rsid w:val="00E04798"/>
    <w:rsid w:val="00E10676"/>
    <w:rsid w:val="00E33F66"/>
    <w:rsid w:val="00E34669"/>
    <w:rsid w:val="00E502A4"/>
    <w:rsid w:val="00E51FB6"/>
    <w:rsid w:val="00E6238A"/>
    <w:rsid w:val="00E700E2"/>
    <w:rsid w:val="00E76F09"/>
    <w:rsid w:val="00E77748"/>
    <w:rsid w:val="00E838AA"/>
    <w:rsid w:val="00E96CFA"/>
    <w:rsid w:val="00EA73FF"/>
    <w:rsid w:val="00EB0A2B"/>
    <w:rsid w:val="00EB0B1F"/>
    <w:rsid w:val="00EE7474"/>
    <w:rsid w:val="00EF0A72"/>
    <w:rsid w:val="00F1416E"/>
    <w:rsid w:val="00F16961"/>
    <w:rsid w:val="00F21173"/>
    <w:rsid w:val="00F25656"/>
    <w:rsid w:val="00F2771A"/>
    <w:rsid w:val="00F361E1"/>
    <w:rsid w:val="00F416B6"/>
    <w:rsid w:val="00F423C4"/>
    <w:rsid w:val="00F60F70"/>
    <w:rsid w:val="00F66722"/>
    <w:rsid w:val="00F72D9B"/>
    <w:rsid w:val="00F918F6"/>
    <w:rsid w:val="00FA6924"/>
    <w:rsid w:val="00FA6B8C"/>
    <w:rsid w:val="00FB134C"/>
    <w:rsid w:val="00FB777A"/>
    <w:rsid w:val="00FC2F13"/>
    <w:rsid w:val="00FC6E74"/>
    <w:rsid w:val="00FD6E51"/>
    <w:rsid w:val="00FE1E47"/>
    <w:rsid w:val="00FE5D57"/>
    <w:rsid w:val="00FE78DB"/>
    <w:rsid w:val="00FF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831E"/>
  <w15:chartTrackingRefBased/>
  <w15:docId w15:val="{2239C968-69C7-47DB-A45C-45C71F0B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E95"/>
    <w:pPr>
      <w:spacing w:after="200" w:line="276" w:lineRule="auto"/>
    </w:pPr>
    <w:rPr>
      <w:lang w:val="sq-AL"/>
    </w:rPr>
  </w:style>
  <w:style w:type="paragraph" w:styleId="Heading1">
    <w:name w:val="heading 1"/>
    <w:basedOn w:val="Normal"/>
    <w:next w:val="Normal"/>
    <w:link w:val="Heading1Char"/>
    <w:uiPriority w:val="9"/>
    <w:qFormat/>
    <w:rsid w:val="002F2022"/>
    <w:pPr>
      <w:keepNext/>
      <w:spacing w:after="0" w:line="240" w:lineRule="auto"/>
      <w:jc w:val="center"/>
      <w:outlineLvl w:val="0"/>
    </w:pPr>
    <w:rPr>
      <w:rFonts w:ascii="Arial" w:eastAsia="Times New Roman" w:hAnsi="Arial" w:cs="Arial"/>
      <w:b/>
      <w:bCs/>
      <w:szCs w:val="24"/>
      <w:lang w:val="en-US"/>
    </w:rPr>
  </w:style>
  <w:style w:type="paragraph" w:styleId="Heading2">
    <w:name w:val="heading 2"/>
    <w:basedOn w:val="Normal"/>
    <w:next w:val="Normal"/>
    <w:link w:val="Heading2Char"/>
    <w:uiPriority w:val="9"/>
    <w:unhideWhenUsed/>
    <w:qFormat/>
    <w:rsid w:val="002F202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2F202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EF0A72"/>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F0A72"/>
    <w:pPr>
      <w:keepNext/>
      <w:keepLines/>
      <w:spacing w:before="40" w:after="0" w:line="25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F0A72"/>
    <w:pPr>
      <w:keepNext/>
      <w:keepLines/>
      <w:spacing w:before="40" w:after="0" w:line="256"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022"/>
    <w:rPr>
      <w:rFonts w:ascii="Arial" w:eastAsia="Times New Roman" w:hAnsi="Arial" w:cs="Arial"/>
      <w:b/>
      <w:bCs/>
      <w:szCs w:val="24"/>
    </w:rPr>
  </w:style>
  <w:style w:type="character" w:customStyle="1" w:styleId="Heading2Char">
    <w:name w:val="Heading 2 Char"/>
    <w:basedOn w:val="DefaultParagraphFont"/>
    <w:link w:val="Heading2"/>
    <w:uiPriority w:val="9"/>
    <w:rsid w:val="002F20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022"/>
    <w:rPr>
      <w:rFonts w:asciiTheme="majorHAnsi" w:eastAsiaTheme="majorEastAsia" w:hAnsiTheme="majorHAnsi" w:cstheme="majorBidi"/>
      <w:color w:val="1F4D78" w:themeColor="accent1" w:themeShade="7F"/>
      <w:sz w:val="24"/>
      <w:szCs w:val="24"/>
    </w:rPr>
  </w:style>
  <w:style w:type="paragraph" w:styleId="ListParagraph">
    <w:name w:val="List Paragraph"/>
    <w:aliases w:val="Indent Paragraph,Lettre d'introduction,Paragraphe de liste PBLH,Graph &amp; Table tite"/>
    <w:basedOn w:val="Normal"/>
    <w:link w:val="ListParagraphChar"/>
    <w:uiPriority w:val="1"/>
    <w:qFormat/>
    <w:rsid w:val="00C37E95"/>
    <w:pPr>
      <w:ind w:left="720"/>
      <w:contextualSpacing/>
    </w:pPr>
  </w:style>
  <w:style w:type="character" w:customStyle="1" w:styleId="ListParagraphChar">
    <w:name w:val="List Paragraph Char"/>
    <w:aliases w:val="Indent Paragraph Char,Lettre d'introduction Char,Paragraphe de liste PBLH Char,Graph &amp; Table tite Char"/>
    <w:link w:val="ListParagraph"/>
    <w:uiPriority w:val="34"/>
    <w:locked/>
    <w:rsid w:val="002F2022"/>
    <w:rPr>
      <w:lang w:val="sq-AL"/>
    </w:rPr>
  </w:style>
  <w:style w:type="paragraph" w:styleId="BodyText">
    <w:name w:val="Body Text"/>
    <w:basedOn w:val="Normal"/>
    <w:link w:val="BodyTextChar"/>
    <w:uiPriority w:val="1"/>
    <w:qFormat/>
    <w:rsid w:val="00C37E9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C37E95"/>
    <w:rPr>
      <w:rFonts w:ascii="Times New Roman" w:eastAsia="Times New Roman" w:hAnsi="Times New Roman" w:cs="Times New Roman"/>
      <w:sz w:val="28"/>
      <w:szCs w:val="28"/>
      <w:lang w:val="sq-AL"/>
    </w:rPr>
  </w:style>
  <w:style w:type="paragraph" w:styleId="NoSpacing">
    <w:name w:val="No Spacing"/>
    <w:link w:val="NoSpacingChar"/>
    <w:uiPriority w:val="1"/>
    <w:qFormat/>
    <w:rsid w:val="00C37E95"/>
    <w:pPr>
      <w:spacing w:after="0" w:line="240" w:lineRule="auto"/>
    </w:pPr>
    <w:rPr>
      <w:lang w:val="sq-AL"/>
    </w:rPr>
  </w:style>
  <w:style w:type="character" w:customStyle="1" w:styleId="NoSpacingChar">
    <w:name w:val="No Spacing Char"/>
    <w:basedOn w:val="DefaultParagraphFont"/>
    <w:link w:val="NoSpacing"/>
    <w:uiPriority w:val="1"/>
    <w:rsid w:val="002F2022"/>
    <w:rPr>
      <w:lang w:val="sq-AL"/>
    </w:rPr>
  </w:style>
  <w:style w:type="paragraph" w:styleId="BalloonText">
    <w:name w:val="Balloon Text"/>
    <w:basedOn w:val="Normal"/>
    <w:link w:val="BalloonTextChar"/>
    <w:uiPriority w:val="99"/>
    <w:semiHidden/>
    <w:unhideWhenUsed/>
    <w:rsid w:val="00C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E95"/>
    <w:rPr>
      <w:rFonts w:ascii="Segoe UI" w:hAnsi="Segoe UI" w:cs="Segoe UI"/>
      <w:sz w:val="18"/>
      <w:szCs w:val="18"/>
      <w:lang w:val="sq-AL"/>
    </w:rPr>
  </w:style>
  <w:style w:type="table" w:styleId="TableGrid">
    <w:name w:val="Table Grid"/>
    <w:basedOn w:val="TableNormal"/>
    <w:uiPriority w:val="39"/>
    <w:rsid w:val="002F202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2F2022"/>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F2022"/>
    <w:pPr>
      <w:spacing w:after="0" w:line="240" w:lineRule="auto"/>
    </w:pPr>
    <w:rPr>
      <w:rFonts w:eastAsiaTheme="minorHAns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2F2022"/>
    <w:rPr>
      <w:b/>
      <w:bCs/>
      <w:i/>
      <w:iCs/>
      <w:spacing w:val="5"/>
    </w:rPr>
  </w:style>
  <w:style w:type="paragraph" w:styleId="Title">
    <w:name w:val="Title"/>
    <w:basedOn w:val="Normal"/>
    <w:next w:val="Normal"/>
    <w:link w:val="TitleChar"/>
    <w:uiPriority w:val="10"/>
    <w:qFormat/>
    <w:rsid w:val="002F202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F2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022"/>
    <w:pPr>
      <w:numPr>
        <w:ilvl w:val="1"/>
      </w:numPr>
      <w:spacing w:after="160" w:line="259"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2F2022"/>
    <w:rPr>
      <w:rFonts w:eastAsiaTheme="minorEastAsia"/>
      <w:color w:val="5A5A5A" w:themeColor="text1" w:themeTint="A5"/>
      <w:spacing w:val="15"/>
    </w:rPr>
  </w:style>
  <w:style w:type="paragraph" w:styleId="BodyTextIndent">
    <w:name w:val="Body Text Indent"/>
    <w:basedOn w:val="Normal"/>
    <w:link w:val="BodyTextIndentChar"/>
    <w:rsid w:val="002F2022"/>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F2022"/>
    <w:rPr>
      <w:rFonts w:ascii="Times New Roman" w:eastAsia="Times New Roman" w:hAnsi="Times New Roman" w:cs="Times New Roman"/>
      <w:sz w:val="24"/>
      <w:szCs w:val="24"/>
    </w:rPr>
  </w:style>
  <w:style w:type="paragraph" w:styleId="Footer">
    <w:name w:val="footer"/>
    <w:basedOn w:val="Normal"/>
    <w:link w:val="FooterChar"/>
    <w:uiPriority w:val="99"/>
    <w:rsid w:val="002F202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F2022"/>
    <w:rPr>
      <w:rFonts w:ascii="Times New Roman" w:eastAsia="Times New Roman" w:hAnsi="Times New Roman" w:cs="Times New Roman"/>
      <w:sz w:val="24"/>
      <w:szCs w:val="24"/>
    </w:rPr>
  </w:style>
  <w:style w:type="paragraph" w:customStyle="1" w:styleId="Default">
    <w:name w:val="Default"/>
    <w:rsid w:val="002F202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odyText2">
    <w:name w:val="Body Text 2"/>
    <w:basedOn w:val="Normal"/>
    <w:link w:val="BodyText2Char"/>
    <w:uiPriority w:val="99"/>
    <w:unhideWhenUsed/>
    <w:rsid w:val="002F2022"/>
    <w:pPr>
      <w:spacing w:after="120" w:line="480" w:lineRule="auto"/>
    </w:pPr>
    <w:rPr>
      <w:lang w:val="en-US"/>
    </w:rPr>
  </w:style>
  <w:style w:type="character" w:customStyle="1" w:styleId="BodyText2Char">
    <w:name w:val="Body Text 2 Char"/>
    <w:basedOn w:val="DefaultParagraphFont"/>
    <w:link w:val="BodyText2"/>
    <w:uiPriority w:val="99"/>
    <w:rsid w:val="002F2022"/>
  </w:style>
  <w:style w:type="paragraph" w:styleId="TOCHeading">
    <w:name w:val="TOC Heading"/>
    <w:basedOn w:val="Heading1"/>
    <w:next w:val="Normal"/>
    <w:uiPriority w:val="39"/>
    <w:unhideWhenUsed/>
    <w:qFormat/>
    <w:rsid w:val="002F202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F2022"/>
    <w:pPr>
      <w:spacing w:after="100" w:line="259" w:lineRule="auto"/>
    </w:pPr>
    <w:rPr>
      <w:lang w:val="en-US"/>
    </w:rPr>
  </w:style>
  <w:style w:type="paragraph" w:styleId="TOC3">
    <w:name w:val="toc 3"/>
    <w:basedOn w:val="Normal"/>
    <w:next w:val="Normal"/>
    <w:autoRedefine/>
    <w:uiPriority w:val="39"/>
    <w:unhideWhenUsed/>
    <w:rsid w:val="002F2022"/>
    <w:pPr>
      <w:spacing w:after="100" w:line="259" w:lineRule="auto"/>
      <w:ind w:left="440"/>
    </w:pPr>
    <w:rPr>
      <w:lang w:val="en-US"/>
    </w:rPr>
  </w:style>
  <w:style w:type="character" w:styleId="Hyperlink">
    <w:name w:val="Hyperlink"/>
    <w:basedOn w:val="DefaultParagraphFont"/>
    <w:uiPriority w:val="99"/>
    <w:unhideWhenUsed/>
    <w:rsid w:val="002F2022"/>
    <w:rPr>
      <w:color w:val="0563C1" w:themeColor="hyperlink"/>
      <w:u w:val="single"/>
    </w:rPr>
  </w:style>
  <w:style w:type="paragraph" w:styleId="Header">
    <w:name w:val="header"/>
    <w:basedOn w:val="Normal"/>
    <w:link w:val="HeaderChar"/>
    <w:uiPriority w:val="99"/>
    <w:unhideWhenUsed/>
    <w:rsid w:val="002F202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F2022"/>
  </w:style>
  <w:style w:type="paragraph" w:styleId="TOC2">
    <w:name w:val="toc 2"/>
    <w:basedOn w:val="Normal"/>
    <w:next w:val="Normal"/>
    <w:autoRedefine/>
    <w:uiPriority w:val="39"/>
    <w:unhideWhenUsed/>
    <w:rsid w:val="002F2022"/>
    <w:pPr>
      <w:spacing w:after="100" w:line="259" w:lineRule="auto"/>
      <w:ind w:left="220"/>
    </w:pPr>
    <w:rPr>
      <w:lang w:val="en-US"/>
    </w:rPr>
  </w:style>
  <w:style w:type="paragraph" w:styleId="TOC4">
    <w:name w:val="toc 4"/>
    <w:basedOn w:val="Normal"/>
    <w:next w:val="Normal"/>
    <w:autoRedefine/>
    <w:uiPriority w:val="39"/>
    <w:unhideWhenUsed/>
    <w:rsid w:val="002F2022"/>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2F2022"/>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2F2022"/>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2F2022"/>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2F2022"/>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2F2022"/>
    <w:pPr>
      <w:spacing w:after="100" w:line="259" w:lineRule="auto"/>
      <w:ind w:left="1760"/>
    </w:pPr>
    <w:rPr>
      <w:rFonts w:eastAsiaTheme="minorEastAsia"/>
      <w:lang w:val="en-US"/>
    </w:rPr>
  </w:style>
  <w:style w:type="paragraph" w:customStyle="1" w:styleId="footnotedescription">
    <w:name w:val="footnote description"/>
    <w:next w:val="Normal"/>
    <w:link w:val="footnotedescriptionChar"/>
    <w:hidden/>
    <w:rsid w:val="002F2022"/>
    <w:pPr>
      <w:spacing w:after="34" w:line="25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F2022"/>
    <w:rPr>
      <w:rFonts w:ascii="Times New Roman" w:eastAsia="Times New Roman" w:hAnsi="Times New Roman" w:cs="Times New Roman"/>
      <w:color w:val="000000"/>
      <w:sz w:val="20"/>
    </w:rPr>
  </w:style>
  <w:style w:type="character" w:customStyle="1" w:styleId="footnotemark">
    <w:name w:val="footnote mark"/>
    <w:hidden/>
    <w:rsid w:val="002F2022"/>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2F2022"/>
    <w:rPr>
      <w:sz w:val="16"/>
      <w:szCs w:val="16"/>
    </w:rPr>
  </w:style>
  <w:style w:type="character" w:customStyle="1" w:styleId="CommentTextChar">
    <w:name w:val="Comment Text Char"/>
    <w:basedOn w:val="DefaultParagraphFont"/>
    <w:link w:val="CommentText"/>
    <w:uiPriority w:val="99"/>
    <w:semiHidden/>
    <w:rsid w:val="002F2022"/>
    <w:rPr>
      <w:rFonts w:eastAsiaTheme="minorHAnsi"/>
      <w:sz w:val="20"/>
      <w:szCs w:val="20"/>
    </w:rPr>
  </w:style>
  <w:style w:type="paragraph" w:styleId="CommentText">
    <w:name w:val="annotation text"/>
    <w:basedOn w:val="Normal"/>
    <w:link w:val="CommentTextChar"/>
    <w:uiPriority w:val="99"/>
    <w:semiHidden/>
    <w:unhideWhenUsed/>
    <w:rsid w:val="002F2022"/>
    <w:pPr>
      <w:spacing w:after="160" w:line="240" w:lineRule="auto"/>
    </w:pPr>
    <w:rPr>
      <w:rFonts w:eastAsiaTheme="minorHAnsi"/>
      <w:sz w:val="20"/>
      <w:szCs w:val="20"/>
      <w:lang w:val="en-US"/>
    </w:rPr>
  </w:style>
  <w:style w:type="character" w:customStyle="1" w:styleId="CommentSubjectChar">
    <w:name w:val="Comment Subject Char"/>
    <w:basedOn w:val="CommentTextChar"/>
    <w:link w:val="CommentSubject"/>
    <w:uiPriority w:val="99"/>
    <w:semiHidden/>
    <w:rsid w:val="002F2022"/>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2F2022"/>
    <w:rPr>
      <w:b/>
      <w:bCs/>
    </w:rPr>
  </w:style>
  <w:style w:type="character" w:styleId="Emphasis">
    <w:name w:val="Emphasis"/>
    <w:qFormat/>
    <w:rsid w:val="002F2022"/>
    <w:rPr>
      <w:i/>
      <w:iCs/>
    </w:rPr>
  </w:style>
  <w:style w:type="paragraph" w:customStyle="1" w:styleId="TableParagraph">
    <w:name w:val="Table Paragraph"/>
    <w:basedOn w:val="Normal"/>
    <w:uiPriority w:val="1"/>
    <w:qFormat/>
    <w:rsid w:val="00FE1E47"/>
    <w:pPr>
      <w:widowControl w:val="0"/>
      <w:autoSpaceDE w:val="0"/>
      <w:autoSpaceDN w:val="0"/>
      <w:spacing w:before="1"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EF0A72"/>
    <w:rPr>
      <w:rFonts w:asciiTheme="majorHAnsi" w:eastAsiaTheme="majorEastAsia" w:hAnsiTheme="majorHAnsi" w:cstheme="majorBidi"/>
      <w:i/>
      <w:iCs/>
      <w:color w:val="2E74B5" w:themeColor="accent1" w:themeShade="BF"/>
      <w:lang w:val="sq-AL"/>
    </w:rPr>
  </w:style>
  <w:style w:type="character" w:customStyle="1" w:styleId="Heading5Char">
    <w:name w:val="Heading 5 Char"/>
    <w:basedOn w:val="DefaultParagraphFont"/>
    <w:link w:val="Heading5"/>
    <w:uiPriority w:val="9"/>
    <w:rsid w:val="00EF0A72"/>
    <w:rPr>
      <w:rFonts w:asciiTheme="majorHAnsi" w:eastAsiaTheme="majorEastAsia" w:hAnsiTheme="majorHAnsi" w:cstheme="majorBidi"/>
      <w:color w:val="2E74B5" w:themeColor="accent1" w:themeShade="BF"/>
      <w:lang w:val="sq-AL"/>
    </w:rPr>
  </w:style>
  <w:style w:type="character" w:customStyle="1" w:styleId="Heading6Char">
    <w:name w:val="Heading 6 Char"/>
    <w:basedOn w:val="DefaultParagraphFont"/>
    <w:link w:val="Heading6"/>
    <w:uiPriority w:val="9"/>
    <w:rsid w:val="00EF0A72"/>
    <w:rPr>
      <w:rFonts w:asciiTheme="majorHAnsi" w:eastAsiaTheme="majorEastAsia" w:hAnsiTheme="majorHAnsi" w:cstheme="majorBidi"/>
      <w:color w:val="1F4D78" w:themeColor="accent1" w:themeShade="7F"/>
      <w:lang w:val="sq-AL"/>
    </w:rPr>
  </w:style>
  <w:style w:type="table" w:customStyle="1" w:styleId="GridTable1Light-Accent11">
    <w:name w:val="Grid Table 1 Light - Accent 11"/>
    <w:basedOn w:val="TableNormal"/>
    <w:uiPriority w:val="46"/>
    <w:rsid w:val="00EF0A72"/>
    <w:pPr>
      <w:spacing w:after="0" w:line="240" w:lineRule="auto"/>
    </w:pPr>
    <w:rPr>
      <w:rFonts w:eastAsia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
    <w:name w:val="Char Char Char Char Char Char Char"/>
    <w:basedOn w:val="Normal"/>
    <w:rsid w:val="00BC6090"/>
    <w:pPr>
      <w:spacing w:after="160" w:line="240" w:lineRule="exact"/>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8A8A-CF46-45D6-A1A5-43C37BD0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49</Pages>
  <Words>11393</Words>
  <Characters>64945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Arbnora Sallahu</dc:creator>
  <cp:keywords/>
  <dc:description/>
  <cp:lastModifiedBy>Arbnora Sallahu</cp:lastModifiedBy>
  <cp:revision>107</cp:revision>
  <cp:lastPrinted>2025-03-26T11:12:00Z</cp:lastPrinted>
  <dcterms:created xsi:type="dcterms:W3CDTF">2025-03-13T09:27:00Z</dcterms:created>
  <dcterms:modified xsi:type="dcterms:W3CDTF">2025-03-28T09:07:00Z</dcterms:modified>
</cp:coreProperties>
</file>